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65623" w14:textId="42110B1D" w:rsidR="00EB6531" w:rsidRDefault="009D26CA" w:rsidP="00F51FEF">
      <w:pPr>
        <w:pStyle w:val="NoSpacing"/>
        <w:ind w:left="-142" w:right="-23"/>
        <w:jc w:val="center"/>
        <w:rPr>
          <w:b/>
          <w:sz w:val="28"/>
          <w:szCs w:val="28"/>
          <w:u w:val="single"/>
        </w:rPr>
      </w:pPr>
      <w:r w:rsidRPr="00C4280A">
        <w:rPr>
          <w:b/>
          <w:sz w:val="28"/>
          <w:szCs w:val="28"/>
          <w:u w:val="single"/>
        </w:rPr>
        <w:t>RMA Request</w:t>
      </w:r>
      <w:r w:rsidR="00D01AE8" w:rsidRPr="00C4280A">
        <w:rPr>
          <w:b/>
          <w:sz w:val="28"/>
          <w:szCs w:val="28"/>
          <w:u w:val="single"/>
        </w:rPr>
        <w:t>:</w:t>
      </w:r>
      <w:r w:rsidR="00956D85">
        <w:rPr>
          <w:b/>
          <w:sz w:val="28"/>
          <w:szCs w:val="28"/>
          <w:u w:val="single"/>
        </w:rPr>
        <w:t xml:space="preserve"> US ONLY</w:t>
      </w:r>
    </w:p>
    <w:p w14:paraId="55FED3E4" w14:textId="77777777" w:rsidR="007064A3" w:rsidRPr="007064A3" w:rsidRDefault="007064A3" w:rsidP="00F51FEF">
      <w:pPr>
        <w:pStyle w:val="NoSpacing"/>
        <w:ind w:left="-142" w:right="-23"/>
        <w:jc w:val="center"/>
        <w:rPr>
          <w:b/>
          <w:sz w:val="10"/>
          <w:szCs w:val="10"/>
          <w:u w:val="single"/>
        </w:rPr>
      </w:pPr>
    </w:p>
    <w:p w14:paraId="7F655CB1" w14:textId="142CC786" w:rsidR="00E929E7" w:rsidRDefault="003020DE" w:rsidP="00E929E7">
      <w:pPr>
        <w:ind w:left="-142"/>
        <w:rPr>
          <w:b/>
          <w:bCs/>
          <w:sz w:val="18"/>
          <w:szCs w:val="18"/>
        </w:rPr>
      </w:pPr>
      <w:r w:rsidRPr="00C4280A">
        <w:rPr>
          <w:sz w:val="18"/>
          <w:szCs w:val="18"/>
        </w:rPr>
        <w:t>Please f</w:t>
      </w:r>
      <w:r w:rsidR="0019409F" w:rsidRPr="00C4280A">
        <w:rPr>
          <w:sz w:val="18"/>
          <w:szCs w:val="18"/>
        </w:rPr>
        <w:t>ill out</w:t>
      </w:r>
      <w:r w:rsidR="00B64728" w:rsidRPr="00C4280A">
        <w:rPr>
          <w:sz w:val="18"/>
          <w:szCs w:val="18"/>
        </w:rPr>
        <w:t xml:space="preserve"> the</w:t>
      </w:r>
      <w:r w:rsidRPr="00C4280A">
        <w:rPr>
          <w:sz w:val="18"/>
          <w:szCs w:val="18"/>
        </w:rPr>
        <w:t xml:space="preserve"> below f</w:t>
      </w:r>
      <w:r w:rsidR="00B64728" w:rsidRPr="00C4280A">
        <w:rPr>
          <w:sz w:val="18"/>
          <w:szCs w:val="18"/>
        </w:rPr>
        <w:t>orm</w:t>
      </w:r>
      <w:r w:rsidR="00AB10B7" w:rsidRPr="00C4280A">
        <w:rPr>
          <w:sz w:val="18"/>
          <w:szCs w:val="18"/>
        </w:rPr>
        <w:t xml:space="preserve"> </w:t>
      </w:r>
      <w:r w:rsidR="00B64728" w:rsidRPr="00C4280A">
        <w:rPr>
          <w:sz w:val="18"/>
          <w:szCs w:val="18"/>
        </w:rPr>
        <w:t>completely</w:t>
      </w:r>
      <w:r w:rsidR="00AB10B7" w:rsidRPr="00C4280A">
        <w:rPr>
          <w:sz w:val="18"/>
          <w:szCs w:val="18"/>
        </w:rPr>
        <w:t xml:space="preserve"> for each item</w:t>
      </w:r>
      <w:r w:rsidR="00B64728" w:rsidRPr="00C4280A">
        <w:rPr>
          <w:sz w:val="18"/>
          <w:szCs w:val="18"/>
        </w:rPr>
        <w:t xml:space="preserve"> and return to</w:t>
      </w:r>
      <w:r w:rsidRPr="00C4280A">
        <w:rPr>
          <w:sz w:val="18"/>
          <w:szCs w:val="18"/>
        </w:rPr>
        <w:t xml:space="preserve"> </w:t>
      </w:r>
      <w:hyperlink r:id="rId13" w:history="1">
        <w:r w:rsidR="00ED2D32" w:rsidRPr="00E80AF8">
          <w:rPr>
            <w:rStyle w:val="Hyperlink"/>
            <w:sz w:val="18"/>
            <w:szCs w:val="18"/>
          </w:rPr>
          <w:t>customercenterus@Teledyne.com</w:t>
        </w:r>
      </w:hyperlink>
      <w:r w:rsidRPr="00C4280A">
        <w:rPr>
          <w:sz w:val="18"/>
          <w:szCs w:val="18"/>
        </w:rPr>
        <w:t xml:space="preserve">. </w:t>
      </w:r>
      <w:r w:rsidR="00B64728" w:rsidRPr="00C4280A">
        <w:rPr>
          <w:sz w:val="18"/>
          <w:szCs w:val="18"/>
        </w:rPr>
        <w:t xml:space="preserve">RMA </w:t>
      </w:r>
      <w:r w:rsidR="0019409F" w:rsidRPr="00C4280A">
        <w:rPr>
          <w:sz w:val="18"/>
          <w:szCs w:val="18"/>
        </w:rPr>
        <w:t>number</w:t>
      </w:r>
      <w:r w:rsidRPr="6302A85F">
        <w:rPr>
          <w:sz w:val="18"/>
          <w:szCs w:val="18"/>
        </w:rPr>
        <w:t xml:space="preserve"> and shipping instruction</w:t>
      </w:r>
      <w:r w:rsidR="6302A85F" w:rsidRPr="6302A85F">
        <w:rPr>
          <w:sz w:val="18"/>
          <w:szCs w:val="18"/>
        </w:rPr>
        <w:t>s</w:t>
      </w:r>
      <w:r w:rsidR="00B64728" w:rsidRPr="00C4280A">
        <w:rPr>
          <w:sz w:val="18"/>
          <w:szCs w:val="18"/>
        </w:rPr>
        <w:t xml:space="preserve"> will not be issued prior to customer’s acceptance of the terms. Once the RMA number is obtained, ship goods with transportation and insurance prepaid in accordance with the instructions</w:t>
      </w:r>
      <w:r w:rsidRPr="00C4280A">
        <w:rPr>
          <w:sz w:val="18"/>
          <w:szCs w:val="18"/>
        </w:rPr>
        <w:t xml:space="preserve">. </w:t>
      </w:r>
      <w:r w:rsidR="00B64728" w:rsidRPr="6302A85F">
        <w:rPr>
          <w:sz w:val="18"/>
          <w:szCs w:val="18"/>
        </w:rPr>
        <w:t xml:space="preserve">Failure to follow these return procedures may result in lost goods, delays, additional service/restocking charges, warranty denial, or refusal of a shipment. </w:t>
      </w:r>
      <w:r w:rsidR="00B64728" w:rsidRPr="00C4280A">
        <w:rPr>
          <w:b/>
          <w:color w:val="FF0000"/>
          <w:sz w:val="18"/>
          <w:szCs w:val="18"/>
        </w:rPr>
        <w:t>The RMA number must appear on the shipping label along with all paperwork associated with the return. We reserve the right to reject goods returned without the correct RMA number clearly marked on the outside of the shipping container.</w:t>
      </w:r>
      <w:r w:rsidR="00E929E7">
        <w:rPr>
          <w:b/>
          <w:color w:val="FF0000"/>
          <w:sz w:val="18"/>
          <w:szCs w:val="18"/>
        </w:rPr>
        <w:t xml:space="preserve"> </w:t>
      </w:r>
      <w:r w:rsidR="00B64728" w:rsidRPr="00C4280A">
        <w:rPr>
          <w:sz w:val="18"/>
          <w:szCs w:val="18"/>
        </w:rPr>
        <w:t>Teledyne reserves the right to charge</w:t>
      </w:r>
      <w:r w:rsidRPr="00C4280A">
        <w:rPr>
          <w:sz w:val="18"/>
          <w:szCs w:val="18"/>
        </w:rPr>
        <w:t xml:space="preserve"> a handling fee of USD </w:t>
      </w:r>
      <w:r w:rsidR="00FC2D37" w:rsidRPr="00C4280A">
        <w:rPr>
          <w:sz w:val="18"/>
          <w:szCs w:val="18"/>
        </w:rPr>
        <w:t>30</w:t>
      </w:r>
      <w:r w:rsidRPr="00C4280A">
        <w:rPr>
          <w:sz w:val="18"/>
          <w:szCs w:val="18"/>
        </w:rPr>
        <w:t>0 if RMA instruction</w:t>
      </w:r>
      <w:r w:rsidR="00F51FEF">
        <w:rPr>
          <w:sz w:val="18"/>
          <w:szCs w:val="18"/>
        </w:rPr>
        <w:t>s are</w:t>
      </w:r>
      <w:r w:rsidRPr="00C4280A">
        <w:rPr>
          <w:sz w:val="18"/>
          <w:szCs w:val="18"/>
        </w:rPr>
        <w:t xml:space="preserve"> not followed.</w:t>
      </w:r>
      <w:r w:rsidR="00B64728" w:rsidRPr="00C4280A">
        <w:rPr>
          <w:sz w:val="18"/>
          <w:szCs w:val="18"/>
        </w:rPr>
        <w:t xml:space="preserve"> </w:t>
      </w:r>
      <w:r w:rsidR="00E929E7">
        <w:rPr>
          <w:b/>
          <w:bCs/>
          <w:sz w:val="18"/>
          <w:szCs w:val="18"/>
        </w:rPr>
        <w:t>No goods and/or documentation subject to ITAR may be shipped without special arrangements being in place as the goods will be sent to Denmark for repair.</w:t>
      </w:r>
      <w:r w:rsidR="00E929E7" w:rsidRPr="6302A85F">
        <w:rPr>
          <w:sz w:val="18"/>
          <w:szCs w:val="18"/>
        </w:rPr>
        <w:t xml:space="preserve"> Please contact the Teledyne RESON, Inc. team at</w:t>
      </w:r>
      <w:r w:rsidR="6302A85F" w:rsidRPr="6302A85F">
        <w:rPr>
          <w:sz w:val="18"/>
          <w:szCs w:val="18"/>
        </w:rPr>
        <w:t xml:space="preserve"> </w:t>
      </w:r>
      <w:r w:rsidR="00E929E7" w:rsidRPr="6302A85F">
        <w:rPr>
          <w:sz w:val="18"/>
          <w:szCs w:val="18"/>
        </w:rPr>
        <w:t xml:space="preserve">+1 805 233 3900 if any such special arrangements may be required. </w:t>
      </w:r>
    </w:p>
    <w:p w14:paraId="792994BE" w14:textId="71CE4E56" w:rsidR="00B64728" w:rsidRPr="00C4280A" w:rsidRDefault="00B64728" w:rsidP="003B79E1">
      <w:pPr>
        <w:pStyle w:val="NoSpacing"/>
        <w:ind w:left="-142" w:right="-23"/>
        <w:rPr>
          <w:sz w:val="18"/>
          <w:szCs w:val="18"/>
        </w:rPr>
      </w:pPr>
    </w:p>
    <w:tbl>
      <w:tblPr>
        <w:tblStyle w:val="TableGrid"/>
        <w:tblW w:w="9889" w:type="dxa"/>
        <w:tblLook w:val="04A0" w:firstRow="1" w:lastRow="0" w:firstColumn="1" w:lastColumn="0" w:noHBand="0" w:noVBand="1"/>
      </w:tblPr>
      <w:tblGrid>
        <w:gridCol w:w="1526"/>
        <w:gridCol w:w="3118"/>
        <w:gridCol w:w="1843"/>
        <w:gridCol w:w="3402"/>
      </w:tblGrid>
      <w:tr w:rsidR="0093432C" w:rsidRPr="00FC311B" w14:paraId="7FA1F550" w14:textId="77777777" w:rsidTr="00257BCE">
        <w:tc>
          <w:tcPr>
            <w:tcW w:w="1526" w:type="dxa"/>
          </w:tcPr>
          <w:p w14:paraId="13BCD989" w14:textId="77777777" w:rsidR="0093432C" w:rsidRPr="00FC311B" w:rsidRDefault="0093432C" w:rsidP="00496412">
            <w:pPr>
              <w:pStyle w:val="NoSpacing"/>
              <w:rPr>
                <w:sz w:val="20"/>
              </w:rPr>
            </w:pPr>
            <w:r>
              <w:rPr>
                <w:sz w:val="20"/>
              </w:rPr>
              <w:t>Company name</w:t>
            </w:r>
          </w:p>
        </w:tc>
        <w:tc>
          <w:tcPr>
            <w:tcW w:w="8363" w:type="dxa"/>
            <w:gridSpan w:val="3"/>
          </w:tcPr>
          <w:p w14:paraId="3488952E" w14:textId="54E15B86" w:rsidR="0093432C" w:rsidRPr="00FC311B" w:rsidRDefault="00CC1E3C" w:rsidP="00496412">
            <w:pPr>
              <w:pStyle w:val="NoSpacing"/>
            </w:pPr>
            <w:r>
              <w:t>Monterey Bay Aquarium Research Institute</w:t>
            </w:r>
          </w:p>
        </w:tc>
      </w:tr>
      <w:tr w:rsidR="0093432C" w:rsidRPr="00FC311B" w14:paraId="15C6FB81" w14:textId="77777777" w:rsidTr="00257BCE">
        <w:tc>
          <w:tcPr>
            <w:tcW w:w="1526" w:type="dxa"/>
          </w:tcPr>
          <w:p w14:paraId="37F64E78" w14:textId="77777777" w:rsidR="0093432C" w:rsidRPr="00FC311B" w:rsidRDefault="0093432C" w:rsidP="00496412">
            <w:pPr>
              <w:pStyle w:val="NoSpacing"/>
              <w:rPr>
                <w:sz w:val="20"/>
              </w:rPr>
            </w:pPr>
            <w:r>
              <w:rPr>
                <w:sz w:val="20"/>
              </w:rPr>
              <w:t>Contact name</w:t>
            </w:r>
          </w:p>
        </w:tc>
        <w:tc>
          <w:tcPr>
            <w:tcW w:w="3118" w:type="dxa"/>
          </w:tcPr>
          <w:p w14:paraId="2E45D580" w14:textId="3070150B" w:rsidR="0093432C" w:rsidRPr="00FC311B" w:rsidRDefault="008919E0" w:rsidP="008919E0">
            <w:pPr>
              <w:pStyle w:val="NoSpacing"/>
              <w:rPr>
                <w:sz w:val="20"/>
              </w:rPr>
            </w:pPr>
            <w:r>
              <w:rPr>
                <w:sz w:val="20"/>
              </w:rPr>
              <w:t>Hans Thomas</w:t>
            </w:r>
          </w:p>
        </w:tc>
        <w:tc>
          <w:tcPr>
            <w:tcW w:w="1843" w:type="dxa"/>
          </w:tcPr>
          <w:p w14:paraId="707D5300" w14:textId="77777777" w:rsidR="0093432C" w:rsidRPr="00FC311B" w:rsidRDefault="0093432C" w:rsidP="00496412">
            <w:pPr>
              <w:pStyle w:val="NoSpacing"/>
              <w:rPr>
                <w:sz w:val="20"/>
              </w:rPr>
            </w:pPr>
            <w:r>
              <w:rPr>
                <w:sz w:val="20"/>
              </w:rPr>
              <w:t>Contact email</w:t>
            </w:r>
          </w:p>
        </w:tc>
        <w:tc>
          <w:tcPr>
            <w:tcW w:w="3402" w:type="dxa"/>
          </w:tcPr>
          <w:p w14:paraId="60044AA4" w14:textId="5C5E6B60" w:rsidR="0093432C" w:rsidRPr="00FC311B" w:rsidRDefault="008919E0" w:rsidP="00496412">
            <w:pPr>
              <w:pStyle w:val="NoSpacing"/>
            </w:pPr>
            <w:r>
              <w:t>hthomas</w:t>
            </w:r>
            <w:r w:rsidR="00CC1E3C" w:rsidRPr="00CC1E3C">
              <w:t>@mbari.org</w:t>
            </w:r>
          </w:p>
        </w:tc>
      </w:tr>
      <w:tr w:rsidR="0093432C" w:rsidRPr="00FC311B" w14:paraId="1D60E2D0" w14:textId="77777777" w:rsidTr="00257BCE">
        <w:tc>
          <w:tcPr>
            <w:tcW w:w="1526" w:type="dxa"/>
          </w:tcPr>
          <w:p w14:paraId="6944F720" w14:textId="77777777" w:rsidR="0093432C" w:rsidRDefault="0093432C" w:rsidP="00496412">
            <w:pPr>
              <w:pStyle w:val="NoSpacing"/>
              <w:rPr>
                <w:sz w:val="20"/>
              </w:rPr>
            </w:pPr>
            <w:r>
              <w:rPr>
                <w:sz w:val="20"/>
              </w:rPr>
              <w:t xml:space="preserve">Full </w:t>
            </w:r>
            <w:r w:rsidR="001C74B1">
              <w:rPr>
                <w:sz w:val="20"/>
              </w:rPr>
              <w:t xml:space="preserve">return </w:t>
            </w:r>
            <w:r>
              <w:rPr>
                <w:sz w:val="20"/>
              </w:rPr>
              <w:t>shipment address</w:t>
            </w:r>
            <w:r w:rsidRPr="00FC311B">
              <w:rPr>
                <w:sz w:val="20"/>
              </w:rPr>
              <w:t>:</w:t>
            </w:r>
          </w:p>
          <w:p w14:paraId="190A22E5" w14:textId="77777777" w:rsidR="0093432C" w:rsidRDefault="0093432C" w:rsidP="00496412">
            <w:pPr>
              <w:pStyle w:val="NoSpacing"/>
            </w:pPr>
          </w:p>
        </w:tc>
        <w:tc>
          <w:tcPr>
            <w:tcW w:w="8363" w:type="dxa"/>
            <w:gridSpan w:val="3"/>
          </w:tcPr>
          <w:p w14:paraId="29EF70F4" w14:textId="3A7BE9B4" w:rsidR="00CC1E3C" w:rsidRDefault="00CC1E3C" w:rsidP="006935D5">
            <w:pPr>
              <w:tabs>
                <w:tab w:val="left" w:pos="1408"/>
              </w:tabs>
            </w:pPr>
            <w:r>
              <w:t>MBARI</w:t>
            </w:r>
          </w:p>
          <w:p w14:paraId="0FA6CA19" w14:textId="329D57EF" w:rsidR="00CC1E3C" w:rsidRDefault="00CC1E3C" w:rsidP="006935D5">
            <w:pPr>
              <w:tabs>
                <w:tab w:val="left" w:pos="1408"/>
              </w:tabs>
            </w:pPr>
            <w:r>
              <w:t xml:space="preserve">ATTN: </w:t>
            </w:r>
            <w:r w:rsidR="008919E0">
              <w:t>Hans Thomas</w:t>
            </w:r>
          </w:p>
          <w:p w14:paraId="3EC17888" w14:textId="77777777" w:rsidR="00CC1E3C" w:rsidRDefault="00CC1E3C" w:rsidP="006935D5">
            <w:pPr>
              <w:tabs>
                <w:tab w:val="left" w:pos="1408"/>
              </w:tabs>
            </w:pPr>
            <w:r>
              <w:t xml:space="preserve">7700 </w:t>
            </w:r>
            <w:proofErr w:type="spellStart"/>
            <w:r>
              <w:t>Sandholdt</w:t>
            </w:r>
            <w:proofErr w:type="spellEnd"/>
            <w:r>
              <w:t xml:space="preserve"> Rd</w:t>
            </w:r>
          </w:p>
          <w:p w14:paraId="6D13B345" w14:textId="059E29C4" w:rsidR="0093432C" w:rsidRPr="006935D5" w:rsidRDefault="00CC1E3C" w:rsidP="006935D5">
            <w:pPr>
              <w:tabs>
                <w:tab w:val="left" w:pos="1408"/>
              </w:tabs>
            </w:pPr>
            <w:r>
              <w:t>Moss Landing, CA 95039</w:t>
            </w:r>
            <w:r w:rsidR="006935D5">
              <w:tab/>
            </w:r>
          </w:p>
        </w:tc>
      </w:tr>
    </w:tbl>
    <w:p w14:paraId="0A42DA48" w14:textId="1F39C097" w:rsidR="00687F96" w:rsidRPr="00CA7F2B" w:rsidRDefault="00687F96" w:rsidP="00687F96">
      <w:pPr>
        <w:pStyle w:val="NoSpacing"/>
        <w:rPr>
          <w:b/>
          <w:sz w:val="10"/>
          <w:szCs w:val="10"/>
          <w:u w:val="single"/>
        </w:rPr>
      </w:pPr>
    </w:p>
    <w:p w14:paraId="6FE9EEDC" w14:textId="77777777" w:rsidR="00C4280A" w:rsidRPr="00CA7F2B" w:rsidRDefault="00C4280A" w:rsidP="00687F96">
      <w:pPr>
        <w:pStyle w:val="NoSpacing"/>
        <w:rPr>
          <w:b/>
          <w:sz w:val="10"/>
          <w:szCs w:val="10"/>
          <w:u w:val="single"/>
        </w:rPr>
      </w:pPr>
    </w:p>
    <w:tbl>
      <w:tblPr>
        <w:tblStyle w:val="TableGrid"/>
        <w:tblW w:w="9883" w:type="dxa"/>
        <w:tblLook w:val="04A0" w:firstRow="1" w:lastRow="0" w:firstColumn="1" w:lastColumn="0" w:noHBand="0" w:noVBand="1"/>
      </w:tblPr>
      <w:tblGrid>
        <w:gridCol w:w="1526"/>
        <w:gridCol w:w="1559"/>
        <w:gridCol w:w="1559"/>
        <w:gridCol w:w="1842"/>
        <w:gridCol w:w="1701"/>
        <w:gridCol w:w="1696"/>
      </w:tblGrid>
      <w:tr w:rsidR="00151620" w:rsidRPr="00FC311B" w14:paraId="629F2BCD" w14:textId="77777777" w:rsidTr="6302A85F">
        <w:tc>
          <w:tcPr>
            <w:tcW w:w="1526" w:type="dxa"/>
          </w:tcPr>
          <w:p w14:paraId="7B0DF378" w14:textId="77777777" w:rsidR="00151620" w:rsidRPr="00FC311B" w:rsidRDefault="00AB10B7" w:rsidP="005264BD">
            <w:pPr>
              <w:pStyle w:val="NoSpacing"/>
              <w:rPr>
                <w:sz w:val="20"/>
              </w:rPr>
            </w:pPr>
            <w:r w:rsidRPr="00FC311B">
              <w:rPr>
                <w:sz w:val="20"/>
              </w:rPr>
              <w:t>Part Number</w:t>
            </w:r>
          </w:p>
        </w:tc>
        <w:tc>
          <w:tcPr>
            <w:tcW w:w="3118" w:type="dxa"/>
            <w:gridSpan w:val="2"/>
          </w:tcPr>
          <w:p w14:paraId="485E2DE1" w14:textId="1FB4ED91" w:rsidR="00151620" w:rsidRPr="00FC311B" w:rsidRDefault="00CC1E3C" w:rsidP="005264BD">
            <w:pPr>
              <w:pStyle w:val="NoSpacing"/>
              <w:rPr>
                <w:sz w:val="20"/>
              </w:rPr>
            </w:pPr>
            <w:r>
              <w:rPr>
                <w:sz w:val="20"/>
              </w:rPr>
              <w:t>85002184</w:t>
            </w:r>
          </w:p>
        </w:tc>
        <w:tc>
          <w:tcPr>
            <w:tcW w:w="1842" w:type="dxa"/>
          </w:tcPr>
          <w:p w14:paraId="2673D69C" w14:textId="77777777" w:rsidR="00151620" w:rsidRPr="00FC311B" w:rsidRDefault="00AB10B7" w:rsidP="005264BD">
            <w:pPr>
              <w:pStyle w:val="NoSpacing"/>
              <w:rPr>
                <w:sz w:val="20"/>
              </w:rPr>
            </w:pPr>
            <w:r>
              <w:rPr>
                <w:sz w:val="20"/>
              </w:rPr>
              <w:t xml:space="preserve">Part </w:t>
            </w:r>
            <w:r w:rsidR="00BF3D53" w:rsidRPr="00FC311B">
              <w:rPr>
                <w:sz w:val="20"/>
              </w:rPr>
              <w:t>Description</w:t>
            </w:r>
          </w:p>
        </w:tc>
        <w:tc>
          <w:tcPr>
            <w:tcW w:w="3397" w:type="dxa"/>
            <w:gridSpan w:val="2"/>
          </w:tcPr>
          <w:p w14:paraId="50AE0E09" w14:textId="7B0A9157" w:rsidR="00151620" w:rsidRPr="00FC311B" w:rsidRDefault="00CC1E3C" w:rsidP="005264BD">
            <w:pPr>
              <w:pStyle w:val="NoSpacing"/>
            </w:pPr>
            <w:r>
              <w:t>7125 RX head</w:t>
            </w:r>
          </w:p>
        </w:tc>
      </w:tr>
      <w:tr w:rsidR="00FC2D37" w:rsidRPr="00FC311B" w14:paraId="08E68AC8" w14:textId="77777777" w:rsidTr="6302A85F">
        <w:tc>
          <w:tcPr>
            <w:tcW w:w="1526" w:type="dxa"/>
          </w:tcPr>
          <w:p w14:paraId="07E82DD3" w14:textId="77777777" w:rsidR="00FC2D37" w:rsidRPr="00FC311B" w:rsidRDefault="00194C79" w:rsidP="0093432C">
            <w:pPr>
              <w:pStyle w:val="NoSpacing"/>
              <w:rPr>
                <w:sz w:val="20"/>
              </w:rPr>
            </w:pPr>
            <w:r>
              <w:rPr>
                <w:sz w:val="20"/>
              </w:rPr>
              <w:t xml:space="preserve">Serial </w:t>
            </w:r>
            <w:r w:rsidR="00257BCE">
              <w:rPr>
                <w:sz w:val="20"/>
              </w:rPr>
              <w:t>Number</w:t>
            </w:r>
          </w:p>
        </w:tc>
        <w:tc>
          <w:tcPr>
            <w:tcW w:w="1559" w:type="dxa"/>
          </w:tcPr>
          <w:p w14:paraId="55B7C9BE" w14:textId="4E4A472D" w:rsidR="00FC2D37" w:rsidRPr="00FC311B" w:rsidRDefault="008919E0" w:rsidP="002B3302">
            <w:pPr>
              <w:pStyle w:val="NoSpacing"/>
              <w:rPr>
                <w:sz w:val="20"/>
              </w:rPr>
            </w:pPr>
            <w:r>
              <w:rPr>
                <w:sz w:val="20"/>
              </w:rPr>
              <w:t>1713136</w:t>
            </w:r>
          </w:p>
        </w:tc>
        <w:tc>
          <w:tcPr>
            <w:tcW w:w="1559" w:type="dxa"/>
          </w:tcPr>
          <w:p w14:paraId="765A03FC" w14:textId="77777777" w:rsidR="00FC2D37" w:rsidRPr="00FC311B" w:rsidRDefault="00257BCE" w:rsidP="00257BCE">
            <w:pPr>
              <w:pStyle w:val="NoSpacing"/>
              <w:ind w:right="-108"/>
              <w:rPr>
                <w:sz w:val="20"/>
              </w:rPr>
            </w:pPr>
            <w:r>
              <w:rPr>
                <w:sz w:val="20"/>
              </w:rPr>
              <w:t>Warranty Yes/No</w:t>
            </w:r>
          </w:p>
        </w:tc>
        <w:tc>
          <w:tcPr>
            <w:tcW w:w="1842" w:type="dxa"/>
          </w:tcPr>
          <w:p w14:paraId="0DFF8E00" w14:textId="761FC0B8" w:rsidR="00FC2D37" w:rsidRPr="00FC311B" w:rsidRDefault="00CC1E3C" w:rsidP="002B3302">
            <w:pPr>
              <w:pStyle w:val="NoSpacing"/>
              <w:rPr>
                <w:sz w:val="20"/>
              </w:rPr>
            </w:pPr>
            <w:r>
              <w:rPr>
                <w:sz w:val="20"/>
              </w:rPr>
              <w:t>No</w:t>
            </w:r>
          </w:p>
        </w:tc>
        <w:tc>
          <w:tcPr>
            <w:tcW w:w="1701" w:type="dxa"/>
          </w:tcPr>
          <w:p w14:paraId="2A433A1B" w14:textId="77777777" w:rsidR="00FC2D37" w:rsidRPr="00FC311B" w:rsidRDefault="00257BCE" w:rsidP="002B3302">
            <w:pPr>
              <w:pStyle w:val="NoSpacing"/>
              <w:rPr>
                <w:sz w:val="20"/>
              </w:rPr>
            </w:pPr>
            <w:r>
              <w:rPr>
                <w:sz w:val="20"/>
              </w:rPr>
              <w:t>Value*</w:t>
            </w:r>
          </w:p>
        </w:tc>
        <w:tc>
          <w:tcPr>
            <w:tcW w:w="1696" w:type="dxa"/>
          </w:tcPr>
          <w:p w14:paraId="5E6417B3" w14:textId="77777777" w:rsidR="00FC2D37" w:rsidRPr="00FC311B" w:rsidRDefault="00FC2D37" w:rsidP="002B3302">
            <w:pPr>
              <w:pStyle w:val="NoSpacing"/>
              <w:rPr>
                <w:sz w:val="20"/>
              </w:rPr>
            </w:pPr>
          </w:p>
        </w:tc>
      </w:tr>
      <w:tr w:rsidR="00257BCE" w:rsidRPr="00FC311B" w14:paraId="03AC5268" w14:textId="77777777" w:rsidTr="6302A85F">
        <w:tc>
          <w:tcPr>
            <w:tcW w:w="1526" w:type="dxa"/>
            <w:tcBorders>
              <w:bottom w:val="single" w:sz="4" w:space="0" w:color="auto"/>
            </w:tcBorders>
          </w:tcPr>
          <w:p w14:paraId="78EA3BB4" w14:textId="77777777" w:rsidR="00257BCE" w:rsidRDefault="00257BCE" w:rsidP="00257BCE">
            <w:pPr>
              <w:pStyle w:val="NoSpacing"/>
              <w:rPr>
                <w:sz w:val="20"/>
              </w:rPr>
            </w:pPr>
            <w:r w:rsidRPr="00FC311B">
              <w:rPr>
                <w:sz w:val="20"/>
              </w:rPr>
              <w:t>Reason for Return:</w:t>
            </w:r>
          </w:p>
          <w:p w14:paraId="020DF53F" w14:textId="77777777" w:rsidR="00257BCE" w:rsidRDefault="00257BCE" w:rsidP="0093432C">
            <w:pPr>
              <w:pStyle w:val="NoSpacing"/>
              <w:rPr>
                <w:sz w:val="20"/>
              </w:rPr>
            </w:pPr>
          </w:p>
          <w:p w14:paraId="7EB38409" w14:textId="77777777" w:rsidR="00257BCE" w:rsidRDefault="00257BCE" w:rsidP="0093432C">
            <w:pPr>
              <w:pStyle w:val="NoSpacing"/>
              <w:rPr>
                <w:sz w:val="20"/>
              </w:rPr>
            </w:pPr>
          </w:p>
        </w:tc>
        <w:tc>
          <w:tcPr>
            <w:tcW w:w="8357" w:type="dxa"/>
            <w:gridSpan w:val="5"/>
            <w:tcBorders>
              <w:bottom w:val="single" w:sz="4" w:space="0" w:color="auto"/>
            </w:tcBorders>
          </w:tcPr>
          <w:p w14:paraId="7389486D" w14:textId="617AB070" w:rsidR="00257BCE" w:rsidRPr="00FC311B" w:rsidRDefault="008919E0" w:rsidP="002B3302">
            <w:pPr>
              <w:pStyle w:val="NoSpacing"/>
              <w:rPr>
                <w:sz w:val="20"/>
              </w:rPr>
            </w:pPr>
            <w:r>
              <w:rPr>
                <w:sz w:val="20"/>
              </w:rPr>
              <w:t>Head exhibits high noise on periodic channels (approximately every 16</w:t>
            </w:r>
            <w:r w:rsidRPr="008919E0">
              <w:rPr>
                <w:sz w:val="20"/>
                <w:vertAlign w:val="superscript"/>
              </w:rPr>
              <w:t>th</w:t>
            </w:r>
            <w:r>
              <w:rPr>
                <w:sz w:val="20"/>
              </w:rPr>
              <w:t xml:space="preserve"> channel). Suspect bad receive card.</w:t>
            </w:r>
            <w:bookmarkStart w:id="0" w:name="_GoBack"/>
            <w:bookmarkEnd w:id="0"/>
            <w:r w:rsidR="00F116AA">
              <w:rPr>
                <w:sz w:val="20"/>
              </w:rPr>
              <w:t xml:space="preserve"> </w:t>
            </w:r>
          </w:p>
        </w:tc>
      </w:tr>
      <w:tr w:rsidR="00F51FEF" w:rsidRPr="00FC311B" w14:paraId="7ADC9BCB" w14:textId="77777777" w:rsidTr="6302A85F">
        <w:tc>
          <w:tcPr>
            <w:tcW w:w="3085" w:type="dxa"/>
            <w:gridSpan w:val="2"/>
            <w:vMerge w:val="restart"/>
            <w:shd w:val="clear" w:color="auto" w:fill="D9D9D9" w:themeFill="background1" w:themeFillShade="D9"/>
            <w:vAlign w:val="center"/>
          </w:tcPr>
          <w:p w14:paraId="14901344" w14:textId="729C0997" w:rsidR="00F51FEF" w:rsidRPr="00FC311B" w:rsidRDefault="00F51FEF" w:rsidP="00F51FEF">
            <w:pPr>
              <w:pStyle w:val="NoSpacing"/>
              <w:rPr>
                <w:sz w:val="20"/>
              </w:rPr>
            </w:pPr>
            <w:r w:rsidRPr="6302A85F">
              <w:rPr>
                <w:sz w:val="20"/>
                <w:szCs w:val="20"/>
              </w:rPr>
              <w:t>To be fill</w:t>
            </w:r>
            <w:r w:rsidR="6302A85F" w:rsidRPr="6302A85F">
              <w:rPr>
                <w:sz w:val="20"/>
                <w:szCs w:val="20"/>
              </w:rPr>
              <w:t>ed</w:t>
            </w:r>
            <w:r w:rsidRPr="6302A85F">
              <w:rPr>
                <w:sz w:val="20"/>
                <w:szCs w:val="20"/>
              </w:rPr>
              <w:t xml:space="preserve"> out by Teledyne RESON</w:t>
            </w:r>
          </w:p>
        </w:tc>
        <w:tc>
          <w:tcPr>
            <w:tcW w:w="1559" w:type="dxa"/>
            <w:shd w:val="clear" w:color="auto" w:fill="D9D9D9" w:themeFill="background1" w:themeFillShade="D9"/>
          </w:tcPr>
          <w:p w14:paraId="105DB22D" w14:textId="77777777" w:rsidR="00F51FEF" w:rsidRDefault="00F51FEF" w:rsidP="00363B14">
            <w:pPr>
              <w:pStyle w:val="NoSpacing"/>
              <w:rPr>
                <w:sz w:val="20"/>
              </w:rPr>
            </w:pPr>
            <w:r>
              <w:rPr>
                <w:sz w:val="20"/>
              </w:rPr>
              <w:t>HTS code</w:t>
            </w:r>
          </w:p>
        </w:tc>
        <w:tc>
          <w:tcPr>
            <w:tcW w:w="1842" w:type="dxa"/>
            <w:shd w:val="clear" w:color="auto" w:fill="D9D9D9" w:themeFill="background1" w:themeFillShade="D9"/>
          </w:tcPr>
          <w:p w14:paraId="60B2EB1B" w14:textId="77777777" w:rsidR="00F51FEF" w:rsidRPr="00FC311B" w:rsidRDefault="00F51FEF" w:rsidP="002B3302">
            <w:pPr>
              <w:pStyle w:val="NoSpacing"/>
              <w:rPr>
                <w:sz w:val="20"/>
              </w:rPr>
            </w:pPr>
          </w:p>
        </w:tc>
        <w:tc>
          <w:tcPr>
            <w:tcW w:w="1701" w:type="dxa"/>
            <w:shd w:val="clear" w:color="auto" w:fill="D9D9D9" w:themeFill="background1" w:themeFillShade="D9"/>
          </w:tcPr>
          <w:p w14:paraId="5C2D1196" w14:textId="77777777" w:rsidR="00F51FEF" w:rsidRDefault="00F51FEF" w:rsidP="00257BCE">
            <w:pPr>
              <w:pStyle w:val="NoSpacing"/>
              <w:rPr>
                <w:sz w:val="20"/>
              </w:rPr>
            </w:pPr>
            <w:r>
              <w:rPr>
                <w:sz w:val="20"/>
              </w:rPr>
              <w:t xml:space="preserve">ECCN no. </w:t>
            </w:r>
          </w:p>
        </w:tc>
        <w:tc>
          <w:tcPr>
            <w:tcW w:w="1696" w:type="dxa"/>
            <w:shd w:val="clear" w:color="auto" w:fill="D9D9D9" w:themeFill="background1" w:themeFillShade="D9"/>
          </w:tcPr>
          <w:p w14:paraId="59B0319E" w14:textId="77777777" w:rsidR="00F51FEF" w:rsidRPr="00FC311B" w:rsidRDefault="00F51FEF" w:rsidP="002B3302">
            <w:pPr>
              <w:pStyle w:val="NoSpacing"/>
              <w:rPr>
                <w:sz w:val="20"/>
              </w:rPr>
            </w:pPr>
          </w:p>
        </w:tc>
      </w:tr>
      <w:tr w:rsidR="00F51FEF" w:rsidRPr="00FC311B" w14:paraId="70451F32" w14:textId="77777777" w:rsidTr="6302A85F">
        <w:tc>
          <w:tcPr>
            <w:tcW w:w="3085" w:type="dxa"/>
            <w:gridSpan w:val="2"/>
            <w:vMerge/>
            <w:shd w:val="clear" w:color="auto" w:fill="D9D9D9" w:themeFill="background1" w:themeFillShade="D9"/>
          </w:tcPr>
          <w:p w14:paraId="4C8A16B3" w14:textId="77777777" w:rsidR="00F51FEF" w:rsidRDefault="00F51FEF" w:rsidP="00FC7E6C">
            <w:pPr>
              <w:pStyle w:val="NoSpacing"/>
              <w:rPr>
                <w:sz w:val="20"/>
              </w:rPr>
            </w:pPr>
          </w:p>
        </w:tc>
        <w:tc>
          <w:tcPr>
            <w:tcW w:w="1559" w:type="dxa"/>
            <w:shd w:val="clear" w:color="auto" w:fill="D9D9D9" w:themeFill="background1" w:themeFillShade="D9"/>
          </w:tcPr>
          <w:p w14:paraId="68959CB4" w14:textId="26CAC736" w:rsidR="00F51FEF" w:rsidRDefault="00F51FEF" w:rsidP="00363B14">
            <w:pPr>
              <w:pStyle w:val="NoSpacing"/>
              <w:rPr>
                <w:sz w:val="20"/>
              </w:rPr>
            </w:pPr>
            <w:r>
              <w:rPr>
                <w:sz w:val="20"/>
              </w:rPr>
              <w:t>Country of Origin (COO)</w:t>
            </w:r>
          </w:p>
        </w:tc>
        <w:tc>
          <w:tcPr>
            <w:tcW w:w="1842" w:type="dxa"/>
            <w:shd w:val="clear" w:color="auto" w:fill="D9D9D9" w:themeFill="background1" w:themeFillShade="D9"/>
          </w:tcPr>
          <w:p w14:paraId="4EA990C3" w14:textId="77777777" w:rsidR="00F51FEF" w:rsidRPr="00FC311B" w:rsidRDefault="00F51FEF" w:rsidP="002B3302">
            <w:pPr>
              <w:pStyle w:val="NoSpacing"/>
              <w:rPr>
                <w:sz w:val="20"/>
              </w:rPr>
            </w:pPr>
          </w:p>
        </w:tc>
        <w:tc>
          <w:tcPr>
            <w:tcW w:w="1701" w:type="dxa"/>
            <w:shd w:val="clear" w:color="auto" w:fill="D9D9D9" w:themeFill="background1" w:themeFillShade="D9"/>
          </w:tcPr>
          <w:p w14:paraId="5A236DD8" w14:textId="3061E906" w:rsidR="00F51FEF" w:rsidRDefault="00F51FEF" w:rsidP="00257BCE">
            <w:pPr>
              <w:pStyle w:val="NoSpacing"/>
              <w:rPr>
                <w:sz w:val="20"/>
              </w:rPr>
            </w:pPr>
            <w:r>
              <w:rPr>
                <w:sz w:val="20"/>
              </w:rPr>
              <w:t>Containing batteries Yes/No</w:t>
            </w:r>
          </w:p>
        </w:tc>
        <w:tc>
          <w:tcPr>
            <w:tcW w:w="1696" w:type="dxa"/>
            <w:shd w:val="clear" w:color="auto" w:fill="D9D9D9" w:themeFill="background1" w:themeFillShade="D9"/>
          </w:tcPr>
          <w:p w14:paraId="1C39CB9E" w14:textId="77777777" w:rsidR="00F51FEF" w:rsidRPr="00FC311B" w:rsidRDefault="00F51FEF" w:rsidP="002B3302">
            <w:pPr>
              <w:pStyle w:val="NoSpacing"/>
              <w:rPr>
                <w:sz w:val="20"/>
              </w:rPr>
            </w:pPr>
          </w:p>
        </w:tc>
      </w:tr>
    </w:tbl>
    <w:p w14:paraId="45E6B461" w14:textId="77777777" w:rsidR="00AB10B7" w:rsidRDefault="00AB10B7" w:rsidP="005264BD">
      <w:pPr>
        <w:pStyle w:val="NoSpacing"/>
        <w:rPr>
          <w:b/>
          <w:sz w:val="10"/>
          <w:szCs w:val="10"/>
          <w:u w:val="single"/>
        </w:rPr>
      </w:pPr>
    </w:p>
    <w:tbl>
      <w:tblPr>
        <w:tblStyle w:val="TableGrid"/>
        <w:tblW w:w="9883" w:type="dxa"/>
        <w:tblLook w:val="04A0" w:firstRow="1" w:lastRow="0" w:firstColumn="1" w:lastColumn="0" w:noHBand="0" w:noVBand="1"/>
      </w:tblPr>
      <w:tblGrid>
        <w:gridCol w:w="1526"/>
        <w:gridCol w:w="1559"/>
        <w:gridCol w:w="1559"/>
        <w:gridCol w:w="1842"/>
        <w:gridCol w:w="1701"/>
        <w:gridCol w:w="1696"/>
      </w:tblGrid>
      <w:tr w:rsidR="00F51FEF" w:rsidRPr="00FC311B" w14:paraId="41559B75" w14:textId="77777777" w:rsidTr="6302A85F">
        <w:tc>
          <w:tcPr>
            <w:tcW w:w="1526" w:type="dxa"/>
          </w:tcPr>
          <w:p w14:paraId="3B45D900" w14:textId="77777777" w:rsidR="00F51FEF" w:rsidRPr="00FC311B" w:rsidRDefault="00F51FEF" w:rsidP="00AB7B8E">
            <w:pPr>
              <w:pStyle w:val="NoSpacing"/>
              <w:rPr>
                <w:sz w:val="20"/>
              </w:rPr>
            </w:pPr>
            <w:r w:rsidRPr="00FC311B">
              <w:rPr>
                <w:sz w:val="20"/>
              </w:rPr>
              <w:t>Part Number</w:t>
            </w:r>
          </w:p>
        </w:tc>
        <w:tc>
          <w:tcPr>
            <w:tcW w:w="3118" w:type="dxa"/>
            <w:gridSpan w:val="2"/>
          </w:tcPr>
          <w:p w14:paraId="01A2A3D4" w14:textId="77777777" w:rsidR="00F51FEF" w:rsidRPr="00FC311B" w:rsidRDefault="00F51FEF" w:rsidP="00AB7B8E">
            <w:pPr>
              <w:pStyle w:val="NoSpacing"/>
              <w:rPr>
                <w:sz w:val="20"/>
              </w:rPr>
            </w:pPr>
          </w:p>
        </w:tc>
        <w:tc>
          <w:tcPr>
            <w:tcW w:w="1842" w:type="dxa"/>
          </w:tcPr>
          <w:p w14:paraId="5773B2C9" w14:textId="77777777" w:rsidR="00F51FEF" w:rsidRPr="00FC311B" w:rsidRDefault="00F51FEF" w:rsidP="00AB7B8E">
            <w:pPr>
              <w:pStyle w:val="NoSpacing"/>
              <w:rPr>
                <w:sz w:val="20"/>
              </w:rPr>
            </w:pPr>
            <w:r>
              <w:rPr>
                <w:sz w:val="20"/>
              </w:rPr>
              <w:t xml:space="preserve">Part </w:t>
            </w:r>
            <w:r w:rsidRPr="00FC311B">
              <w:rPr>
                <w:sz w:val="20"/>
              </w:rPr>
              <w:t>Description</w:t>
            </w:r>
          </w:p>
        </w:tc>
        <w:tc>
          <w:tcPr>
            <w:tcW w:w="3397" w:type="dxa"/>
            <w:gridSpan w:val="2"/>
          </w:tcPr>
          <w:p w14:paraId="0C9EC0C2" w14:textId="77777777" w:rsidR="00F51FEF" w:rsidRPr="00FC311B" w:rsidRDefault="00F51FEF" w:rsidP="00AB7B8E">
            <w:pPr>
              <w:pStyle w:val="NoSpacing"/>
            </w:pPr>
          </w:p>
        </w:tc>
      </w:tr>
      <w:tr w:rsidR="00F51FEF" w:rsidRPr="00FC311B" w14:paraId="2B6A2723" w14:textId="77777777" w:rsidTr="6302A85F">
        <w:tc>
          <w:tcPr>
            <w:tcW w:w="1526" w:type="dxa"/>
          </w:tcPr>
          <w:p w14:paraId="0C39AE33" w14:textId="77777777" w:rsidR="00F51FEF" w:rsidRPr="00FC311B" w:rsidRDefault="00F51FEF" w:rsidP="00AB7B8E">
            <w:pPr>
              <w:pStyle w:val="NoSpacing"/>
              <w:rPr>
                <w:sz w:val="20"/>
              </w:rPr>
            </w:pPr>
            <w:r>
              <w:rPr>
                <w:sz w:val="20"/>
              </w:rPr>
              <w:t>Serial Number</w:t>
            </w:r>
          </w:p>
        </w:tc>
        <w:tc>
          <w:tcPr>
            <w:tcW w:w="1559" w:type="dxa"/>
          </w:tcPr>
          <w:p w14:paraId="1BDC9413" w14:textId="77777777" w:rsidR="00F51FEF" w:rsidRPr="00FC311B" w:rsidRDefault="00F51FEF" w:rsidP="00AB7B8E">
            <w:pPr>
              <w:pStyle w:val="NoSpacing"/>
              <w:rPr>
                <w:sz w:val="20"/>
              </w:rPr>
            </w:pPr>
          </w:p>
        </w:tc>
        <w:tc>
          <w:tcPr>
            <w:tcW w:w="1559" w:type="dxa"/>
          </w:tcPr>
          <w:p w14:paraId="7829638E" w14:textId="77777777" w:rsidR="00F51FEF" w:rsidRPr="00FC311B" w:rsidRDefault="00F51FEF" w:rsidP="00AB7B8E">
            <w:pPr>
              <w:pStyle w:val="NoSpacing"/>
              <w:ind w:right="-108"/>
              <w:rPr>
                <w:sz w:val="20"/>
              </w:rPr>
            </w:pPr>
            <w:r>
              <w:rPr>
                <w:sz w:val="20"/>
              </w:rPr>
              <w:t>Warranty Yes/No</w:t>
            </w:r>
          </w:p>
        </w:tc>
        <w:tc>
          <w:tcPr>
            <w:tcW w:w="1842" w:type="dxa"/>
          </w:tcPr>
          <w:p w14:paraId="66DD49CD" w14:textId="77777777" w:rsidR="00F51FEF" w:rsidRPr="00FC311B" w:rsidRDefault="00F51FEF" w:rsidP="00AB7B8E">
            <w:pPr>
              <w:pStyle w:val="NoSpacing"/>
              <w:rPr>
                <w:sz w:val="20"/>
              </w:rPr>
            </w:pPr>
          </w:p>
        </w:tc>
        <w:tc>
          <w:tcPr>
            <w:tcW w:w="1701" w:type="dxa"/>
          </w:tcPr>
          <w:p w14:paraId="52652A31" w14:textId="77777777" w:rsidR="00F51FEF" w:rsidRPr="00FC311B" w:rsidRDefault="00F51FEF" w:rsidP="00AB7B8E">
            <w:pPr>
              <w:pStyle w:val="NoSpacing"/>
              <w:rPr>
                <w:sz w:val="20"/>
              </w:rPr>
            </w:pPr>
            <w:r>
              <w:rPr>
                <w:sz w:val="20"/>
              </w:rPr>
              <w:t>Value*</w:t>
            </w:r>
          </w:p>
        </w:tc>
        <w:tc>
          <w:tcPr>
            <w:tcW w:w="1696" w:type="dxa"/>
          </w:tcPr>
          <w:p w14:paraId="0E108926" w14:textId="77777777" w:rsidR="00F51FEF" w:rsidRPr="00FC311B" w:rsidRDefault="00F51FEF" w:rsidP="00AB7B8E">
            <w:pPr>
              <w:pStyle w:val="NoSpacing"/>
              <w:rPr>
                <w:sz w:val="20"/>
              </w:rPr>
            </w:pPr>
          </w:p>
        </w:tc>
      </w:tr>
      <w:tr w:rsidR="00F51FEF" w:rsidRPr="00FC311B" w14:paraId="29DAFF98" w14:textId="77777777" w:rsidTr="6302A85F">
        <w:tc>
          <w:tcPr>
            <w:tcW w:w="1526" w:type="dxa"/>
            <w:tcBorders>
              <w:bottom w:val="single" w:sz="4" w:space="0" w:color="auto"/>
            </w:tcBorders>
          </w:tcPr>
          <w:p w14:paraId="226C2343" w14:textId="77777777" w:rsidR="00F51FEF" w:rsidRDefault="00F51FEF" w:rsidP="00AB7B8E">
            <w:pPr>
              <w:pStyle w:val="NoSpacing"/>
              <w:rPr>
                <w:sz w:val="20"/>
              </w:rPr>
            </w:pPr>
            <w:r w:rsidRPr="00FC311B">
              <w:rPr>
                <w:sz w:val="20"/>
              </w:rPr>
              <w:t>Reason for Return:</w:t>
            </w:r>
          </w:p>
          <w:p w14:paraId="29918800" w14:textId="77777777" w:rsidR="00F51FEF" w:rsidRDefault="00F51FEF" w:rsidP="00AB7B8E">
            <w:pPr>
              <w:pStyle w:val="NoSpacing"/>
              <w:rPr>
                <w:sz w:val="20"/>
              </w:rPr>
            </w:pPr>
          </w:p>
          <w:p w14:paraId="4F1B267D" w14:textId="77777777" w:rsidR="00F51FEF" w:rsidRDefault="00F51FEF" w:rsidP="00AB7B8E">
            <w:pPr>
              <w:pStyle w:val="NoSpacing"/>
              <w:rPr>
                <w:sz w:val="20"/>
              </w:rPr>
            </w:pPr>
          </w:p>
        </w:tc>
        <w:tc>
          <w:tcPr>
            <w:tcW w:w="8357" w:type="dxa"/>
            <w:gridSpan w:val="5"/>
            <w:tcBorders>
              <w:bottom w:val="single" w:sz="4" w:space="0" w:color="auto"/>
            </w:tcBorders>
          </w:tcPr>
          <w:p w14:paraId="5FA075FB" w14:textId="77777777" w:rsidR="00F51FEF" w:rsidRPr="00FC311B" w:rsidRDefault="00F51FEF" w:rsidP="00AB7B8E">
            <w:pPr>
              <w:pStyle w:val="NoSpacing"/>
              <w:rPr>
                <w:sz w:val="20"/>
              </w:rPr>
            </w:pPr>
          </w:p>
        </w:tc>
      </w:tr>
      <w:tr w:rsidR="00F51FEF" w:rsidRPr="00FC311B" w14:paraId="5E07F06E" w14:textId="77777777" w:rsidTr="6302A85F">
        <w:tc>
          <w:tcPr>
            <w:tcW w:w="3085" w:type="dxa"/>
            <w:gridSpan w:val="2"/>
            <w:vMerge w:val="restart"/>
            <w:shd w:val="clear" w:color="auto" w:fill="D9D9D9" w:themeFill="background1" w:themeFillShade="D9"/>
            <w:vAlign w:val="center"/>
          </w:tcPr>
          <w:p w14:paraId="518C22CA" w14:textId="58BBBEB6" w:rsidR="00F51FEF" w:rsidRPr="00FC311B" w:rsidRDefault="00F51FEF" w:rsidP="00AB7B8E">
            <w:pPr>
              <w:pStyle w:val="NoSpacing"/>
              <w:rPr>
                <w:sz w:val="20"/>
              </w:rPr>
            </w:pPr>
            <w:r w:rsidRPr="6302A85F">
              <w:rPr>
                <w:sz w:val="20"/>
                <w:szCs w:val="20"/>
              </w:rPr>
              <w:t>To be fill</w:t>
            </w:r>
            <w:r w:rsidR="6302A85F" w:rsidRPr="6302A85F">
              <w:rPr>
                <w:sz w:val="20"/>
                <w:szCs w:val="20"/>
              </w:rPr>
              <w:t>ed</w:t>
            </w:r>
            <w:r w:rsidRPr="6302A85F">
              <w:rPr>
                <w:sz w:val="20"/>
                <w:szCs w:val="20"/>
              </w:rPr>
              <w:t xml:space="preserve"> out by Teledyne RESON</w:t>
            </w:r>
          </w:p>
        </w:tc>
        <w:tc>
          <w:tcPr>
            <w:tcW w:w="1559" w:type="dxa"/>
            <w:shd w:val="clear" w:color="auto" w:fill="D9D9D9" w:themeFill="background1" w:themeFillShade="D9"/>
          </w:tcPr>
          <w:p w14:paraId="081F7E8C" w14:textId="77777777" w:rsidR="00F51FEF" w:rsidRDefault="00F51FEF" w:rsidP="00AB7B8E">
            <w:pPr>
              <w:pStyle w:val="NoSpacing"/>
              <w:rPr>
                <w:sz w:val="20"/>
              </w:rPr>
            </w:pPr>
            <w:r>
              <w:rPr>
                <w:sz w:val="20"/>
              </w:rPr>
              <w:t>HTS code</w:t>
            </w:r>
          </w:p>
        </w:tc>
        <w:tc>
          <w:tcPr>
            <w:tcW w:w="1842" w:type="dxa"/>
            <w:shd w:val="clear" w:color="auto" w:fill="D9D9D9" w:themeFill="background1" w:themeFillShade="D9"/>
          </w:tcPr>
          <w:p w14:paraId="3B466833" w14:textId="77777777" w:rsidR="00F51FEF" w:rsidRPr="00FC311B" w:rsidRDefault="00F51FEF" w:rsidP="00AB7B8E">
            <w:pPr>
              <w:pStyle w:val="NoSpacing"/>
              <w:rPr>
                <w:sz w:val="20"/>
              </w:rPr>
            </w:pPr>
          </w:p>
        </w:tc>
        <w:tc>
          <w:tcPr>
            <w:tcW w:w="1701" w:type="dxa"/>
            <w:shd w:val="clear" w:color="auto" w:fill="D9D9D9" w:themeFill="background1" w:themeFillShade="D9"/>
          </w:tcPr>
          <w:p w14:paraId="17182DDE" w14:textId="77777777" w:rsidR="00F51FEF" w:rsidRDefault="00F51FEF" w:rsidP="00AB7B8E">
            <w:pPr>
              <w:pStyle w:val="NoSpacing"/>
              <w:rPr>
                <w:sz w:val="20"/>
              </w:rPr>
            </w:pPr>
            <w:r>
              <w:rPr>
                <w:sz w:val="20"/>
              </w:rPr>
              <w:t xml:space="preserve">ECCN no. </w:t>
            </w:r>
          </w:p>
        </w:tc>
        <w:tc>
          <w:tcPr>
            <w:tcW w:w="1696" w:type="dxa"/>
            <w:shd w:val="clear" w:color="auto" w:fill="D9D9D9" w:themeFill="background1" w:themeFillShade="D9"/>
          </w:tcPr>
          <w:p w14:paraId="15A4601D" w14:textId="77777777" w:rsidR="00F51FEF" w:rsidRPr="00FC311B" w:rsidRDefault="00F51FEF" w:rsidP="00AB7B8E">
            <w:pPr>
              <w:pStyle w:val="NoSpacing"/>
              <w:rPr>
                <w:sz w:val="20"/>
              </w:rPr>
            </w:pPr>
          </w:p>
        </w:tc>
      </w:tr>
      <w:tr w:rsidR="00F51FEF" w:rsidRPr="00FC311B" w14:paraId="29B2CDA7" w14:textId="77777777" w:rsidTr="6302A85F">
        <w:tc>
          <w:tcPr>
            <w:tcW w:w="3085" w:type="dxa"/>
            <w:gridSpan w:val="2"/>
            <w:vMerge/>
            <w:shd w:val="clear" w:color="auto" w:fill="D9D9D9" w:themeFill="background1" w:themeFillShade="D9"/>
          </w:tcPr>
          <w:p w14:paraId="719F9921" w14:textId="77777777" w:rsidR="00F51FEF" w:rsidRDefault="00F51FEF" w:rsidP="00AB7B8E">
            <w:pPr>
              <w:pStyle w:val="NoSpacing"/>
              <w:rPr>
                <w:sz w:val="20"/>
              </w:rPr>
            </w:pPr>
          </w:p>
        </w:tc>
        <w:tc>
          <w:tcPr>
            <w:tcW w:w="1559" w:type="dxa"/>
            <w:shd w:val="clear" w:color="auto" w:fill="D9D9D9" w:themeFill="background1" w:themeFillShade="D9"/>
          </w:tcPr>
          <w:p w14:paraId="12C279C8" w14:textId="77777777" w:rsidR="00F51FEF" w:rsidRDefault="00F51FEF" w:rsidP="00AB7B8E">
            <w:pPr>
              <w:pStyle w:val="NoSpacing"/>
              <w:rPr>
                <w:sz w:val="20"/>
              </w:rPr>
            </w:pPr>
            <w:r>
              <w:rPr>
                <w:sz w:val="20"/>
              </w:rPr>
              <w:t>Country of Origin (COO)</w:t>
            </w:r>
          </w:p>
        </w:tc>
        <w:tc>
          <w:tcPr>
            <w:tcW w:w="1842" w:type="dxa"/>
            <w:shd w:val="clear" w:color="auto" w:fill="D9D9D9" w:themeFill="background1" w:themeFillShade="D9"/>
          </w:tcPr>
          <w:p w14:paraId="49C6AB9F" w14:textId="77777777" w:rsidR="00F51FEF" w:rsidRPr="00FC311B" w:rsidRDefault="00F51FEF" w:rsidP="00AB7B8E">
            <w:pPr>
              <w:pStyle w:val="NoSpacing"/>
              <w:rPr>
                <w:sz w:val="20"/>
              </w:rPr>
            </w:pPr>
          </w:p>
        </w:tc>
        <w:tc>
          <w:tcPr>
            <w:tcW w:w="1701" w:type="dxa"/>
            <w:shd w:val="clear" w:color="auto" w:fill="D9D9D9" w:themeFill="background1" w:themeFillShade="D9"/>
          </w:tcPr>
          <w:p w14:paraId="65B2D4EA" w14:textId="77777777" w:rsidR="00F51FEF" w:rsidRDefault="00F51FEF" w:rsidP="00AB7B8E">
            <w:pPr>
              <w:pStyle w:val="NoSpacing"/>
              <w:rPr>
                <w:sz w:val="20"/>
              </w:rPr>
            </w:pPr>
            <w:r>
              <w:rPr>
                <w:sz w:val="20"/>
              </w:rPr>
              <w:t>Containing batteries Yes/No</w:t>
            </w:r>
          </w:p>
        </w:tc>
        <w:tc>
          <w:tcPr>
            <w:tcW w:w="1696" w:type="dxa"/>
            <w:shd w:val="clear" w:color="auto" w:fill="D9D9D9" w:themeFill="background1" w:themeFillShade="D9"/>
          </w:tcPr>
          <w:p w14:paraId="189F1344" w14:textId="77777777" w:rsidR="00F51FEF" w:rsidRPr="00FC311B" w:rsidRDefault="00F51FEF" w:rsidP="00AB7B8E">
            <w:pPr>
              <w:pStyle w:val="NoSpacing"/>
              <w:rPr>
                <w:sz w:val="20"/>
              </w:rPr>
            </w:pPr>
          </w:p>
        </w:tc>
      </w:tr>
    </w:tbl>
    <w:p w14:paraId="158D701C" w14:textId="77777777" w:rsidR="00257BCE" w:rsidRDefault="00257BCE" w:rsidP="005264BD">
      <w:pPr>
        <w:pStyle w:val="NoSpacing"/>
        <w:rPr>
          <w:b/>
          <w:sz w:val="10"/>
          <w:szCs w:val="10"/>
          <w:u w:val="single"/>
        </w:rPr>
      </w:pPr>
    </w:p>
    <w:tbl>
      <w:tblPr>
        <w:tblStyle w:val="TableGrid"/>
        <w:tblW w:w="9883" w:type="dxa"/>
        <w:tblLook w:val="04A0" w:firstRow="1" w:lastRow="0" w:firstColumn="1" w:lastColumn="0" w:noHBand="0" w:noVBand="1"/>
      </w:tblPr>
      <w:tblGrid>
        <w:gridCol w:w="1526"/>
        <w:gridCol w:w="1559"/>
        <w:gridCol w:w="1559"/>
        <w:gridCol w:w="1842"/>
        <w:gridCol w:w="1701"/>
        <w:gridCol w:w="1696"/>
      </w:tblGrid>
      <w:tr w:rsidR="00F51FEF" w:rsidRPr="00FC311B" w14:paraId="618A7680" w14:textId="77777777" w:rsidTr="6302A85F">
        <w:tc>
          <w:tcPr>
            <w:tcW w:w="1526" w:type="dxa"/>
          </w:tcPr>
          <w:p w14:paraId="4B88511D" w14:textId="77777777" w:rsidR="00F51FEF" w:rsidRPr="00FC311B" w:rsidRDefault="00F51FEF" w:rsidP="00AB7B8E">
            <w:pPr>
              <w:pStyle w:val="NoSpacing"/>
              <w:rPr>
                <w:sz w:val="20"/>
              </w:rPr>
            </w:pPr>
            <w:r w:rsidRPr="00FC311B">
              <w:rPr>
                <w:sz w:val="20"/>
              </w:rPr>
              <w:t>Part Number</w:t>
            </w:r>
          </w:p>
        </w:tc>
        <w:tc>
          <w:tcPr>
            <w:tcW w:w="3118" w:type="dxa"/>
            <w:gridSpan w:val="2"/>
          </w:tcPr>
          <w:p w14:paraId="479CB062" w14:textId="77777777" w:rsidR="00F51FEF" w:rsidRPr="00FC311B" w:rsidRDefault="00F51FEF" w:rsidP="00AB7B8E">
            <w:pPr>
              <w:pStyle w:val="NoSpacing"/>
              <w:rPr>
                <w:sz w:val="20"/>
              </w:rPr>
            </w:pPr>
          </w:p>
        </w:tc>
        <w:tc>
          <w:tcPr>
            <w:tcW w:w="1842" w:type="dxa"/>
          </w:tcPr>
          <w:p w14:paraId="61277A30" w14:textId="77777777" w:rsidR="00F51FEF" w:rsidRPr="00FC311B" w:rsidRDefault="00F51FEF" w:rsidP="00AB7B8E">
            <w:pPr>
              <w:pStyle w:val="NoSpacing"/>
              <w:rPr>
                <w:sz w:val="20"/>
              </w:rPr>
            </w:pPr>
            <w:r>
              <w:rPr>
                <w:sz w:val="20"/>
              </w:rPr>
              <w:t xml:space="preserve">Part </w:t>
            </w:r>
            <w:r w:rsidRPr="00FC311B">
              <w:rPr>
                <w:sz w:val="20"/>
              </w:rPr>
              <w:t>Description</w:t>
            </w:r>
          </w:p>
        </w:tc>
        <w:tc>
          <w:tcPr>
            <w:tcW w:w="3397" w:type="dxa"/>
            <w:gridSpan w:val="2"/>
          </w:tcPr>
          <w:p w14:paraId="4287746E" w14:textId="77777777" w:rsidR="00F51FEF" w:rsidRPr="00FC311B" w:rsidRDefault="00F51FEF" w:rsidP="00AB7B8E">
            <w:pPr>
              <w:pStyle w:val="NoSpacing"/>
            </w:pPr>
          </w:p>
        </w:tc>
      </w:tr>
      <w:tr w:rsidR="00F51FEF" w:rsidRPr="00FC311B" w14:paraId="6AB0B59A" w14:textId="77777777" w:rsidTr="6302A85F">
        <w:tc>
          <w:tcPr>
            <w:tcW w:w="1526" w:type="dxa"/>
          </w:tcPr>
          <w:p w14:paraId="17F104D6" w14:textId="77777777" w:rsidR="00F51FEF" w:rsidRPr="00FC311B" w:rsidRDefault="00F51FEF" w:rsidP="00AB7B8E">
            <w:pPr>
              <w:pStyle w:val="NoSpacing"/>
              <w:rPr>
                <w:sz w:val="20"/>
              </w:rPr>
            </w:pPr>
            <w:r>
              <w:rPr>
                <w:sz w:val="20"/>
              </w:rPr>
              <w:t>Serial Number</w:t>
            </w:r>
          </w:p>
        </w:tc>
        <w:tc>
          <w:tcPr>
            <w:tcW w:w="1559" w:type="dxa"/>
          </w:tcPr>
          <w:p w14:paraId="145354A5" w14:textId="77777777" w:rsidR="00F51FEF" w:rsidRPr="00FC311B" w:rsidRDefault="00F51FEF" w:rsidP="00AB7B8E">
            <w:pPr>
              <w:pStyle w:val="NoSpacing"/>
              <w:rPr>
                <w:sz w:val="20"/>
              </w:rPr>
            </w:pPr>
          </w:p>
        </w:tc>
        <w:tc>
          <w:tcPr>
            <w:tcW w:w="1559" w:type="dxa"/>
          </w:tcPr>
          <w:p w14:paraId="5BE2FBAE" w14:textId="77777777" w:rsidR="00F51FEF" w:rsidRPr="00FC311B" w:rsidRDefault="00F51FEF" w:rsidP="00AB7B8E">
            <w:pPr>
              <w:pStyle w:val="NoSpacing"/>
              <w:ind w:right="-108"/>
              <w:rPr>
                <w:sz w:val="20"/>
              </w:rPr>
            </w:pPr>
            <w:r>
              <w:rPr>
                <w:sz w:val="20"/>
              </w:rPr>
              <w:t>Warranty Yes/No</w:t>
            </w:r>
          </w:p>
        </w:tc>
        <w:tc>
          <w:tcPr>
            <w:tcW w:w="1842" w:type="dxa"/>
          </w:tcPr>
          <w:p w14:paraId="2DDE35D4" w14:textId="77777777" w:rsidR="00F51FEF" w:rsidRPr="00FC311B" w:rsidRDefault="00F51FEF" w:rsidP="00AB7B8E">
            <w:pPr>
              <w:pStyle w:val="NoSpacing"/>
              <w:rPr>
                <w:sz w:val="20"/>
              </w:rPr>
            </w:pPr>
          </w:p>
        </w:tc>
        <w:tc>
          <w:tcPr>
            <w:tcW w:w="1701" w:type="dxa"/>
          </w:tcPr>
          <w:p w14:paraId="40C3C3E8" w14:textId="77777777" w:rsidR="00F51FEF" w:rsidRPr="00FC311B" w:rsidRDefault="00F51FEF" w:rsidP="00AB7B8E">
            <w:pPr>
              <w:pStyle w:val="NoSpacing"/>
              <w:rPr>
                <w:sz w:val="20"/>
              </w:rPr>
            </w:pPr>
            <w:r>
              <w:rPr>
                <w:sz w:val="20"/>
              </w:rPr>
              <w:t>Value*</w:t>
            </w:r>
          </w:p>
        </w:tc>
        <w:tc>
          <w:tcPr>
            <w:tcW w:w="1696" w:type="dxa"/>
          </w:tcPr>
          <w:p w14:paraId="313F7678" w14:textId="77777777" w:rsidR="00F51FEF" w:rsidRPr="00FC311B" w:rsidRDefault="00F51FEF" w:rsidP="00AB7B8E">
            <w:pPr>
              <w:pStyle w:val="NoSpacing"/>
              <w:rPr>
                <w:sz w:val="20"/>
              </w:rPr>
            </w:pPr>
          </w:p>
        </w:tc>
      </w:tr>
      <w:tr w:rsidR="00F51FEF" w:rsidRPr="00FC311B" w14:paraId="3EBF2B0E" w14:textId="77777777" w:rsidTr="6302A85F">
        <w:tc>
          <w:tcPr>
            <w:tcW w:w="1526" w:type="dxa"/>
            <w:tcBorders>
              <w:bottom w:val="single" w:sz="4" w:space="0" w:color="auto"/>
            </w:tcBorders>
          </w:tcPr>
          <w:p w14:paraId="1833D740" w14:textId="77777777" w:rsidR="00F51FEF" w:rsidRDefault="00F51FEF" w:rsidP="00AB7B8E">
            <w:pPr>
              <w:pStyle w:val="NoSpacing"/>
              <w:rPr>
                <w:sz w:val="20"/>
              </w:rPr>
            </w:pPr>
            <w:r w:rsidRPr="00FC311B">
              <w:rPr>
                <w:sz w:val="20"/>
              </w:rPr>
              <w:t>Reason for Return:</w:t>
            </w:r>
          </w:p>
          <w:p w14:paraId="17D560DC" w14:textId="77777777" w:rsidR="00F51FEF" w:rsidRDefault="00F51FEF" w:rsidP="00AB7B8E">
            <w:pPr>
              <w:pStyle w:val="NoSpacing"/>
              <w:rPr>
                <w:sz w:val="20"/>
              </w:rPr>
            </w:pPr>
          </w:p>
          <w:p w14:paraId="6FF18AA5" w14:textId="77777777" w:rsidR="00F51FEF" w:rsidRDefault="00F51FEF" w:rsidP="00AB7B8E">
            <w:pPr>
              <w:pStyle w:val="NoSpacing"/>
              <w:rPr>
                <w:sz w:val="20"/>
              </w:rPr>
            </w:pPr>
          </w:p>
        </w:tc>
        <w:tc>
          <w:tcPr>
            <w:tcW w:w="8357" w:type="dxa"/>
            <w:gridSpan w:val="5"/>
            <w:tcBorders>
              <w:bottom w:val="single" w:sz="4" w:space="0" w:color="auto"/>
            </w:tcBorders>
          </w:tcPr>
          <w:p w14:paraId="2060DB06" w14:textId="77777777" w:rsidR="00F51FEF" w:rsidRPr="00FC311B" w:rsidRDefault="00F51FEF" w:rsidP="00AB7B8E">
            <w:pPr>
              <w:pStyle w:val="NoSpacing"/>
              <w:rPr>
                <w:sz w:val="20"/>
              </w:rPr>
            </w:pPr>
          </w:p>
        </w:tc>
      </w:tr>
      <w:tr w:rsidR="00F51FEF" w:rsidRPr="00FC311B" w14:paraId="7F668597" w14:textId="77777777" w:rsidTr="6302A85F">
        <w:tc>
          <w:tcPr>
            <w:tcW w:w="3085" w:type="dxa"/>
            <w:gridSpan w:val="2"/>
            <w:vMerge w:val="restart"/>
            <w:shd w:val="clear" w:color="auto" w:fill="D9D9D9" w:themeFill="background1" w:themeFillShade="D9"/>
            <w:vAlign w:val="center"/>
          </w:tcPr>
          <w:p w14:paraId="46E38291" w14:textId="4EB8C0EF" w:rsidR="00F51FEF" w:rsidRPr="00FC311B" w:rsidRDefault="00F51FEF" w:rsidP="00AB7B8E">
            <w:pPr>
              <w:pStyle w:val="NoSpacing"/>
              <w:rPr>
                <w:sz w:val="20"/>
              </w:rPr>
            </w:pPr>
            <w:r w:rsidRPr="6302A85F">
              <w:rPr>
                <w:sz w:val="20"/>
                <w:szCs w:val="20"/>
              </w:rPr>
              <w:t>To be fill</w:t>
            </w:r>
            <w:r w:rsidR="6302A85F" w:rsidRPr="6302A85F">
              <w:rPr>
                <w:sz w:val="20"/>
                <w:szCs w:val="20"/>
              </w:rPr>
              <w:t>ed</w:t>
            </w:r>
            <w:r w:rsidRPr="6302A85F">
              <w:rPr>
                <w:sz w:val="20"/>
                <w:szCs w:val="20"/>
              </w:rPr>
              <w:t xml:space="preserve"> out by Teledyne RESON</w:t>
            </w:r>
          </w:p>
        </w:tc>
        <w:tc>
          <w:tcPr>
            <w:tcW w:w="1559" w:type="dxa"/>
            <w:shd w:val="clear" w:color="auto" w:fill="D9D9D9" w:themeFill="background1" w:themeFillShade="D9"/>
          </w:tcPr>
          <w:p w14:paraId="2114BD49" w14:textId="77777777" w:rsidR="00F51FEF" w:rsidRDefault="00F51FEF" w:rsidP="00AB7B8E">
            <w:pPr>
              <w:pStyle w:val="NoSpacing"/>
              <w:rPr>
                <w:sz w:val="20"/>
              </w:rPr>
            </w:pPr>
            <w:r>
              <w:rPr>
                <w:sz w:val="20"/>
              </w:rPr>
              <w:t>HTS code</w:t>
            </w:r>
          </w:p>
        </w:tc>
        <w:tc>
          <w:tcPr>
            <w:tcW w:w="1842" w:type="dxa"/>
            <w:shd w:val="clear" w:color="auto" w:fill="D9D9D9" w:themeFill="background1" w:themeFillShade="D9"/>
          </w:tcPr>
          <w:p w14:paraId="33AE4D5F" w14:textId="77777777" w:rsidR="00F51FEF" w:rsidRPr="00FC311B" w:rsidRDefault="00F51FEF" w:rsidP="00AB7B8E">
            <w:pPr>
              <w:pStyle w:val="NoSpacing"/>
              <w:rPr>
                <w:sz w:val="20"/>
              </w:rPr>
            </w:pPr>
          </w:p>
        </w:tc>
        <w:tc>
          <w:tcPr>
            <w:tcW w:w="1701" w:type="dxa"/>
            <w:shd w:val="clear" w:color="auto" w:fill="D9D9D9" w:themeFill="background1" w:themeFillShade="D9"/>
          </w:tcPr>
          <w:p w14:paraId="40DB03AA" w14:textId="77777777" w:rsidR="00F51FEF" w:rsidRDefault="00F51FEF" w:rsidP="00AB7B8E">
            <w:pPr>
              <w:pStyle w:val="NoSpacing"/>
              <w:rPr>
                <w:sz w:val="20"/>
              </w:rPr>
            </w:pPr>
            <w:r>
              <w:rPr>
                <w:sz w:val="20"/>
              </w:rPr>
              <w:t xml:space="preserve">ECCN no. </w:t>
            </w:r>
          </w:p>
        </w:tc>
        <w:tc>
          <w:tcPr>
            <w:tcW w:w="1696" w:type="dxa"/>
            <w:shd w:val="clear" w:color="auto" w:fill="D9D9D9" w:themeFill="background1" w:themeFillShade="D9"/>
          </w:tcPr>
          <w:p w14:paraId="2D28558B" w14:textId="77777777" w:rsidR="00F51FEF" w:rsidRPr="00FC311B" w:rsidRDefault="00F51FEF" w:rsidP="00AB7B8E">
            <w:pPr>
              <w:pStyle w:val="NoSpacing"/>
              <w:rPr>
                <w:sz w:val="20"/>
              </w:rPr>
            </w:pPr>
          </w:p>
        </w:tc>
      </w:tr>
      <w:tr w:rsidR="00F51FEF" w:rsidRPr="00FC311B" w14:paraId="7074336F" w14:textId="77777777" w:rsidTr="6302A85F">
        <w:tc>
          <w:tcPr>
            <w:tcW w:w="3085" w:type="dxa"/>
            <w:gridSpan w:val="2"/>
            <w:vMerge/>
            <w:shd w:val="clear" w:color="auto" w:fill="D9D9D9" w:themeFill="background1" w:themeFillShade="D9"/>
          </w:tcPr>
          <w:p w14:paraId="1B1FF8BB" w14:textId="77777777" w:rsidR="00F51FEF" w:rsidRDefault="00F51FEF" w:rsidP="00AB7B8E">
            <w:pPr>
              <w:pStyle w:val="NoSpacing"/>
              <w:rPr>
                <w:sz w:val="20"/>
              </w:rPr>
            </w:pPr>
          </w:p>
        </w:tc>
        <w:tc>
          <w:tcPr>
            <w:tcW w:w="1559" w:type="dxa"/>
            <w:shd w:val="clear" w:color="auto" w:fill="D9D9D9" w:themeFill="background1" w:themeFillShade="D9"/>
          </w:tcPr>
          <w:p w14:paraId="3495CF9D" w14:textId="77777777" w:rsidR="00F51FEF" w:rsidRDefault="00F51FEF" w:rsidP="00AB7B8E">
            <w:pPr>
              <w:pStyle w:val="NoSpacing"/>
              <w:rPr>
                <w:sz w:val="20"/>
              </w:rPr>
            </w:pPr>
            <w:r>
              <w:rPr>
                <w:sz w:val="20"/>
              </w:rPr>
              <w:t>Country of Origin (COO)</w:t>
            </w:r>
          </w:p>
        </w:tc>
        <w:tc>
          <w:tcPr>
            <w:tcW w:w="1842" w:type="dxa"/>
            <w:shd w:val="clear" w:color="auto" w:fill="D9D9D9" w:themeFill="background1" w:themeFillShade="D9"/>
          </w:tcPr>
          <w:p w14:paraId="724A7DEB" w14:textId="77777777" w:rsidR="00F51FEF" w:rsidRPr="00FC311B" w:rsidRDefault="00F51FEF" w:rsidP="00AB7B8E">
            <w:pPr>
              <w:pStyle w:val="NoSpacing"/>
              <w:rPr>
                <w:sz w:val="20"/>
              </w:rPr>
            </w:pPr>
          </w:p>
        </w:tc>
        <w:tc>
          <w:tcPr>
            <w:tcW w:w="1701" w:type="dxa"/>
            <w:shd w:val="clear" w:color="auto" w:fill="D9D9D9" w:themeFill="background1" w:themeFillShade="D9"/>
          </w:tcPr>
          <w:p w14:paraId="2ECD8FF1" w14:textId="77777777" w:rsidR="00F51FEF" w:rsidRDefault="00F51FEF" w:rsidP="00AB7B8E">
            <w:pPr>
              <w:pStyle w:val="NoSpacing"/>
              <w:rPr>
                <w:sz w:val="20"/>
              </w:rPr>
            </w:pPr>
            <w:r>
              <w:rPr>
                <w:sz w:val="20"/>
              </w:rPr>
              <w:t>Containing batteries Yes/No</w:t>
            </w:r>
          </w:p>
        </w:tc>
        <w:tc>
          <w:tcPr>
            <w:tcW w:w="1696" w:type="dxa"/>
            <w:shd w:val="clear" w:color="auto" w:fill="D9D9D9" w:themeFill="background1" w:themeFillShade="D9"/>
          </w:tcPr>
          <w:p w14:paraId="1F17D5DD" w14:textId="77777777" w:rsidR="00F51FEF" w:rsidRPr="00FC311B" w:rsidRDefault="00F51FEF" w:rsidP="00AB7B8E">
            <w:pPr>
              <w:pStyle w:val="NoSpacing"/>
              <w:rPr>
                <w:sz w:val="20"/>
              </w:rPr>
            </w:pPr>
          </w:p>
        </w:tc>
      </w:tr>
    </w:tbl>
    <w:p w14:paraId="1EAD5EC6" w14:textId="77777777" w:rsidR="0093432C" w:rsidRPr="00D206CB" w:rsidRDefault="0093432C" w:rsidP="005264BD">
      <w:pPr>
        <w:pStyle w:val="NoSpacing"/>
        <w:rPr>
          <w:b/>
          <w:sz w:val="10"/>
          <w:szCs w:val="10"/>
          <w:u w:val="single"/>
        </w:rPr>
      </w:pPr>
    </w:p>
    <w:p w14:paraId="36C8BF89" w14:textId="60D4E146" w:rsidR="00AB10B7" w:rsidRPr="00C4280A" w:rsidRDefault="00890C0F" w:rsidP="005264BD">
      <w:pPr>
        <w:pStyle w:val="NoSpacing"/>
        <w:rPr>
          <w:sz w:val="18"/>
          <w:szCs w:val="18"/>
        </w:rPr>
      </w:pPr>
      <w:r w:rsidRPr="00C4280A">
        <w:rPr>
          <w:b/>
          <w:sz w:val="18"/>
          <w:szCs w:val="18"/>
          <w:u w:val="single"/>
        </w:rPr>
        <w:t>Warranty repair:</w:t>
      </w:r>
      <w:r w:rsidR="00CA7F2B" w:rsidRPr="00CA7F2B">
        <w:rPr>
          <w:b/>
          <w:sz w:val="18"/>
          <w:szCs w:val="18"/>
        </w:rPr>
        <w:t xml:space="preserve"> </w:t>
      </w:r>
      <w:r w:rsidRPr="00C4280A">
        <w:rPr>
          <w:sz w:val="18"/>
          <w:szCs w:val="18"/>
        </w:rPr>
        <w:t>Please</w:t>
      </w:r>
      <w:r w:rsidR="00363B14" w:rsidRPr="00C4280A">
        <w:rPr>
          <w:sz w:val="18"/>
          <w:szCs w:val="18"/>
        </w:rPr>
        <w:t xml:space="preserve"> attach</w:t>
      </w:r>
      <w:r w:rsidRPr="00C4280A">
        <w:rPr>
          <w:sz w:val="18"/>
          <w:szCs w:val="18"/>
        </w:rPr>
        <w:t xml:space="preserve"> original invoice number for equipment if the repair is </w:t>
      </w:r>
      <w:r w:rsidR="00363B14" w:rsidRPr="00C4280A">
        <w:rPr>
          <w:sz w:val="18"/>
          <w:szCs w:val="18"/>
        </w:rPr>
        <w:t>under</w:t>
      </w:r>
      <w:r w:rsidRPr="00C4280A">
        <w:rPr>
          <w:sz w:val="18"/>
          <w:szCs w:val="18"/>
        </w:rPr>
        <w:t xml:space="preserve"> warranty.</w:t>
      </w:r>
    </w:p>
    <w:p w14:paraId="3ECA3C0A" w14:textId="77777777" w:rsidR="00890C0F" w:rsidRPr="00E929E7" w:rsidRDefault="00890C0F" w:rsidP="005264BD">
      <w:pPr>
        <w:pStyle w:val="NoSpacing"/>
        <w:rPr>
          <w:b/>
          <w:sz w:val="10"/>
          <w:szCs w:val="10"/>
          <w:u w:val="single"/>
        </w:rPr>
      </w:pPr>
    </w:p>
    <w:p w14:paraId="5A62F2FB" w14:textId="3B8E0E3F" w:rsidR="009F2392" w:rsidRDefault="00CF0075" w:rsidP="009F2392">
      <w:pPr>
        <w:pStyle w:val="NoSpacing"/>
        <w:rPr>
          <w:sz w:val="18"/>
          <w:szCs w:val="18"/>
        </w:rPr>
      </w:pPr>
      <w:r w:rsidRPr="00C4280A">
        <w:rPr>
          <w:b/>
          <w:sz w:val="18"/>
          <w:szCs w:val="18"/>
          <w:u w:val="single"/>
        </w:rPr>
        <w:t xml:space="preserve">* </w:t>
      </w:r>
      <w:r w:rsidR="009F2392">
        <w:rPr>
          <w:b/>
          <w:bCs/>
          <w:sz w:val="18"/>
          <w:szCs w:val="18"/>
          <w:u w:val="single"/>
        </w:rPr>
        <w:t>Guide</w:t>
      </w:r>
      <w:r w:rsidR="00E9302B">
        <w:rPr>
          <w:b/>
          <w:bCs/>
          <w:sz w:val="18"/>
          <w:szCs w:val="18"/>
          <w:u w:val="single"/>
        </w:rPr>
        <w:t>l</w:t>
      </w:r>
      <w:r w:rsidR="009F2392">
        <w:rPr>
          <w:b/>
          <w:bCs/>
          <w:sz w:val="18"/>
          <w:szCs w:val="18"/>
          <w:u w:val="single"/>
        </w:rPr>
        <w:t>ine for valuation of returned parts:</w:t>
      </w:r>
      <w:r w:rsidR="00CA7F2B" w:rsidRPr="00CA7F2B">
        <w:rPr>
          <w:b/>
          <w:bCs/>
          <w:sz w:val="18"/>
          <w:szCs w:val="18"/>
        </w:rPr>
        <w:t xml:space="preserve"> </w:t>
      </w:r>
      <w:r w:rsidR="009F2392" w:rsidRPr="6302A85F">
        <w:rPr>
          <w:sz w:val="18"/>
          <w:szCs w:val="18"/>
        </w:rPr>
        <w:t>The value for cross border shipment</w:t>
      </w:r>
      <w:r w:rsidR="6302A85F" w:rsidRPr="6302A85F">
        <w:rPr>
          <w:sz w:val="18"/>
          <w:szCs w:val="18"/>
        </w:rPr>
        <w:t>s</w:t>
      </w:r>
      <w:r w:rsidR="009F2392" w:rsidRPr="6302A85F">
        <w:rPr>
          <w:sz w:val="18"/>
          <w:szCs w:val="18"/>
        </w:rPr>
        <w:t xml:space="preserve"> is used for transport insurance and customs value. It should represent the replacement cost of the equipment (to same standard equipment).</w:t>
      </w:r>
      <w:r w:rsidR="00E9302B">
        <w:rPr>
          <w:sz w:val="18"/>
          <w:szCs w:val="18"/>
        </w:rPr>
        <w:t xml:space="preserve"> Below is a suggested guideline.</w:t>
      </w:r>
    </w:p>
    <w:p w14:paraId="3BFB3957" w14:textId="77777777" w:rsidR="00E9302B" w:rsidRPr="00266183" w:rsidRDefault="00266183" w:rsidP="00266183">
      <w:pPr>
        <w:pStyle w:val="NoSpacing"/>
        <w:rPr>
          <w:sz w:val="18"/>
          <w:szCs w:val="18"/>
        </w:rPr>
      </w:pPr>
      <w:r w:rsidRPr="00266183">
        <w:rPr>
          <w:sz w:val="18"/>
          <w:szCs w:val="18"/>
        </w:rPr>
        <w:t xml:space="preserve">1-2 years old=80 % of the purchased value • 3-6 years old=50 % of the purchased value • &gt; </w:t>
      </w:r>
      <w:r>
        <w:rPr>
          <w:sz w:val="18"/>
          <w:szCs w:val="18"/>
        </w:rPr>
        <w:t>6 years old</w:t>
      </w:r>
      <w:r w:rsidRPr="00266183">
        <w:rPr>
          <w:sz w:val="18"/>
          <w:szCs w:val="18"/>
        </w:rPr>
        <w:t>=30% of the purchased value</w:t>
      </w:r>
      <w:r w:rsidR="00E9302B">
        <w:rPr>
          <w:sz w:val="18"/>
          <w:szCs w:val="18"/>
        </w:rPr>
        <w:t>.</w:t>
      </w:r>
    </w:p>
    <w:p w14:paraId="186AFD03" w14:textId="77777777" w:rsidR="002E0FBA" w:rsidRPr="00E929E7" w:rsidRDefault="002E0FBA" w:rsidP="005264BD">
      <w:pPr>
        <w:pStyle w:val="NoSpacing"/>
        <w:rPr>
          <w:sz w:val="10"/>
          <w:szCs w:val="10"/>
        </w:rPr>
      </w:pPr>
    </w:p>
    <w:p w14:paraId="7C2DBDE1" w14:textId="74AE0714" w:rsidR="00CF0075" w:rsidRDefault="002E0FBA" w:rsidP="00DF20FF">
      <w:pPr>
        <w:pStyle w:val="NoSpacing"/>
        <w:rPr>
          <w:sz w:val="18"/>
          <w:szCs w:val="18"/>
        </w:rPr>
      </w:pPr>
      <w:r w:rsidRPr="00C4280A">
        <w:rPr>
          <w:b/>
          <w:sz w:val="18"/>
          <w:szCs w:val="18"/>
          <w:u w:val="single"/>
        </w:rPr>
        <w:t>Customer Acceptance of Terms:</w:t>
      </w:r>
      <w:r w:rsidR="00CA7F2B" w:rsidRPr="00CA7F2B">
        <w:rPr>
          <w:b/>
          <w:sz w:val="18"/>
          <w:szCs w:val="18"/>
        </w:rPr>
        <w:t xml:space="preserve"> </w:t>
      </w:r>
      <w:r w:rsidRPr="00C4280A">
        <w:rPr>
          <w:sz w:val="18"/>
          <w:szCs w:val="18"/>
        </w:rPr>
        <w:t>I acknowledge that the item(s) listed herein are returned without having been advanced in value or improved in condition by any process of manufacture or other means.</w:t>
      </w:r>
      <w:r w:rsidR="00CA7F2B">
        <w:rPr>
          <w:sz w:val="18"/>
          <w:szCs w:val="18"/>
        </w:rPr>
        <w:t xml:space="preserve"> </w:t>
      </w:r>
      <w:r w:rsidRPr="00C4280A">
        <w:rPr>
          <w:sz w:val="18"/>
          <w:szCs w:val="18"/>
        </w:rPr>
        <w:t>I acknowledge</w:t>
      </w:r>
      <w:r w:rsidR="00257BCE">
        <w:rPr>
          <w:sz w:val="18"/>
          <w:szCs w:val="18"/>
        </w:rPr>
        <w:t xml:space="preserve"> </w:t>
      </w:r>
      <w:r w:rsidRPr="00C4280A">
        <w:rPr>
          <w:sz w:val="18"/>
          <w:szCs w:val="18"/>
        </w:rPr>
        <w:t>that all repairs are subject to the Teledyne Terms and Conditions,</w:t>
      </w:r>
      <w:r w:rsidR="00257BCE">
        <w:rPr>
          <w:sz w:val="18"/>
          <w:szCs w:val="18"/>
        </w:rPr>
        <w:t xml:space="preserve"> </w:t>
      </w:r>
      <w:r w:rsidRPr="00C4280A">
        <w:rPr>
          <w:sz w:val="18"/>
          <w:szCs w:val="18"/>
        </w:rPr>
        <w:t>which can be viewed at:</w:t>
      </w:r>
      <w:r w:rsidR="004A1FB3" w:rsidRPr="00C4280A">
        <w:rPr>
          <w:sz w:val="18"/>
          <w:szCs w:val="18"/>
        </w:rPr>
        <w:t xml:space="preserve">  </w:t>
      </w:r>
      <w:hyperlink r:id="rId14" w:history="1">
        <w:r w:rsidR="00257BCE" w:rsidRPr="0001297D">
          <w:rPr>
            <w:rStyle w:val="Hyperlink"/>
            <w:sz w:val="18"/>
            <w:szCs w:val="18"/>
          </w:rPr>
          <w:t>http://www.teledynemarine.com/reson/</w:t>
        </w:r>
      </w:hyperlink>
    </w:p>
    <w:p w14:paraId="13F62A6C" w14:textId="77777777" w:rsidR="00257BCE" w:rsidRPr="004A1FB3" w:rsidRDefault="00257BCE" w:rsidP="00DF20FF">
      <w:pPr>
        <w:pStyle w:val="NoSpacing"/>
        <w:rPr>
          <w:sz w:val="20"/>
        </w:rPr>
      </w:pPr>
    </w:p>
    <w:tbl>
      <w:tblPr>
        <w:tblStyle w:val="TableGrid"/>
        <w:tblW w:w="0" w:type="auto"/>
        <w:tblLook w:val="04A0" w:firstRow="1" w:lastRow="0" w:firstColumn="1" w:lastColumn="0" w:noHBand="0" w:noVBand="1"/>
      </w:tblPr>
      <w:tblGrid>
        <w:gridCol w:w="6204"/>
        <w:gridCol w:w="3260"/>
      </w:tblGrid>
      <w:tr w:rsidR="002E0FBA" w14:paraId="215B42BE" w14:textId="77777777" w:rsidTr="00E929E7">
        <w:trPr>
          <w:trHeight w:val="421"/>
        </w:trPr>
        <w:tc>
          <w:tcPr>
            <w:tcW w:w="6204" w:type="dxa"/>
          </w:tcPr>
          <w:p w14:paraId="61A9222B" w14:textId="77777777" w:rsidR="002E0FBA" w:rsidRDefault="00496412" w:rsidP="00DF20FF">
            <w:pPr>
              <w:pStyle w:val="NoSpacing"/>
              <w:rPr>
                <w:rFonts w:cs="Segoe UI"/>
                <w:color w:val="000000"/>
                <w:sz w:val="16"/>
                <w:szCs w:val="16"/>
              </w:rPr>
            </w:pPr>
            <w:r>
              <w:rPr>
                <w:rFonts w:cs="Segoe UI"/>
                <w:color w:val="000000"/>
                <w:sz w:val="16"/>
                <w:szCs w:val="16"/>
              </w:rPr>
              <w:t>Customer Signature</w:t>
            </w:r>
            <w:r w:rsidR="00CF0075">
              <w:rPr>
                <w:rFonts w:cs="Segoe UI"/>
                <w:color w:val="000000"/>
                <w:sz w:val="16"/>
                <w:szCs w:val="16"/>
              </w:rPr>
              <w:t>:</w:t>
            </w:r>
          </w:p>
          <w:p w14:paraId="7D7156F8" w14:textId="77777777" w:rsidR="007064A3" w:rsidRPr="00496412" w:rsidRDefault="007064A3" w:rsidP="00DF20FF">
            <w:pPr>
              <w:pStyle w:val="NoSpacing"/>
              <w:rPr>
                <w:rFonts w:cs="Segoe UI"/>
                <w:color w:val="000000"/>
                <w:sz w:val="16"/>
                <w:szCs w:val="16"/>
              </w:rPr>
            </w:pPr>
          </w:p>
        </w:tc>
        <w:tc>
          <w:tcPr>
            <w:tcW w:w="3260" w:type="dxa"/>
          </w:tcPr>
          <w:p w14:paraId="66FF1EEA" w14:textId="77777777" w:rsidR="002E0FBA" w:rsidRPr="00496412" w:rsidRDefault="00CF0075" w:rsidP="00DF20FF">
            <w:pPr>
              <w:pStyle w:val="NoSpacing"/>
              <w:rPr>
                <w:rFonts w:cs="Segoe UI"/>
                <w:color w:val="000000"/>
                <w:sz w:val="16"/>
                <w:szCs w:val="16"/>
              </w:rPr>
            </w:pPr>
            <w:r>
              <w:rPr>
                <w:rFonts w:cs="Segoe UI"/>
                <w:color w:val="000000"/>
                <w:sz w:val="16"/>
                <w:szCs w:val="16"/>
              </w:rPr>
              <w:t>Date:</w:t>
            </w:r>
          </w:p>
        </w:tc>
      </w:tr>
    </w:tbl>
    <w:p w14:paraId="70355C6D" w14:textId="77777777" w:rsidR="00AD726B" w:rsidRPr="00151620" w:rsidRDefault="00AD726B" w:rsidP="00CA7F2B">
      <w:pPr>
        <w:pStyle w:val="NoSpacing"/>
        <w:rPr>
          <w:rFonts w:cs="Segoe UI"/>
          <w:color w:val="000000"/>
          <w:sz w:val="18"/>
        </w:rPr>
      </w:pPr>
    </w:p>
    <w:sectPr w:rsidR="00AD726B" w:rsidRPr="00151620" w:rsidSect="007064A3">
      <w:headerReference w:type="default" r:id="rId15"/>
      <w:footerReference w:type="default" r:id="rId16"/>
      <w:pgSz w:w="12240" w:h="15840"/>
      <w:pgMar w:top="466" w:right="1041" w:bottom="709" w:left="1440" w:header="28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3CA22" w14:textId="77777777" w:rsidR="004949DA" w:rsidRDefault="004949DA" w:rsidP="0058725A">
      <w:r>
        <w:separator/>
      </w:r>
    </w:p>
  </w:endnote>
  <w:endnote w:type="continuationSeparator" w:id="0">
    <w:p w14:paraId="512BB093" w14:textId="77777777" w:rsidR="004949DA" w:rsidRDefault="004949DA" w:rsidP="0058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889652"/>
      <w:docPartObj>
        <w:docPartGallery w:val="Page Numbers (Bottom of Page)"/>
        <w:docPartUnique/>
      </w:docPartObj>
    </w:sdtPr>
    <w:sdtEndPr>
      <w:rPr>
        <w:noProof/>
      </w:rPr>
    </w:sdtEndPr>
    <w:sdtContent>
      <w:p w14:paraId="1AC2E77B" w14:textId="77777777" w:rsidR="006F0EB9" w:rsidRDefault="00266183">
        <w:pPr>
          <w:pStyle w:val="Footer"/>
        </w:pPr>
        <w:r>
          <w:rPr>
            <w:noProof/>
          </w:rPr>
          <mc:AlternateContent>
            <mc:Choice Requires="wps">
              <w:drawing>
                <wp:anchor distT="0" distB="0" distL="114300" distR="114300" simplePos="0" relativeHeight="251659264" behindDoc="1" locked="0" layoutInCell="1" allowOverlap="1" wp14:anchorId="17A414ED" wp14:editId="0CC39175">
                  <wp:simplePos x="0" y="0"/>
                  <wp:positionH relativeFrom="page">
                    <wp:posOffset>307075</wp:posOffset>
                  </wp:positionH>
                  <wp:positionV relativeFrom="page">
                    <wp:posOffset>9608024</wp:posOffset>
                  </wp:positionV>
                  <wp:extent cx="7178722" cy="243328"/>
                  <wp:effectExtent l="0" t="0" r="317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722" cy="243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FBC52" w14:textId="1FA7F861" w:rsidR="00C66DFE" w:rsidRDefault="00C66DFE" w:rsidP="00C66DFE">
                              <w:pPr>
                                <w:jc w:val="center"/>
                                <w:rPr>
                                  <w:bCs/>
                                  <w:color w:val="7F7F7F"/>
                                  <w:sz w:val="13"/>
                                  <w:szCs w:val="13"/>
                                </w:rPr>
                              </w:pPr>
                              <w:r>
                                <w:rPr>
                                  <w:bCs/>
                                  <w:color w:val="7F7F7F"/>
                                  <w:sz w:val="13"/>
                                  <w:szCs w:val="13"/>
                                </w:rPr>
                                <w:t xml:space="preserve">Teledyne </w:t>
                              </w:r>
                              <w:r w:rsidRPr="00C66DFE">
                                <w:rPr>
                                  <w:bCs/>
                                  <w:color w:val="7F7F7F"/>
                                  <w:sz w:val="13"/>
                                  <w:szCs w:val="13"/>
                                </w:rPr>
                                <w:t>Imaging headquarters</w:t>
                              </w:r>
                              <w:r w:rsidR="00956D85">
                                <w:rPr>
                                  <w:bCs/>
                                  <w:color w:val="7F7F7F"/>
                                  <w:sz w:val="13"/>
                                  <w:szCs w:val="13"/>
                                </w:rPr>
                                <w:t xml:space="preserve"> and Teledyne RESON Service Center</w:t>
                              </w:r>
                            </w:p>
                            <w:p w14:paraId="1FE30151" w14:textId="02B38B5C" w:rsidR="00194C79" w:rsidRPr="00CC3EE2" w:rsidRDefault="00194C79" w:rsidP="00C66DFE">
                              <w:pPr>
                                <w:jc w:val="center"/>
                                <w:rPr>
                                  <w:rFonts w:cs="Arial"/>
                                  <w:color w:val="7F7F7F"/>
                                  <w:sz w:val="13"/>
                                  <w:szCs w:val="13"/>
                                </w:rPr>
                              </w:pPr>
                              <w:r w:rsidRPr="00CC3EE2">
                                <w:rPr>
                                  <w:rFonts w:cs="Arial"/>
                                  <w:b/>
                                  <w:color w:val="7F7F7F"/>
                                  <w:sz w:val="13"/>
                                  <w:szCs w:val="13"/>
                                </w:rPr>
                                <w:t>Teledy</w:t>
                              </w:r>
                              <w:r w:rsidR="00C66DFE">
                                <w:rPr>
                                  <w:rFonts w:cs="Arial"/>
                                  <w:b/>
                                  <w:color w:val="7F7F7F"/>
                                  <w:sz w:val="13"/>
                                  <w:szCs w:val="13"/>
                                </w:rPr>
                                <w:t>n</w:t>
                              </w:r>
                              <w:r w:rsidRPr="00CC3EE2">
                                <w:rPr>
                                  <w:rFonts w:cs="Arial"/>
                                  <w:b/>
                                  <w:color w:val="7F7F7F"/>
                                  <w:sz w:val="13"/>
                                  <w:szCs w:val="13"/>
                                </w:rPr>
                                <w:t>e RESON A/S</w:t>
                              </w:r>
                              <w:r w:rsidRPr="00CC3EE2">
                                <w:rPr>
                                  <w:rFonts w:cs="Arial"/>
                                  <w:color w:val="7F7F7F"/>
                                  <w:sz w:val="13"/>
                                  <w:szCs w:val="13"/>
                                </w:rPr>
                                <w:t xml:space="preserve"> • </w:t>
                              </w:r>
                              <w:proofErr w:type="spellStart"/>
                              <w:r w:rsidRPr="00CC3EE2">
                                <w:rPr>
                                  <w:rFonts w:cs="Arial"/>
                                  <w:color w:val="7F7F7F"/>
                                  <w:sz w:val="13"/>
                                  <w:szCs w:val="13"/>
                                </w:rPr>
                                <w:t>Fabriksvangen</w:t>
                              </w:r>
                              <w:proofErr w:type="spellEnd"/>
                              <w:r w:rsidRPr="00CC3EE2">
                                <w:rPr>
                                  <w:rFonts w:cs="Arial"/>
                                  <w:color w:val="7F7F7F"/>
                                  <w:sz w:val="13"/>
                                  <w:szCs w:val="13"/>
                                </w:rPr>
                                <w:t xml:space="preserve"> 13 • 3550 </w:t>
                              </w:r>
                              <w:proofErr w:type="spellStart"/>
                              <w:r w:rsidRPr="00CC3EE2">
                                <w:rPr>
                                  <w:rFonts w:cs="Arial"/>
                                  <w:color w:val="7F7F7F"/>
                                  <w:sz w:val="13"/>
                                  <w:szCs w:val="13"/>
                                </w:rPr>
                                <w:t>Slangerup</w:t>
                              </w:r>
                              <w:proofErr w:type="spellEnd"/>
                              <w:r w:rsidRPr="00CC3EE2">
                                <w:rPr>
                                  <w:rFonts w:cs="Arial"/>
                                  <w:color w:val="7F7F7F"/>
                                  <w:sz w:val="13"/>
                                  <w:szCs w:val="13"/>
                                </w:rPr>
                                <w:t xml:space="preserve"> • Denmark • Tel.: +45 4738 0022 • Fax: +45 4738 0066 • VAT. No. 56675817 • </w:t>
                              </w:r>
                              <w:hyperlink r:id="rId1" w:history="1">
                                <w:r w:rsidR="007064A3" w:rsidRPr="007064A3">
                                  <w:rPr>
                                    <w:rFonts w:cs="Arial"/>
                                    <w:color w:val="7F7F7F"/>
                                    <w:sz w:val="13"/>
                                    <w:szCs w:val="13"/>
                                  </w:rPr>
                                  <w:t>Servicecenter-RESON@Teledyne.com</w:t>
                                </w:r>
                              </w:hyperlink>
                              <w:r w:rsidRPr="00CC3EE2">
                                <w:rPr>
                                  <w:rFonts w:cs="Arial"/>
                                  <w:color w:val="7F7F7F"/>
                                  <w:sz w:val="13"/>
                                  <w:szCs w:val="13"/>
                                </w:rPr>
                                <w:t xml:space="preserve"> • </w:t>
                              </w:r>
                              <w:r w:rsidR="00C66DFE" w:rsidRPr="00C66DFE">
                                <w:rPr>
                                  <w:rFonts w:cs="Arial"/>
                                  <w:color w:val="7F7F7F"/>
                                  <w:sz w:val="13"/>
                                  <w:szCs w:val="13"/>
                                </w:rPr>
                                <w:t>http</w:t>
                              </w:r>
                              <w:r w:rsidR="00C66DFE">
                                <w:rPr>
                                  <w:rFonts w:cs="Arial"/>
                                  <w:color w:val="7F7F7F"/>
                                  <w:sz w:val="13"/>
                                  <w:szCs w:val="13"/>
                                </w:rPr>
                                <w:t>://www.teledynemarine.com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2pt;margin-top:756.55pt;width:565.25pt;height:19.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" filled="f" stroked="f">
                  <v:textbox inset="0,0,0,0">
                    <w:txbxContent>
                      <w:p w14:paraId="7F3FBC52" w14:textId="1FA7F861" w:rsidR="00C66DFE" w:rsidRDefault="00C66DFE" w:rsidP="00C66DFE">
                        <w:pPr>
                          <w:jc w:val="center"/>
                          <w:rPr>
                            <w:bCs/>
                            <w:color w:val="7F7F7F"/>
                            <w:sz w:val="13"/>
                            <w:szCs w:val="13"/>
                          </w:rPr>
                        </w:pPr>
                        <w:r>
                          <w:rPr>
                            <w:bCs/>
                            <w:color w:val="7F7F7F"/>
                            <w:sz w:val="13"/>
                            <w:szCs w:val="13"/>
                          </w:rPr>
                          <w:t xml:space="preserve">Teledyne </w:t>
                        </w:r>
                        <w:r w:rsidRPr="00C66DFE">
                          <w:rPr>
                            <w:bCs/>
                            <w:color w:val="7F7F7F"/>
                            <w:sz w:val="13"/>
                            <w:szCs w:val="13"/>
                          </w:rPr>
                          <w:t>Imaging headquarters</w:t>
                        </w:r>
                        <w:r w:rsidR="00956D85">
                          <w:rPr>
                            <w:bCs/>
                            <w:color w:val="7F7F7F"/>
                            <w:sz w:val="13"/>
                            <w:szCs w:val="13"/>
                          </w:rPr>
                          <w:t xml:space="preserve"> and Teledyne RESON Service Center</w:t>
                        </w:r>
                      </w:p>
                      <w:p w14:paraId="1FE30151" w14:textId="02B38B5C" w:rsidR="00194C79" w:rsidRPr="00CC3EE2" w:rsidRDefault="00194C79" w:rsidP="00C66DFE">
                        <w:pPr>
                          <w:jc w:val="center"/>
                          <w:rPr>
                            <w:rFonts w:cs="Arial"/>
                            <w:color w:val="7F7F7F"/>
                            <w:sz w:val="13"/>
                            <w:szCs w:val="13"/>
                          </w:rPr>
                        </w:pPr>
                        <w:r w:rsidRPr="00CC3EE2">
                          <w:rPr>
                            <w:rFonts w:cs="Arial"/>
                            <w:b/>
                            <w:color w:val="7F7F7F"/>
                            <w:sz w:val="13"/>
                            <w:szCs w:val="13"/>
                          </w:rPr>
                          <w:t>Teledy</w:t>
                        </w:r>
                        <w:r w:rsidR="00C66DFE">
                          <w:rPr>
                            <w:rFonts w:cs="Arial"/>
                            <w:b/>
                            <w:color w:val="7F7F7F"/>
                            <w:sz w:val="13"/>
                            <w:szCs w:val="13"/>
                          </w:rPr>
                          <w:t>n</w:t>
                        </w:r>
                        <w:r w:rsidRPr="00CC3EE2">
                          <w:rPr>
                            <w:rFonts w:cs="Arial"/>
                            <w:b/>
                            <w:color w:val="7F7F7F"/>
                            <w:sz w:val="13"/>
                            <w:szCs w:val="13"/>
                          </w:rPr>
                          <w:t>e RESON A/S</w:t>
                        </w:r>
                        <w:r w:rsidRPr="00CC3EE2">
                          <w:rPr>
                            <w:rFonts w:cs="Arial"/>
                            <w:color w:val="7F7F7F"/>
                            <w:sz w:val="13"/>
                            <w:szCs w:val="13"/>
                          </w:rPr>
                          <w:t xml:space="preserve"> • Fabriksvangen 13 • 3550 Slangerup • Denmark • Tel.: +45 4738 0022 • Fax: +45 4738 0066 • VAT. No. 56675817 • </w:t>
                        </w:r>
                        <w:hyperlink r:id="rId2" w:history="1">
                          <w:r w:rsidR="007064A3" w:rsidRPr="007064A3">
                            <w:rPr>
                              <w:rFonts w:cs="Arial"/>
                              <w:color w:val="7F7F7F"/>
                              <w:sz w:val="13"/>
                              <w:szCs w:val="13"/>
                            </w:rPr>
                            <w:t>Servicecenter-RESON@Teledyne.com</w:t>
                          </w:r>
                        </w:hyperlink>
                        <w:r w:rsidRPr="00CC3EE2">
                          <w:rPr>
                            <w:rFonts w:cs="Arial"/>
                            <w:color w:val="7F7F7F"/>
                            <w:sz w:val="13"/>
                            <w:szCs w:val="13"/>
                          </w:rPr>
                          <w:t xml:space="preserve"> • </w:t>
                        </w:r>
                        <w:r w:rsidR="00C66DFE" w:rsidRPr="00C66DFE">
                          <w:rPr>
                            <w:rFonts w:cs="Arial"/>
                            <w:color w:val="7F7F7F"/>
                            <w:sz w:val="13"/>
                            <w:szCs w:val="13"/>
                          </w:rPr>
                          <w:t>http</w:t>
                        </w:r>
                        <w:r w:rsidR="00C66DFE">
                          <w:rPr>
                            <w:rFonts w:cs="Arial"/>
                            <w:color w:val="7F7F7F"/>
                            <w:sz w:val="13"/>
                            <w:szCs w:val="13"/>
                          </w:rPr>
                          <w:t>://www.teledynemarine.com</w:t>
                        </w:r>
                      </w:p>
                    </w:txbxContent>
                  </v:textbox>
                  <w10:wrap anchorx="page" anchory="page"/>
                </v:shape>
              </w:pict>
            </mc:Fallback>
          </mc:AlternateContent>
        </w:r>
        <w:r w:rsidR="00564249">
          <w:rPr>
            <w:noProof/>
          </w:rPr>
          <w:tab/>
        </w:r>
      </w:p>
    </w:sdtContent>
  </w:sdt>
  <w:p w14:paraId="58124305" w14:textId="77777777" w:rsidR="006F0EB9" w:rsidRDefault="006F0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023D5" w14:textId="77777777" w:rsidR="004949DA" w:rsidRDefault="004949DA" w:rsidP="0058725A">
      <w:r>
        <w:separator/>
      </w:r>
    </w:p>
  </w:footnote>
  <w:footnote w:type="continuationSeparator" w:id="0">
    <w:p w14:paraId="3EDEA23D" w14:textId="77777777" w:rsidR="004949DA" w:rsidRDefault="004949DA" w:rsidP="00587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3A9C0" w14:textId="77777777" w:rsidR="00194C79" w:rsidRPr="00FC2D37" w:rsidRDefault="0058725A" w:rsidP="00194C79">
    <w:pPr>
      <w:pStyle w:val="Header"/>
      <w:jc w:val="right"/>
      <w:rPr>
        <w:i/>
        <w:sz w:val="14"/>
        <w:szCs w:val="20"/>
        <w:lang w:val="da-DK"/>
      </w:rPr>
    </w:pPr>
    <w:r w:rsidRPr="00D01AE8">
      <w:rPr>
        <w:i/>
        <w:noProof/>
        <w:sz w:val="14"/>
        <w:szCs w:val="20"/>
      </w:rPr>
      <w:drawing>
        <wp:anchor distT="0" distB="0" distL="114300" distR="114300" simplePos="0" relativeHeight="251658240" behindDoc="0" locked="0" layoutInCell="1" allowOverlap="1" wp14:anchorId="037F40E5" wp14:editId="43E93E00">
          <wp:simplePos x="0" y="0"/>
          <wp:positionH relativeFrom="column">
            <wp:posOffset>4501543</wp:posOffset>
          </wp:positionH>
          <wp:positionV relativeFrom="paragraph">
            <wp:posOffset>-75979</wp:posOffset>
          </wp:positionV>
          <wp:extent cx="1959476" cy="398893"/>
          <wp:effectExtent l="0" t="0" r="317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9476" cy="3988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26616" w14:textId="77777777" w:rsidR="0058725A" w:rsidRPr="00FC2D37" w:rsidRDefault="0058725A" w:rsidP="0058725A">
    <w:pPr>
      <w:pStyle w:val="Header"/>
      <w:jc w:val="right"/>
      <w:rPr>
        <w:i/>
        <w:sz w:val="14"/>
        <w:szCs w:val="20"/>
        <w:lang w:val="da-DK"/>
      </w:rPr>
    </w:pPr>
    <w:r w:rsidRPr="00FC2D37">
      <w:rPr>
        <w:i/>
        <w:sz w:val="14"/>
        <w:szCs w:val="20"/>
        <w:lang w:val="da-DK"/>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5C1"/>
    <w:multiLevelType w:val="hybridMultilevel"/>
    <w:tmpl w:val="81E84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1F2E6D"/>
    <w:multiLevelType w:val="hybridMultilevel"/>
    <w:tmpl w:val="E584A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519D7"/>
    <w:multiLevelType w:val="hybridMultilevel"/>
    <w:tmpl w:val="01A8F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6263F"/>
    <w:multiLevelType w:val="hybridMultilevel"/>
    <w:tmpl w:val="B8042186"/>
    <w:lvl w:ilvl="0" w:tplc="DA9C0C5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D7F55"/>
    <w:multiLevelType w:val="hybridMultilevel"/>
    <w:tmpl w:val="6F14E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273EF5"/>
    <w:multiLevelType w:val="hybridMultilevel"/>
    <w:tmpl w:val="31A4A6D0"/>
    <w:lvl w:ilvl="0" w:tplc="06647B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742EF9"/>
    <w:multiLevelType w:val="hybridMultilevel"/>
    <w:tmpl w:val="8916A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BD09F3"/>
    <w:multiLevelType w:val="hybridMultilevel"/>
    <w:tmpl w:val="D2221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E92D57"/>
    <w:multiLevelType w:val="hybridMultilevel"/>
    <w:tmpl w:val="91E6C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4C25D1"/>
    <w:multiLevelType w:val="hybridMultilevel"/>
    <w:tmpl w:val="06BE2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7"/>
  </w:num>
  <w:num w:numId="6">
    <w:abstractNumId w:val="0"/>
  </w:num>
  <w:num w:numId="7">
    <w:abstractNumId w:val="8"/>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25A"/>
    <w:rsid w:val="001130EF"/>
    <w:rsid w:val="00142307"/>
    <w:rsid w:val="00151620"/>
    <w:rsid w:val="00170F84"/>
    <w:rsid w:val="00184BB3"/>
    <w:rsid w:val="0019409F"/>
    <w:rsid w:val="00194C79"/>
    <w:rsid w:val="001B02EB"/>
    <w:rsid w:val="001B2276"/>
    <w:rsid w:val="001C74B1"/>
    <w:rsid w:val="00257BCE"/>
    <w:rsid w:val="002651B7"/>
    <w:rsid w:val="00266183"/>
    <w:rsid w:val="00266789"/>
    <w:rsid w:val="002B3302"/>
    <w:rsid w:val="002E0FBA"/>
    <w:rsid w:val="003020DE"/>
    <w:rsid w:val="00315509"/>
    <w:rsid w:val="00351480"/>
    <w:rsid w:val="00363B14"/>
    <w:rsid w:val="00372EFE"/>
    <w:rsid w:val="003B79E1"/>
    <w:rsid w:val="00412D07"/>
    <w:rsid w:val="004268B5"/>
    <w:rsid w:val="00457ECC"/>
    <w:rsid w:val="004679B5"/>
    <w:rsid w:val="004949DA"/>
    <w:rsid w:val="00496412"/>
    <w:rsid w:val="004A1BC3"/>
    <w:rsid w:val="004A1FB3"/>
    <w:rsid w:val="00517FDC"/>
    <w:rsid w:val="00520965"/>
    <w:rsid w:val="005264BD"/>
    <w:rsid w:val="00564249"/>
    <w:rsid w:val="0058725A"/>
    <w:rsid w:val="005F00A2"/>
    <w:rsid w:val="00600DAE"/>
    <w:rsid w:val="00656EC3"/>
    <w:rsid w:val="006639F9"/>
    <w:rsid w:val="006812D9"/>
    <w:rsid w:val="00687F96"/>
    <w:rsid w:val="006935D5"/>
    <w:rsid w:val="006F0EB9"/>
    <w:rsid w:val="007064A3"/>
    <w:rsid w:val="00776F9D"/>
    <w:rsid w:val="007813BF"/>
    <w:rsid w:val="00794378"/>
    <w:rsid w:val="007B374D"/>
    <w:rsid w:val="007F2ED7"/>
    <w:rsid w:val="0081312E"/>
    <w:rsid w:val="00890C0F"/>
    <w:rsid w:val="008919E0"/>
    <w:rsid w:val="0089202A"/>
    <w:rsid w:val="00892462"/>
    <w:rsid w:val="008C1708"/>
    <w:rsid w:val="00905350"/>
    <w:rsid w:val="009324D5"/>
    <w:rsid w:val="0093432C"/>
    <w:rsid w:val="00956D85"/>
    <w:rsid w:val="0099053E"/>
    <w:rsid w:val="0099223C"/>
    <w:rsid w:val="009B2C03"/>
    <w:rsid w:val="009B4B2E"/>
    <w:rsid w:val="009D26CA"/>
    <w:rsid w:val="009F2392"/>
    <w:rsid w:val="00A32FB3"/>
    <w:rsid w:val="00A434A1"/>
    <w:rsid w:val="00A44DFC"/>
    <w:rsid w:val="00A45A86"/>
    <w:rsid w:val="00A74DFB"/>
    <w:rsid w:val="00AA7FD6"/>
    <w:rsid w:val="00AB10B7"/>
    <w:rsid w:val="00AC6D37"/>
    <w:rsid w:val="00AD726B"/>
    <w:rsid w:val="00B105B5"/>
    <w:rsid w:val="00B403E3"/>
    <w:rsid w:val="00B64728"/>
    <w:rsid w:val="00B94263"/>
    <w:rsid w:val="00BF3D53"/>
    <w:rsid w:val="00C212D9"/>
    <w:rsid w:val="00C4280A"/>
    <w:rsid w:val="00C521BD"/>
    <w:rsid w:val="00C66DFE"/>
    <w:rsid w:val="00CA7F2B"/>
    <w:rsid w:val="00CB1F4D"/>
    <w:rsid w:val="00CC1E3C"/>
    <w:rsid w:val="00CF0075"/>
    <w:rsid w:val="00CF5991"/>
    <w:rsid w:val="00D01AE8"/>
    <w:rsid w:val="00D206CB"/>
    <w:rsid w:val="00DF20FF"/>
    <w:rsid w:val="00E20C48"/>
    <w:rsid w:val="00E233E4"/>
    <w:rsid w:val="00E42FF0"/>
    <w:rsid w:val="00E662A1"/>
    <w:rsid w:val="00E929E7"/>
    <w:rsid w:val="00E9302B"/>
    <w:rsid w:val="00EB6531"/>
    <w:rsid w:val="00ED0319"/>
    <w:rsid w:val="00ED2D32"/>
    <w:rsid w:val="00EF2BDE"/>
    <w:rsid w:val="00F06E02"/>
    <w:rsid w:val="00F06F5B"/>
    <w:rsid w:val="00F116AA"/>
    <w:rsid w:val="00F51FEF"/>
    <w:rsid w:val="00F768B4"/>
    <w:rsid w:val="00FA6FE5"/>
    <w:rsid w:val="00FC2D37"/>
    <w:rsid w:val="00FC311B"/>
    <w:rsid w:val="00FC7E6C"/>
    <w:rsid w:val="6302A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73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E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725A"/>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8725A"/>
    <w:rPr>
      <w:sz w:val="20"/>
      <w:szCs w:val="20"/>
    </w:rPr>
  </w:style>
  <w:style w:type="character" w:styleId="FootnoteReference">
    <w:name w:val="footnote reference"/>
    <w:basedOn w:val="DefaultParagraphFont"/>
    <w:uiPriority w:val="99"/>
    <w:semiHidden/>
    <w:unhideWhenUsed/>
    <w:rsid w:val="0058725A"/>
    <w:rPr>
      <w:vertAlign w:val="superscript"/>
    </w:rPr>
  </w:style>
  <w:style w:type="paragraph" w:styleId="Header">
    <w:name w:val="header"/>
    <w:basedOn w:val="Normal"/>
    <w:link w:val="HeaderChar"/>
    <w:uiPriority w:val="99"/>
    <w:unhideWhenUsed/>
    <w:rsid w:val="0058725A"/>
    <w:pPr>
      <w:tabs>
        <w:tab w:val="center" w:pos="4986"/>
        <w:tab w:val="right" w:pos="9972"/>
      </w:tabs>
    </w:pPr>
    <w:rPr>
      <w:rFonts w:asciiTheme="minorHAnsi" w:hAnsiTheme="minorHAnsi" w:cstheme="minorBidi"/>
    </w:rPr>
  </w:style>
  <w:style w:type="character" w:customStyle="1" w:styleId="HeaderChar">
    <w:name w:val="Header Char"/>
    <w:basedOn w:val="DefaultParagraphFont"/>
    <w:link w:val="Header"/>
    <w:uiPriority w:val="99"/>
    <w:rsid w:val="0058725A"/>
  </w:style>
  <w:style w:type="paragraph" w:styleId="Footer">
    <w:name w:val="footer"/>
    <w:basedOn w:val="Normal"/>
    <w:link w:val="FooterChar"/>
    <w:uiPriority w:val="99"/>
    <w:unhideWhenUsed/>
    <w:rsid w:val="0058725A"/>
    <w:pPr>
      <w:tabs>
        <w:tab w:val="center" w:pos="4986"/>
        <w:tab w:val="right" w:pos="9972"/>
      </w:tabs>
    </w:pPr>
    <w:rPr>
      <w:rFonts w:asciiTheme="minorHAnsi" w:hAnsiTheme="minorHAnsi" w:cstheme="minorBidi"/>
    </w:rPr>
  </w:style>
  <w:style w:type="character" w:customStyle="1" w:styleId="FooterChar">
    <w:name w:val="Footer Char"/>
    <w:basedOn w:val="DefaultParagraphFont"/>
    <w:link w:val="Footer"/>
    <w:uiPriority w:val="99"/>
    <w:rsid w:val="0058725A"/>
  </w:style>
  <w:style w:type="character" w:styleId="Hyperlink">
    <w:name w:val="Hyperlink"/>
    <w:basedOn w:val="DefaultParagraphFont"/>
    <w:uiPriority w:val="99"/>
    <w:unhideWhenUsed/>
    <w:rsid w:val="0058725A"/>
    <w:rPr>
      <w:color w:val="0000FF" w:themeColor="hyperlink"/>
      <w:u w:val="single"/>
    </w:rPr>
  </w:style>
  <w:style w:type="paragraph" w:styleId="ListParagraph">
    <w:name w:val="List Paragraph"/>
    <w:basedOn w:val="Normal"/>
    <w:uiPriority w:val="34"/>
    <w:qFormat/>
    <w:rsid w:val="00F768B4"/>
    <w:pPr>
      <w:spacing w:after="200" w:line="276" w:lineRule="auto"/>
      <w:ind w:left="720"/>
      <w:contextualSpacing/>
    </w:pPr>
    <w:rPr>
      <w:rFonts w:asciiTheme="minorHAnsi" w:hAnsiTheme="minorHAnsi" w:cstheme="minorBidi"/>
    </w:rPr>
  </w:style>
  <w:style w:type="paragraph" w:styleId="NoSpacing">
    <w:name w:val="No Spacing"/>
    <w:uiPriority w:val="1"/>
    <w:qFormat/>
    <w:rsid w:val="005264BD"/>
    <w:pPr>
      <w:spacing w:after="0" w:line="240" w:lineRule="auto"/>
    </w:pPr>
  </w:style>
  <w:style w:type="table" w:styleId="TableGrid">
    <w:name w:val="Table Grid"/>
    <w:basedOn w:val="TableNormal"/>
    <w:uiPriority w:val="59"/>
    <w:rsid w:val="00426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9223C"/>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99223C"/>
    <w:rPr>
      <w:sz w:val="20"/>
      <w:szCs w:val="20"/>
    </w:rPr>
  </w:style>
  <w:style w:type="character" w:styleId="EndnoteReference">
    <w:name w:val="endnote reference"/>
    <w:basedOn w:val="DefaultParagraphFont"/>
    <w:uiPriority w:val="99"/>
    <w:semiHidden/>
    <w:unhideWhenUsed/>
    <w:rsid w:val="0099223C"/>
    <w:rPr>
      <w:vertAlign w:val="superscript"/>
    </w:rPr>
  </w:style>
  <w:style w:type="character" w:customStyle="1" w:styleId="st1">
    <w:name w:val="st1"/>
    <w:basedOn w:val="DefaultParagraphFont"/>
    <w:rsid w:val="001B2276"/>
  </w:style>
  <w:style w:type="paragraph" w:styleId="BalloonText">
    <w:name w:val="Balloon Text"/>
    <w:basedOn w:val="Normal"/>
    <w:link w:val="BalloonTextChar"/>
    <w:uiPriority w:val="99"/>
    <w:semiHidden/>
    <w:unhideWhenUsed/>
    <w:rsid w:val="00266789"/>
    <w:rPr>
      <w:rFonts w:ascii="Tahoma" w:hAnsi="Tahoma" w:cs="Tahoma"/>
      <w:sz w:val="16"/>
      <w:szCs w:val="16"/>
    </w:rPr>
  </w:style>
  <w:style w:type="character" w:customStyle="1" w:styleId="BalloonTextChar">
    <w:name w:val="Balloon Text Char"/>
    <w:basedOn w:val="DefaultParagraphFont"/>
    <w:link w:val="BalloonText"/>
    <w:uiPriority w:val="99"/>
    <w:semiHidden/>
    <w:rsid w:val="00266789"/>
    <w:rPr>
      <w:rFonts w:ascii="Tahoma" w:hAnsi="Tahoma" w:cs="Tahoma"/>
      <w:sz w:val="16"/>
      <w:szCs w:val="16"/>
    </w:rPr>
  </w:style>
  <w:style w:type="character" w:styleId="Strong">
    <w:name w:val="Strong"/>
    <w:basedOn w:val="DefaultParagraphFont"/>
    <w:uiPriority w:val="22"/>
    <w:qFormat/>
    <w:rsid w:val="00C66D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E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725A"/>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8725A"/>
    <w:rPr>
      <w:sz w:val="20"/>
      <w:szCs w:val="20"/>
    </w:rPr>
  </w:style>
  <w:style w:type="character" w:styleId="FootnoteReference">
    <w:name w:val="footnote reference"/>
    <w:basedOn w:val="DefaultParagraphFont"/>
    <w:uiPriority w:val="99"/>
    <w:semiHidden/>
    <w:unhideWhenUsed/>
    <w:rsid w:val="0058725A"/>
    <w:rPr>
      <w:vertAlign w:val="superscript"/>
    </w:rPr>
  </w:style>
  <w:style w:type="paragraph" w:styleId="Header">
    <w:name w:val="header"/>
    <w:basedOn w:val="Normal"/>
    <w:link w:val="HeaderChar"/>
    <w:uiPriority w:val="99"/>
    <w:unhideWhenUsed/>
    <w:rsid w:val="0058725A"/>
    <w:pPr>
      <w:tabs>
        <w:tab w:val="center" w:pos="4986"/>
        <w:tab w:val="right" w:pos="9972"/>
      </w:tabs>
    </w:pPr>
    <w:rPr>
      <w:rFonts w:asciiTheme="minorHAnsi" w:hAnsiTheme="minorHAnsi" w:cstheme="minorBidi"/>
    </w:rPr>
  </w:style>
  <w:style w:type="character" w:customStyle="1" w:styleId="HeaderChar">
    <w:name w:val="Header Char"/>
    <w:basedOn w:val="DefaultParagraphFont"/>
    <w:link w:val="Header"/>
    <w:uiPriority w:val="99"/>
    <w:rsid w:val="0058725A"/>
  </w:style>
  <w:style w:type="paragraph" w:styleId="Footer">
    <w:name w:val="footer"/>
    <w:basedOn w:val="Normal"/>
    <w:link w:val="FooterChar"/>
    <w:uiPriority w:val="99"/>
    <w:unhideWhenUsed/>
    <w:rsid w:val="0058725A"/>
    <w:pPr>
      <w:tabs>
        <w:tab w:val="center" w:pos="4986"/>
        <w:tab w:val="right" w:pos="9972"/>
      </w:tabs>
    </w:pPr>
    <w:rPr>
      <w:rFonts w:asciiTheme="minorHAnsi" w:hAnsiTheme="minorHAnsi" w:cstheme="minorBidi"/>
    </w:rPr>
  </w:style>
  <w:style w:type="character" w:customStyle="1" w:styleId="FooterChar">
    <w:name w:val="Footer Char"/>
    <w:basedOn w:val="DefaultParagraphFont"/>
    <w:link w:val="Footer"/>
    <w:uiPriority w:val="99"/>
    <w:rsid w:val="0058725A"/>
  </w:style>
  <w:style w:type="character" w:styleId="Hyperlink">
    <w:name w:val="Hyperlink"/>
    <w:basedOn w:val="DefaultParagraphFont"/>
    <w:uiPriority w:val="99"/>
    <w:unhideWhenUsed/>
    <w:rsid w:val="0058725A"/>
    <w:rPr>
      <w:color w:val="0000FF" w:themeColor="hyperlink"/>
      <w:u w:val="single"/>
    </w:rPr>
  </w:style>
  <w:style w:type="paragraph" w:styleId="ListParagraph">
    <w:name w:val="List Paragraph"/>
    <w:basedOn w:val="Normal"/>
    <w:uiPriority w:val="34"/>
    <w:qFormat/>
    <w:rsid w:val="00F768B4"/>
    <w:pPr>
      <w:spacing w:after="200" w:line="276" w:lineRule="auto"/>
      <w:ind w:left="720"/>
      <w:contextualSpacing/>
    </w:pPr>
    <w:rPr>
      <w:rFonts w:asciiTheme="minorHAnsi" w:hAnsiTheme="minorHAnsi" w:cstheme="minorBidi"/>
    </w:rPr>
  </w:style>
  <w:style w:type="paragraph" w:styleId="NoSpacing">
    <w:name w:val="No Spacing"/>
    <w:uiPriority w:val="1"/>
    <w:qFormat/>
    <w:rsid w:val="005264BD"/>
    <w:pPr>
      <w:spacing w:after="0" w:line="240" w:lineRule="auto"/>
    </w:pPr>
  </w:style>
  <w:style w:type="table" w:styleId="TableGrid">
    <w:name w:val="Table Grid"/>
    <w:basedOn w:val="TableNormal"/>
    <w:uiPriority w:val="59"/>
    <w:rsid w:val="00426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9223C"/>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99223C"/>
    <w:rPr>
      <w:sz w:val="20"/>
      <w:szCs w:val="20"/>
    </w:rPr>
  </w:style>
  <w:style w:type="character" w:styleId="EndnoteReference">
    <w:name w:val="endnote reference"/>
    <w:basedOn w:val="DefaultParagraphFont"/>
    <w:uiPriority w:val="99"/>
    <w:semiHidden/>
    <w:unhideWhenUsed/>
    <w:rsid w:val="0099223C"/>
    <w:rPr>
      <w:vertAlign w:val="superscript"/>
    </w:rPr>
  </w:style>
  <w:style w:type="character" w:customStyle="1" w:styleId="st1">
    <w:name w:val="st1"/>
    <w:basedOn w:val="DefaultParagraphFont"/>
    <w:rsid w:val="001B2276"/>
  </w:style>
  <w:style w:type="paragraph" w:styleId="BalloonText">
    <w:name w:val="Balloon Text"/>
    <w:basedOn w:val="Normal"/>
    <w:link w:val="BalloonTextChar"/>
    <w:uiPriority w:val="99"/>
    <w:semiHidden/>
    <w:unhideWhenUsed/>
    <w:rsid w:val="00266789"/>
    <w:rPr>
      <w:rFonts w:ascii="Tahoma" w:hAnsi="Tahoma" w:cs="Tahoma"/>
      <w:sz w:val="16"/>
      <w:szCs w:val="16"/>
    </w:rPr>
  </w:style>
  <w:style w:type="character" w:customStyle="1" w:styleId="BalloonTextChar">
    <w:name w:val="Balloon Text Char"/>
    <w:basedOn w:val="DefaultParagraphFont"/>
    <w:link w:val="BalloonText"/>
    <w:uiPriority w:val="99"/>
    <w:semiHidden/>
    <w:rsid w:val="00266789"/>
    <w:rPr>
      <w:rFonts w:ascii="Tahoma" w:hAnsi="Tahoma" w:cs="Tahoma"/>
      <w:sz w:val="16"/>
      <w:szCs w:val="16"/>
    </w:rPr>
  </w:style>
  <w:style w:type="character" w:styleId="Strong">
    <w:name w:val="Strong"/>
    <w:basedOn w:val="DefaultParagraphFont"/>
    <w:uiPriority w:val="22"/>
    <w:qFormat/>
    <w:rsid w:val="00C66D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07150">
      <w:bodyDiv w:val="1"/>
      <w:marLeft w:val="0"/>
      <w:marRight w:val="0"/>
      <w:marTop w:val="0"/>
      <w:marBottom w:val="0"/>
      <w:divBdr>
        <w:top w:val="none" w:sz="0" w:space="0" w:color="auto"/>
        <w:left w:val="none" w:sz="0" w:space="0" w:color="auto"/>
        <w:bottom w:val="none" w:sz="0" w:space="0" w:color="auto"/>
        <w:right w:val="none" w:sz="0" w:space="0" w:color="auto"/>
      </w:divBdr>
    </w:div>
    <w:div w:id="611791006">
      <w:bodyDiv w:val="1"/>
      <w:marLeft w:val="0"/>
      <w:marRight w:val="0"/>
      <w:marTop w:val="0"/>
      <w:marBottom w:val="0"/>
      <w:divBdr>
        <w:top w:val="none" w:sz="0" w:space="0" w:color="auto"/>
        <w:left w:val="none" w:sz="0" w:space="0" w:color="auto"/>
        <w:bottom w:val="none" w:sz="0" w:space="0" w:color="auto"/>
        <w:right w:val="none" w:sz="0" w:space="0" w:color="auto"/>
      </w:divBdr>
    </w:div>
    <w:div w:id="656880222">
      <w:bodyDiv w:val="1"/>
      <w:marLeft w:val="0"/>
      <w:marRight w:val="0"/>
      <w:marTop w:val="0"/>
      <w:marBottom w:val="0"/>
      <w:divBdr>
        <w:top w:val="none" w:sz="0" w:space="0" w:color="auto"/>
        <w:left w:val="none" w:sz="0" w:space="0" w:color="auto"/>
        <w:bottom w:val="none" w:sz="0" w:space="0" w:color="auto"/>
        <w:right w:val="none" w:sz="0" w:space="0" w:color="auto"/>
      </w:divBdr>
    </w:div>
    <w:div w:id="142495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customercenterus@Teledyn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ledynemarine.com/reso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ervicecenter-RESON@Teledyne.com" TargetMode="External"/><Relationship Id="rId1" Type="http://schemas.openxmlformats.org/officeDocument/2006/relationships/hyperlink" Target="mailto:Servicecenter-RESON@Teledy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518f9e0-27cd-4109-9588-bfd0585d9c9d">MYTEUUZC6TWW-47014642-28</_dlc_DocId>
    <_dlc_DocIdUrl xmlns="1518f9e0-27cd-4109-9588-bfd0585d9c9d">
      <Url>http://mainet/sites/ENS/_layouts/15/DocIdRedir.aspx?ID=MYTEUUZC6TWW-47014642-28</Url>
      <Description>MYTEUUZC6TWW-47014642-28</Description>
    </_dlc_DocIdUrl>
    <Responsible xmlns="eeadafd4-bcdf-4b7c-86fa-e72cb814fcae">
      <UserInfo>
        <DisplayName>Hemmingsen, Gitte (INT)</DisplayName>
        <AccountId>283</AccountId>
        <AccountType/>
      </UserInfo>
    </Responsibl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7012114D83F74A82291A5AAEAE7F17" ma:contentTypeVersion="3" ma:contentTypeDescription="Create a new document." ma:contentTypeScope="" ma:versionID="91409b4fee1f3f7bb9186915ee12df16">
  <xsd:schema xmlns:xsd="http://www.w3.org/2001/XMLSchema" xmlns:xs="http://www.w3.org/2001/XMLSchema" xmlns:p="http://schemas.microsoft.com/office/2006/metadata/properties" xmlns:ns2="1518f9e0-27cd-4109-9588-bfd0585d9c9d" xmlns:ns3="eeadafd4-bcdf-4b7c-86fa-e72cb814fcae" targetNamespace="http://schemas.microsoft.com/office/2006/metadata/properties" ma:root="true" ma:fieldsID="9b4b4c97b439e7232238eeedd83a66e5" ns2:_="" ns3:_="">
    <xsd:import namespace="1518f9e0-27cd-4109-9588-bfd0585d9c9d"/>
    <xsd:import namespace="eeadafd4-bcdf-4b7c-86fa-e72cb814fcae"/>
    <xsd:element name="properties">
      <xsd:complexType>
        <xsd:sequence>
          <xsd:element name="documentManagement">
            <xsd:complexType>
              <xsd:all>
                <xsd:element ref="ns2:_dlc_DocId" minOccurs="0"/>
                <xsd:element ref="ns2:_dlc_DocIdUrl" minOccurs="0"/>
                <xsd:element ref="ns2:_dlc_DocIdPersistId" minOccurs="0"/>
                <xsd:element ref="ns3: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8f9e0-27cd-4109-9588-bfd0585d9c9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eadafd4-bcdf-4b7c-86fa-e72cb814fcae" elementFormDefault="qualified">
    <xsd:import namespace="http://schemas.microsoft.com/office/2006/documentManagement/types"/>
    <xsd:import namespace="http://schemas.microsoft.com/office/infopath/2007/PartnerControls"/>
    <xsd:element name="Responsible" ma:index="12" nillable="true" ma:displayName="Responsible" ma:list="UserInfo" ma:SharePointGroup="0" ma:internalName="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12BD1-0B4F-4525-91F6-5BC8ABFF94D0}">
  <ds:schemaRefs>
    <ds:schemaRef ds:uri="http://schemas.microsoft.com/sharepoint/events"/>
  </ds:schemaRefs>
</ds:datastoreItem>
</file>

<file path=customXml/itemProps2.xml><?xml version="1.0" encoding="utf-8"?>
<ds:datastoreItem xmlns:ds="http://schemas.openxmlformats.org/officeDocument/2006/customXml" ds:itemID="{6BACB100-EE94-48C2-889D-F64C9EC2EC95}">
  <ds:schemaRefs>
    <ds:schemaRef ds:uri="http://schemas.microsoft.com/sharepoint/v3/contenttype/forms"/>
  </ds:schemaRefs>
</ds:datastoreItem>
</file>

<file path=customXml/itemProps3.xml><?xml version="1.0" encoding="utf-8"?>
<ds:datastoreItem xmlns:ds="http://schemas.openxmlformats.org/officeDocument/2006/customXml" ds:itemID="{889C2CF9-046B-4FAA-8799-6C525DBE06C6}">
  <ds:schemaRefs>
    <ds:schemaRef ds:uri="http://www.w3.org/XML/1998/namespace"/>
    <ds:schemaRef ds:uri="http://purl.org/dc/terms/"/>
    <ds:schemaRef ds:uri="http://schemas.microsoft.com/office/infopath/2007/PartnerControls"/>
    <ds:schemaRef ds:uri="http://schemas.openxmlformats.org/package/2006/metadata/core-properties"/>
    <ds:schemaRef ds:uri="1518f9e0-27cd-4109-9588-bfd0585d9c9d"/>
    <ds:schemaRef ds:uri="http://schemas.microsoft.com/office/2006/documentManagement/types"/>
    <ds:schemaRef ds:uri="http://schemas.microsoft.com/office/2006/metadata/properties"/>
    <ds:schemaRef ds:uri="eeadafd4-bcdf-4b7c-86fa-e72cb814fcae"/>
    <ds:schemaRef ds:uri="http://purl.org/dc/dcmitype/"/>
    <ds:schemaRef ds:uri="http://purl.org/dc/elements/1.1/"/>
  </ds:schemaRefs>
</ds:datastoreItem>
</file>

<file path=customXml/itemProps4.xml><?xml version="1.0" encoding="utf-8"?>
<ds:datastoreItem xmlns:ds="http://schemas.openxmlformats.org/officeDocument/2006/customXml" ds:itemID="{F3A511D6-04A1-4638-A037-BE32C388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8f9e0-27cd-4109-9588-bfd0585d9c9d"/>
    <ds:schemaRef ds:uri="eeadafd4-bcdf-4b7c-86fa-e72cb814f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8C8FAA-0AEA-4A43-8C1B-069A8A0E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456</Words>
  <Characters>2600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Teledyne RESON A/S</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Dethloff</dc:creator>
  <cp:lastModifiedBy>meteor</cp:lastModifiedBy>
  <cp:revision>2</cp:revision>
  <cp:lastPrinted>2017-12-14T07:48:00Z</cp:lastPrinted>
  <dcterms:created xsi:type="dcterms:W3CDTF">2018-05-29T20:42:00Z</dcterms:created>
  <dcterms:modified xsi:type="dcterms:W3CDTF">2018-05-29T20:42:00Z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0x010100547012114D83F74A82291A5AAEAE7F17</vt:lpwstr>
  </property>
  <property fmtid="{D5CDD505-2E9C-101B-9397-08002B2CF9AE}" pid="3" name="_dlc_DocIdItemGuid">
    <vt:lpwstr>37cecd49-4ce0-46fb-aae4-746b3cc21198</vt:lpwstr>
  </property>
</Properties>
</file>