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44E" w:rsidRPr="00A20F20" w:rsidRDefault="00A20F20">
      <w:pPr>
        <w:rPr>
          <w:b/>
          <w:u w:val="single"/>
        </w:rPr>
      </w:pPr>
      <w:bookmarkStart w:id="0" w:name="_GoBack"/>
      <w:bookmarkEnd w:id="0"/>
      <w:r w:rsidRPr="00A20F20">
        <w:rPr>
          <w:b/>
          <w:u w:val="single"/>
        </w:rPr>
        <w:t>Overview</w:t>
      </w:r>
    </w:p>
    <w:p w:rsidR="00A20F20" w:rsidRPr="00A20F20" w:rsidRDefault="00A20F20">
      <w:r>
        <w:t xml:space="preserve">Currently, the tag line handles are made out of aluminum and are surface mounted. During the R/V Kilo Moana Trip 2018, during a launch one of the handles broke. During a later 2018 R/V </w:t>
      </w:r>
      <w:proofErr w:type="spellStart"/>
      <w:r>
        <w:t>Falkor</w:t>
      </w:r>
      <w:proofErr w:type="spellEnd"/>
      <w:r>
        <w:t xml:space="preserve"> mission multiple tag handles also failed in a small vessel tow recovery in addition to one of the front bale. All handles and bales are aluminum.  All failures are due to material stress failure.</w:t>
      </w:r>
    </w:p>
    <w:p w:rsidR="00A20F20" w:rsidRPr="00A20F20" w:rsidRDefault="00A20F20">
      <w:pPr>
        <w:rPr>
          <w:b/>
          <w:u w:val="single"/>
        </w:rPr>
      </w:pPr>
      <w:r w:rsidRPr="00A20F20">
        <w:rPr>
          <w:b/>
          <w:u w:val="single"/>
        </w:rPr>
        <w:t>Further constraints and knowns</w:t>
      </w:r>
    </w:p>
    <w:p w:rsidR="00A20F20" w:rsidRDefault="00A20F20" w:rsidP="00A20F20">
      <w:pPr>
        <w:pStyle w:val="ListParagraph"/>
        <w:numPr>
          <w:ilvl w:val="0"/>
          <w:numId w:val="1"/>
        </w:numPr>
      </w:pPr>
      <w:r>
        <w:t xml:space="preserve">The tag line handles need to be rounded to prevent tears in lines and back-gating in clips.  </w:t>
      </w:r>
    </w:p>
    <w:p w:rsidR="00A20F20" w:rsidRDefault="00A20F20" w:rsidP="00A20F20">
      <w:pPr>
        <w:pStyle w:val="ListParagraph"/>
        <w:numPr>
          <w:ilvl w:val="0"/>
          <w:numId w:val="1"/>
        </w:numPr>
      </w:pPr>
      <w:r>
        <w:t>The vehicles weigh about 2 tons.</w:t>
      </w:r>
    </w:p>
    <w:p w:rsidR="00A20F20" w:rsidRDefault="00A20F20" w:rsidP="00A20F20">
      <w:pPr>
        <w:pStyle w:val="ListParagraph"/>
        <w:numPr>
          <w:ilvl w:val="0"/>
          <w:numId w:val="1"/>
        </w:numPr>
      </w:pPr>
      <w:r>
        <w:t>These tow handles and bale are not to be lifting points for the vehicle.</w:t>
      </w:r>
    </w:p>
    <w:p w:rsidR="00A20F20" w:rsidRDefault="00A20F20" w:rsidP="00A20F20">
      <w:pPr>
        <w:pStyle w:val="ListParagraph"/>
        <w:numPr>
          <w:ilvl w:val="0"/>
          <w:numId w:val="1"/>
        </w:numPr>
      </w:pPr>
      <w:r>
        <w:t>The tag line handles should have the same hole pattern unless the change is necessary</w:t>
      </w:r>
    </w:p>
    <w:p w:rsidR="00A20F20" w:rsidRDefault="00A20F20" w:rsidP="00A20F20">
      <w:pPr>
        <w:pStyle w:val="ListParagraph"/>
        <w:numPr>
          <w:ilvl w:val="0"/>
          <w:numId w:val="1"/>
        </w:numPr>
      </w:pPr>
      <w:r>
        <w:t>The current hardware is ¼-20 and the handle holds the thread.</w:t>
      </w:r>
    </w:p>
    <w:p w:rsidR="00A20F20" w:rsidRDefault="00A20F20" w:rsidP="00A20F20">
      <w:pPr>
        <w:pStyle w:val="ListParagraph"/>
        <w:numPr>
          <w:ilvl w:val="0"/>
          <w:numId w:val="1"/>
        </w:numPr>
      </w:pPr>
      <w:r>
        <w:t>The hardware cannot stick out into the line area-this will prevent snags.</w:t>
      </w:r>
    </w:p>
    <w:p w:rsidR="00A20F20" w:rsidRDefault="00A20F20" w:rsidP="00A20F20">
      <w:pPr>
        <w:pStyle w:val="ListParagraph"/>
        <w:numPr>
          <w:ilvl w:val="0"/>
          <w:numId w:val="1"/>
        </w:numPr>
      </w:pPr>
      <w:r>
        <w:t>Aluminum is flexible, soft, and light however</w:t>
      </w:r>
    </w:p>
    <w:p w:rsidR="00A20F20" w:rsidRDefault="00A20F20" w:rsidP="00A20F20">
      <w:pPr>
        <w:pStyle w:val="ListParagraph"/>
        <w:numPr>
          <w:ilvl w:val="0"/>
          <w:numId w:val="1"/>
        </w:numPr>
      </w:pPr>
    </w:p>
    <w:p w:rsidR="00A20F20" w:rsidRPr="009E069C" w:rsidRDefault="00A20F20" w:rsidP="00A20F20">
      <w:pPr>
        <w:rPr>
          <w:b/>
          <w:u w:val="single"/>
        </w:rPr>
      </w:pPr>
      <w:r w:rsidRPr="009E069C">
        <w:rPr>
          <w:b/>
          <w:u w:val="single"/>
        </w:rPr>
        <w:t>New Design</w:t>
      </w:r>
    </w:p>
    <w:p w:rsidR="00A20F20" w:rsidRDefault="00A20F20" w:rsidP="00A20F20">
      <w:r>
        <w:t xml:space="preserve">While the tag line handles could be incredibly strong but the weakest point will be the ABS frame.  </w:t>
      </w:r>
    </w:p>
    <w:p w:rsidR="009E069C" w:rsidRDefault="009E069C" w:rsidP="00A20F20">
      <w:r>
        <w:t xml:space="preserve">Will be made with Grade 2 Titanium, has great </w:t>
      </w:r>
      <w:proofErr w:type="spellStart"/>
      <w:r>
        <w:t>weldability</w:t>
      </w:r>
      <w:proofErr w:type="spellEnd"/>
      <w:r>
        <w:t xml:space="preserve"> and formability. It’s necessary that we can bend the rod.</w:t>
      </w:r>
    </w:p>
    <w:p w:rsidR="00A20F20" w:rsidRDefault="00A20F20" w:rsidP="00A20F20"/>
    <w:tbl>
      <w:tblPr>
        <w:tblStyle w:val="TableGrid"/>
        <w:tblW w:w="10801" w:type="dxa"/>
        <w:tblLook w:val="04A0" w:firstRow="1" w:lastRow="0" w:firstColumn="1" w:lastColumn="0" w:noHBand="0" w:noVBand="1"/>
      </w:tblPr>
      <w:tblGrid>
        <w:gridCol w:w="10545"/>
        <w:gridCol w:w="256"/>
      </w:tblGrid>
      <w:tr w:rsidR="009E069C" w:rsidTr="009E069C">
        <w:trPr>
          <w:trHeight w:val="4436"/>
        </w:trPr>
        <w:tc>
          <w:tcPr>
            <w:tcW w:w="10545" w:type="dxa"/>
          </w:tcPr>
          <w:p w:rsidR="00A20F20" w:rsidRDefault="00A20F20" w:rsidP="00A20F20">
            <w:r>
              <w:rPr>
                <w:noProof/>
              </w:rPr>
              <w:drawing>
                <wp:inline distT="0" distB="0" distL="0" distR="0" wp14:anchorId="347BD21D" wp14:editId="448F9DA4">
                  <wp:extent cx="3568937" cy="24479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2472" cy="2457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" w:type="dxa"/>
          </w:tcPr>
          <w:p w:rsidR="00A20F20" w:rsidRDefault="00A20F20" w:rsidP="00A20F20"/>
        </w:tc>
      </w:tr>
      <w:tr w:rsidR="009E069C" w:rsidTr="009E069C">
        <w:trPr>
          <w:trHeight w:val="6689"/>
        </w:trPr>
        <w:tc>
          <w:tcPr>
            <w:tcW w:w="10545" w:type="dxa"/>
          </w:tcPr>
          <w:p w:rsidR="009E069C" w:rsidRDefault="009E069C" w:rsidP="00A20F20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B959D10" wp14:editId="2EAA4994">
                  <wp:extent cx="5379062" cy="288607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8883" cy="2896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" w:type="dxa"/>
          </w:tcPr>
          <w:p w:rsidR="009E069C" w:rsidRDefault="009E069C" w:rsidP="00A20F20"/>
        </w:tc>
      </w:tr>
    </w:tbl>
    <w:p w:rsidR="00A20F20" w:rsidRDefault="00A20F20" w:rsidP="00A20F20"/>
    <w:sectPr w:rsidR="00A20F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275FF5"/>
    <w:multiLevelType w:val="hybridMultilevel"/>
    <w:tmpl w:val="175C8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U2szA0N7KwMDQwMDRU0lEKTi0uzszPAykwqgUAF7sZ8SwAAAA="/>
  </w:docVars>
  <w:rsids>
    <w:rsidRoot w:val="00A20F20"/>
    <w:rsid w:val="0006044E"/>
    <w:rsid w:val="009E069C"/>
    <w:rsid w:val="00A204DC"/>
    <w:rsid w:val="00A2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D9A1B1-96F1-432E-948E-3CC70BE9A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0F20"/>
    <w:pPr>
      <w:ind w:left="720"/>
      <w:contextualSpacing/>
    </w:pPr>
  </w:style>
  <w:style w:type="table" w:styleId="TableGrid">
    <w:name w:val="Table Grid"/>
    <w:basedOn w:val="TableNormal"/>
    <w:uiPriority w:val="59"/>
    <w:rsid w:val="00A20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1516</TotalTime>
  <Pages>2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Emery Nolasco</dc:creator>
  <cp:keywords/>
  <dc:description/>
  <cp:lastModifiedBy>Emery Nolasco</cp:lastModifiedBy>
  <cp:revision>4</cp:revision>
  <dcterms:created xsi:type="dcterms:W3CDTF">2019-06-18T21:49:00Z</dcterms:created>
  <dcterms:modified xsi:type="dcterms:W3CDTF">2019-11-18T17:47:00Z</dcterms:modified>
</cp:coreProperties>
</file>