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AF7" w:rsidRDefault="009B5AF7" w:rsidP="001C4F62">
      <w:pPr>
        <w:jc w:val="center"/>
      </w:pPr>
    </w:p>
    <w:p w:rsidR="001C4F62" w:rsidRDefault="001C4F62" w:rsidP="001C4F62">
      <w:pPr>
        <w:jc w:val="center"/>
      </w:pPr>
    </w:p>
    <w:p w:rsidR="001C4F62" w:rsidRDefault="001C4F62" w:rsidP="001C4F62">
      <w:pPr>
        <w:jc w:val="center"/>
      </w:pPr>
    </w:p>
    <w:p w:rsidR="001C4F62" w:rsidRDefault="001C4F62" w:rsidP="001C4F62">
      <w:pPr>
        <w:jc w:val="center"/>
      </w:pPr>
    </w:p>
    <w:p w:rsidR="001C4F62" w:rsidRDefault="001C4F62" w:rsidP="001C4F62">
      <w:pPr>
        <w:jc w:val="center"/>
      </w:pPr>
    </w:p>
    <w:p w:rsidR="001C4F62" w:rsidRDefault="001C4F62" w:rsidP="001C4F62">
      <w:pPr>
        <w:jc w:val="center"/>
        <w:rPr>
          <w:sz w:val="40"/>
          <w:szCs w:val="40"/>
        </w:rPr>
      </w:pPr>
      <w:r>
        <w:rPr>
          <w:sz w:val="40"/>
          <w:szCs w:val="40"/>
        </w:rPr>
        <w:t>MBARI 55-cell Inspired Energy AUV Battery Manual</w:t>
      </w:r>
    </w:p>
    <w:p w:rsidR="001C4F62" w:rsidRDefault="001C4F62" w:rsidP="001C4F62">
      <w:pPr>
        <w:jc w:val="center"/>
        <w:rPr>
          <w:sz w:val="40"/>
          <w:szCs w:val="40"/>
        </w:rPr>
      </w:pPr>
    </w:p>
    <w:p w:rsidR="000C5E7C" w:rsidRPr="00340B36" w:rsidRDefault="00340B36" w:rsidP="00340B36">
      <w:pPr>
        <w:jc w:val="center"/>
        <w:rPr>
          <w:sz w:val="24"/>
          <w:szCs w:val="24"/>
        </w:rPr>
      </w:pPr>
      <w:r w:rsidRPr="00340B36">
        <w:rPr>
          <w:sz w:val="24"/>
          <w:szCs w:val="24"/>
        </w:rPr>
        <w:t>Rev 1.1</w:t>
      </w:r>
    </w:p>
    <w:p w:rsidR="000C5E7C" w:rsidRDefault="000C5E7C" w:rsidP="000C5E7C">
      <w:pPr>
        <w:rPr>
          <w:b/>
          <w:sz w:val="24"/>
          <w:szCs w:val="24"/>
        </w:rPr>
      </w:pPr>
    </w:p>
    <w:p w:rsidR="000C5E7C" w:rsidRDefault="000C5E7C" w:rsidP="000C5E7C">
      <w:pPr>
        <w:rPr>
          <w:b/>
          <w:sz w:val="24"/>
          <w:szCs w:val="24"/>
        </w:rPr>
      </w:pPr>
    </w:p>
    <w:p w:rsidR="000C5E7C" w:rsidRDefault="000C5E7C" w:rsidP="000C5E7C">
      <w:pPr>
        <w:rPr>
          <w:b/>
          <w:sz w:val="24"/>
          <w:szCs w:val="24"/>
        </w:rPr>
      </w:pPr>
    </w:p>
    <w:p w:rsidR="000C5E7C" w:rsidRDefault="000C5E7C" w:rsidP="000C5E7C">
      <w:pPr>
        <w:rPr>
          <w:b/>
          <w:sz w:val="24"/>
          <w:szCs w:val="24"/>
        </w:rPr>
      </w:pPr>
    </w:p>
    <w:p w:rsidR="000C5E7C" w:rsidRDefault="00340B36" w:rsidP="000C5E7C">
      <w:pPr>
        <w:rPr>
          <w:b/>
          <w:sz w:val="24"/>
          <w:szCs w:val="24"/>
        </w:rPr>
      </w:pPr>
      <w:r w:rsidRPr="00340B36">
        <w:t>This document describes how to charge the 55-cell Inspired Energy-based battery packs used in the MBARI AUVs. This manual is written assuming the use of the networked TDK-Lambda rackmount power supplies, and the use of telnet/SCPI commands to control the supplies from a remote terminal session.</w:t>
      </w:r>
    </w:p>
    <w:p w:rsidR="000C5E7C" w:rsidRDefault="000C5E7C" w:rsidP="000C5E7C">
      <w:pPr>
        <w:rPr>
          <w:b/>
          <w:sz w:val="24"/>
          <w:szCs w:val="24"/>
        </w:rPr>
      </w:pPr>
    </w:p>
    <w:p w:rsidR="000C5E7C" w:rsidRDefault="000C5E7C" w:rsidP="000C5E7C">
      <w:pPr>
        <w:rPr>
          <w:b/>
          <w:sz w:val="24"/>
          <w:szCs w:val="24"/>
        </w:rPr>
      </w:pPr>
    </w:p>
    <w:p w:rsidR="000C5E7C" w:rsidRDefault="000C5E7C" w:rsidP="000C5E7C">
      <w:pPr>
        <w:rPr>
          <w:b/>
          <w:sz w:val="24"/>
          <w:szCs w:val="24"/>
        </w:rPr>
      </w:pPr>
    </w:p>
    <w:p w:rsidR="000C5E7C" w:rsidRDefault="000C5E7C" w:rsidP="000C5E7C">
      <w:pPr>
        <w:rPr>
          <w:b/>
          <w:sz w:val="24"/>
          <w:szCs w:val="24"/>
        </w:rPr>
      </w:pPr>
    </w:p>
    <w:p w:rsidR="000C5E7C" w:rsidRDefault="000C5E7C" w:rsidP="000C5E7C">
      <w:pPr>
        <w:rPr>
          <w:b/>
          <w:sz w:val="24"/>
          <w:szCs w:val="24"/>
        </w:rPr>
      </w:pPr>
    </w:p>
    <w:p w:rsidR="000C5E7C" w:rsidRDefault="000C5E7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C4F62" w:rsidRPr="000C5E7C" w:rsidRDefault="000C5E7C" w:rsidP="000C5E7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Revision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170"/>
        <w:gridCol w:w="6925"/>
      </w:tblGrid>
      <w:tr w:rsidR="001C4F62" w:rsidTr="001C4F62">
        <w:tc>
          <w:tcPr>
            <w:tcW w:w="1255" w:type="dxa"/>
          </w:tcPr>
          <w:p w:rsidR="001C4F62" w:rsidRPr="000C5E7C" w:rsidRDefault="001C4F62" w:rsidP="000C5E7C">
            <w:pPr>
              <w:jc w:val="center"/>
              <w:rPr>
                <w:sz w:val="28"/>
                <w:szCs w:val="28"/>
              </w:rPr>
            </w:pPr>
            <w:r w:rsidRPr="000C5E7C">
              <w:rPr>
                <w:sz w:val="28"/>
                <w:szCs w:val="28"/>
              </w:rPr>
              <w:t>Revision</w:t>
            </w:r>
          </w:p>
        </w:tc>
        <w:tc>
          <w:tcPr>
            <w:tcW w:w="1170" w:type="dxa"/>
          </w:tcPr>
          <w:p w:rsidR="001C4F62" w:rsidRPr="000C5E7C" w:rsidRDefault="001C4F62" w:rsidP="000C5E7C">
            <w:pPr>
              <w:jc w:val="center"/>
              <w:rPr>
                <w:sz w:val="28"/>
                <w:szCs w:val="28"/>
              </w:rPr>
            </w:pPr>
            <w:r w:rsidRPr="000C5E7C">
              <w:rPr>
                <w:sz w:val="28"/>
                <w:szCs w:val="28"/>
              </w:rPr>
              <w:t>Date</w:t>
            </w:r>
          </w:p>
        </w:tc>
        <w:tc>
          <w:tcPr>
            <w:tcW w:w="6925" w:type="dxa"/>
          </w:tcPr>
          <w:p w:rsidR="001C4F62" w:rsidRPr="000C5E7C" w:rsidRDefault="001C4F62" w:rsidP="001C4F62">
            <w:pPr>
              <w:rPr>
                <w:sz w:val="28"/>
                <w:szCs w:val="28"/>
              </w:rPr>
            </w:pPr>
            <w:r w:rsidRPr="000C5E7C">
              <w:rPr>
                <w:sz w:val="28"/>
                <w:szCs w:val="28"/>
              </w:rPr>
              <w:t>Comment</w:t>
            </w:r>
          </w:p>
        </w:tc>
      </w:tr>
      <w:tr w:rsidR="001C4F62" w:rsidTr="001C4F62">
        <w:tc>
          <w:tcPr>
            <w:tcW w:w="1255" w:type="dxa"/>
          </w:tcPr>
          <w:p w:rsidR="001C4F62" w:rsidRPr="001C4F62" w:rsidRDefault="001C4F62" w:rsidP="000C5E7C">
            <w:pPr>
              <w:jc w:val="center"/>
            </w:pPr>
            <w:r>
              <w:t>1.0</w:t>
            </w:r>
          </w:p>
        </w:tc>
        <w:tc>
          <w:tcPr>
            <w:tcW w:w="1170" w:type="dxa"/>
          </w:tcPr>
          <w:p w:rsidR="001C4F62" w:rsidRPr="001C4F62" w:rsidRDefault="001C4F62" w:rsidP="000C5E7C">
            <w:pPr>
              <w:jc w:val="center"/>
            </w:pPr>
            <w:r>
              <w:t>09-25-19</w:t>
            </w:r>
          </w:p>
        </w:tc>
        <w:tc>
          <w:tcPr>
            <w:tcW w:w="6925" w:type="dxa"/>
          </w:tcPr>
          <w:p w:rsidR="001C4F62" w:rsidRPr="001C4F62" w:rsidRDefault="001C4F62" w:rsidP="001C4F62">
            <w:r>
              <w:t>Initial import from InspBattOPS.txt document and formatting</w:t>
            </w:r>
          </w:p>
        </w:tc>
      </w:tr>
      <w:tr w:rsidR="001C4F62" w:rsidTr="001C4F62">
        <w:tc>
          <w:tcPr>
            <w:tcW w:w="1255" w:type="dxa"/>
          </w:tcPr>
          <w:p w:rsidR="001C4F62" w:rsidRPr="001C4F62" w:rsidRDefault="00340B36" w:rsidP="000C5E7C">
            <w:pPr>
              <w:jc w:val="center"/>
            </w:pPr>
            <w:r>
              <w:t>1.1</w:t>
            </w:r>
          </w:p>
        </w:tc>
        <w:tc>
          <w:tcPr>
            <w:tcW w:w="1170" w:type="dxa"/>
          </w:tcPr>
          <w:p w:rsidR="001C4F62" w:rsidRPr="001C4F62" w:rsidRDefault="00D50686" w:rsidP="000C5E7C">
            <w:pPr>
              <w:jc w:val="center"/>
            </w:pPr>
            <w:r>
              <w:t>10-09-19</w:t>
            </w:r>
            <w:bookmarkStart w:id="0" w:name="_GoBack"/>
            <w:bookmarkEnd w:id="0"/>
          </w:p>
        </w:tc>
        <w:tc>
          <w:tcPr>
            <w:tcW w:w="6925" w:type="dxa"/>
          </w:tcPr>
          <w:p w:rsidR="001C4F62" w:rsidRPr="001C4F62" w:rsidRDefault="00340B36" w:rsidP="001C4F62">
            <w:r w:rsidRPr="00340B36">
              <w:t>Formatting, updating of text for clarity</w:t>
            </w:r>
          </w:p>
        </w:tc>
      </w:tr>
      <w:tr w:rsidR="001C4F62" w:rsidTr="001C4F62">
        <w:tc>
          <w:tcPr>
            <w:tcW w:w="1255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1170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6925" w:type="dxa"/>
          </w:tcPr>
          <w:p w:rsidR="001C4F62" w:rsidRPr="001C4F62" w:rsidRDefault="001C4F62" w:rsidP="001C4F62"/>
        </w:tc>
      </w:tr>
      <w:tr w:rsidR="001C4F62" w:rsidTr="001C4F62">
        <w:tc>
          <w:tcPr>
            <w:tcW w:w="1255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1170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6925" w:type="dxa"/>
          </w:tcPr>
          <w:p w:rsidR="001C4F62" w:rsidRPr="001C4F62" w:rsidRDefault="001C4F62" w:rsidP="001C4F62"/>
        </w:tc>
      </w:tr>
      <w:tr w:rsidR="001C4F62" w:rsidTr="001C4F62">
        <w:tc>
          <w:tcPr>
            <w:tcW w:w="1255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1170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6925" w:type="dxa"/>
          </w:tcPr>
          <w:p w:rsidR="001C4F62" w:rsidRPr="001C4F62" w:rsidRDefault="001C4F62" w:rsidP="001C4F62"/>
        </w:tc>
      </w:tr>
      <w:tr w:rsidR="001C4F62" w:rsidTr="001C4F62">
        <w:tc>
          <w:tcPr>
            <w:tcW w:w="1255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1170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6925" w:type="dxa"/>
          </w:tcPr>
          <w:p w:rsidR="001C4F62" w:rsidRPr="001C4F62" w:rsidRDefault="001C4F62" w:rsidP="001C4F62"/>
        </w:tc>
      </w:tr>
      <w:tr w:rsidR="001C4F62" w:rsidTr="001C4F62">
        <w:tc>
          <w:tcPr>
            <w:tcW w:w="1255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1170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6925" w:type="dxa"/>
          </w:tcPr>
          <w:p w:rsidR="001C4F62" w:rsidRPr="001C4F62" w:rsidRDefault="001C4F62" w:rsidP="001C4F62"/>
        </w:tc>
      </w:tr>
      <w:tr w:rsidR="001C4F62" w:rsidTr="001C4F62">
        <w:tc>
          <w:tcPr>
            <w:tcW w:w="1255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1170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6925" w:type="dxa"/>
          </w:tcPr>
          <w:p w:rsidR="001C4F62" w:rsidRPr="001C4F62" w:rsidRDefault="001C4F62" w:rsidP="001C4F62"/>
        </w:tc>
      </w:tr>
    </w:tbl>
    <w:p w:rsidR="000C5E7C" w:rsidRDefault="000C5E7C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0C5E7C" w:rsidRDefault="009D1558" w:rsidP="009D1558">
      <w:pPr>
        <w:pStyle w:val="Heading1"/>
      </w:pPr>
      <w:r>
        <w:lastRenderedPageBreak/>
        <w:t>Setup</w:t>
      </w:r>
    </w:p>
    <w:p w:rsidR="001C4F62" w:rsidRDefault="001C4F62" w:rsidP="00C70586">
      <w:pPr>
        <w:pStyle w:val="ListParagraph"/>
        <w:numPr>
          <w:ilvl w:val="0"/>
          <w:numId w:val="1"/>
        </w:numPr>
        <w:spacing w:line="360" w:lineRule="auto"/>
      </w:pPr>
      <w:r>
        <w:t xml:space="preserve">Connect </w:t>
      </w:r>
      <w:r w:rsidR="002F5D2A">
        <w:t>Main Vehicle Computer (MVC)</w:t>
      </w:r>
      <w:r w:rsidR="009D1558">
        <w:t xml:space="preserve"> tether</w:t>
      </w:r>
    </w:p>
    <w:p w:rsidR="00340B36" w:rsidRDefault="00340B36" w:rsidP="00340B36">
      <w:pPr>
        <w:pStyle w:val="ListParagraph"/>
        <w:numPr>
          <w:ilvl w:val="0"/>
          <w:numId w:val="1"/>
        </w:numPr>
        <w:spacing w:line="360" w:lineRule="auto"/>
      </w:pPr>
      <w:r w:rsidRPr="00340B36">
        <w:t xml:space="preserve">Connect charge tether to battery ball </w:t>
      </w:r>
    </w:p>
    <w:p w:rsidR="009D1558" w:rsidRDefault="00340B36" w:rsidP="00340B36">
      <w:pPr>
        <w:pStyle w:val="ListParagraph"/>
        <w:numPr>
          <w:ilvl w:val="0"/>
          <w:numId w:val="1"/>
        </w:numPr>
        <w:spacing w:line="360" w:lineRule="auto"/>
      </w:pPr>
      <w:r>
        <w:t>Switch on MVC power supply unit (“PSU”) and battery c</w:t>
      </w:r>
      <w:r>
        <w:t>harge PSU (</w:t>
      </w:r>
      <w:r w:rsidRPr="00340B36">
        <w:rPr>
          <w:b/>
        </w:rPr>
        <w:t xml:space="preserve">switches on, outputs </w:t>
      </w:r>
      <w:r w:rsidRPr="00340B36">
        <w:rPr>
          <w:b/>
        </w:rPr>
        <w:t>disabled</w:t>
      </w:r>
      <w:r>
        <w:t>)</w:t>
      </w:r>
    </w:p>
    <w:p w:rsidR="00340B36" w:rsidRDefault="00340B36" w:rsidP="00340B36">
      <w:pPr>
        <w:pStyle w:val="ListParagraph"/>
        <w:numPr>
          <w:ilvl w:val="0"/>
          <w:numId w:val="1"/>
        </w:numPr>
        <w:spacing w:line="360" w:lineRule="auto"/>
      </w:pPr>
      <w:r>
        <w:t>Keeping PSU output disabled, adjust voltage on MVC PSU t</w:t>
      </w:r>
      <w:r>
        <w:t xml:space="preserve">o 35.5 V and 16 </w:t>
      </w:r>
      <w:proofErr w:type="gramStart"/>
      <w:r>
        <w:t>A</w:t>
      </w:r>
      <w:proofErr w:type="gramEnd"/>
      <w:r>
        <w:t xml:space="preserve"> (press “PREV” </w:t>
      </w:r>
      <w:r>
        <w:t>button and use knobs and “FINE” button if needed, to adjust voltage and current limits).</w:t>
      </w:r>
    </w:p>
    <w:p w:rsidR="004C6027" w:rsidRDefault="00C70586" w:rsidP="00340B36">
      <w:pPr>
        <w:pStyle w:val="ListParagraph"/>
        <w:numPr>
          <w:ilvl w:val="0"/>
          <w:numId w:val="1"/>
        </w:numPr>
        <w:spacing w:line="360" w:lineRule="auto"/>
      </w:pPr>
      <w:r>
        <w:t>Open two terminal windows (Cygwin on Windows)</w:t>
      </w:r>
    </w:p>
    <w:p w:rsidR="00C70586" w:rsidRDefault="00C70586" w:rsidP="00C70586">
      <w:pPr>
        <w:pStyle w:val="ListParagraph"/>
        <w:numPr>
          <w:ilvl w:val="0"/>
          <w:numId w:val="1"/>
        </w:numPr>
        <w:spacing w:line="360" w:lineRule="auto"/>
      </w:pPr>
      <w:r>
        <w:t>Determine IP address of battery charge power supply (press and hold “FOLD” button, use “Voltage” knob to switch between IP-1 through IP-4 to get all 4 octets).</w:t>
      </w:r>
    </w:p>
    <w:p w:rsidR="00C70586" w:rsidRDefault="00C70586" w:rsidP="00C70586">
      <w:pPr>
        <w:pStyle w:val="Heading1"/>
      </w:pPr>
      <w:r>
        <w:t>Charging</w:t>
      </w:r>
    </w:p>
    <w:p w:rsidR="00340B36" w:rsidRDefault="00340B36" w:rsidP="00340B36">
      <w:r>
        <w:t xml:space="preserve">In the below example, the following IP addresses are assumed. </w:t>
      </w:r>
      <w:r w:rsidRPr="00340B36">
        <w:rPr>
          <w:b/>
        </w:rPr>
        <w:t>Note:</w:t>
      </w:r>
      <w:r>
        <w:rPr>
          <w:b/>
        </w:rPr>
        <w:t xml:space="preserve"> </w:t>
      </w:r>
      <w:r>
        <w:t>these will be different depending on your power supply and battery.</w:t>
      </w:r>
    </w:p>
    <w:tbl>
      <w:tblPr>
        <w:tblStyle w:val="TableGrid"/>
        <w:tblW w:w="0" w:type="auto"/>
        <w:tblInd w:w="2335" w:type="dxa"/>
        <w:tblLook w:val="04A0" w:firstRow="1" w:lastRow="0" w:firstColumn="1" w:lastColumn="0" w:noHBand="0" w:noVBand="1"/>
      </w:tblPr>
      <w:tblGrid>
        <w:gridCol w:w="2340"/>
        <w:gridCol w:w="1980"/>
      </w:tblGrid>
      <w:tr w:rsidR="00340B36" w:rsidTr="00340B36">
        <w:tc>
          <w:tcPr>
            <w:tcW w:w="2340" w:type="dxa"/>
          </w:tcPr>
          <w:p w:rsidR="00340B36" w:rsidRDefault="00340B36" w:rsidP="00340B36">
            <w:r>
              <w:t>Battery Ball</w:t>
            </w:r>
          </w:p>
        </w:tc>
        <w:tc>
          <w:tcPr>
            <w:tcW w:w="1980" w:type="dxa"/>
          </w:tcPr>
          <w:p w:rsidR="00340B36" w:rsidRDefault="00340B36" w:rsidP="00340B36">
            <w:r>
              <w:t>134.89.32.130</w:t>
            </w:r>
          </w:p>
        </w:tc>
      </w:tr>
      <w:tr w:rsidR="00340B36" w:rsidTr="00340B36">
        <w:tc>
          <w:tcPr>
            <w:tcW w:w="2340" w:type="dxa"/>
          </w:tcPr>
          <w:p w:rsidR="00340B36" w:rsidRDefault="00340B36" w:rsidP="00340B36">
            <w:r>
              <w:t>Charge PSU</w:t>
            </w:r>
          </w:p>
        </w:tc>
        <w:tc>
          <w:tcPr>
            <w:tcW w:w="1980" w:type="dxa"/>
          </w:tcPr>
          <w:p w:rsidR="00340B36" w:rsidRDefault="00340B36" w:rsidP="00340B36">
            <w:r>
              <w:t>134.89.33.78</w:t>
            </w:r>
          </w:p>
        </w:tc>
      </w:tr>
    </w:tbl>
    <w:p w:rsidR="00340B36" w:rsidRPr="00340B36" w:rsidRDefault="00340B36" w:rsidP="00340B36"/>
    <w:p w:rsidR="00340B36" w:rsidRDefault="00C70586" w:rsidP="00B513CE">
      <w:pPr>
        <w:pStyle w:val="ListParagraph"/>
        <w:numPr>
          <w:ilvl w:val="0"/>
          <w:numId w:val="3"/>
        </w:numPr>
        <w:ind w:left="720" w:hanging="540"/>
      </w:pPr>
      <w:r>
        <w:t>Enable output on MVC power supply.</w:t>
      </w:r>
    </w:p>
    <w:p w:rsidR="00340B36" w:rsidRDefault="00E42FA1" w:rsidP="00B513CE">
      <w:pPr>
        <w:pStyle w:val="ListParagraph"/>
        <w:numPr>
          <w:ilvl w:val="0"/>
          <w:numId w:val="3"/>
        </w:numPr>
        <w:ind w:left="720" w:hanging="540"/>
      </w:pPr>
      <w:r>
        <w:t>In one terminal session, t</w:t>
      </w:r>
      <w:r w:rsidR="00C70586">
        <w:t>elnet into port 8003 of the battery charge power supply</w:t>
      </w:r>
      <w:r w:rsidR="00340B36">
        <w:t>. This telnet session is hereafter referred to as the “</w:t>
      </w:r>
      <w:r w:rsidR="00340B36" w:rsidRPr="00340B36">
        <w:rPr>
          <w:b/>
        </w:rPr>
        <w:t>PSU Session</w:t>
      </w:r>
      <w:r w:rsidR="00340B36">
        <w:t>”</w:t>
      </w:r>
    </w:p>
    <w:p w:rsidR="00340B36" w:rsidRPr="00340B36" w:rsidRDefault="00340B36" w:rsidP="00B513CE">
      <w:pPr>
        <w:pStyle w:val="command"/>
        <w:numPr>
          <w:ilvl w:val="0"/>
          <w:numId w:val="0"/>
        </w:numPr>
        <w:ind w:left="720" w:hanging="540"/>
        <w:rPr>
          <w:rStyle w:val="commandChar"/>
          <w:b/>
          <w:color w:val="auto"/>
        </w:rPr>
      </w:pPr>
      <w:r w:rsidRPr="00340B36">
        <w:rPr>
          <w:rStyle w:val="commandChar"/>
          <w:color w:val="auto"/>
        </w:rPr>
        <w:t xml:space="preserve">$ </w:t>
      </w:r>
      <w:proofErr w:type="gramStart"/>
      <w:r w:rsidRPr="00340B36">
        <w:rPr>
          <w:rStyle w:val="commandChar"/>
          <w:color w:val="auto"/>
        </w:rPr>
        <w:t>telnet</w:t>
      </w:r>
      <w:proofErr w:type="gramEnd"/>
      <w:r w:rsidRPr="00340B36">
        <w:rPr>
          <w:rStyle w:val="commandChar"/>
          <w:color w:val="auto"/>
        </w:rPr>
        <w:t xml:space="preserve"> 134.89.32.78 8003 </w:t>
      </w:r>
    </w:p>
    <w:p w:rsidR="00340B36" w:rsidRPr="00340B36" w:rsidRDefault="00340B36" w:rsidP="00B513CE">
      <w:pPr>
        <w:pStyle w:val="command"/>
        <w:numPr>
          <w:ilvl w:val="0"/>
          <w:numId w:val="0"/>
        </w:numPr>
        <w:ind w:left="720" w:hanging="540"/>
        <w:rPr>
          <w:rStyle w:val="commandChar"/>
          <w:b/>
          <w:color w:val="auto"/>
        </w:rPr>
      </w:pPr>
      <w:r w:rsidRPr="00340B36">
        <w:rPr>
          <w:rStyle w:val="commandChar"/>
          <w:color w:val="auto"/>
        </w:rPr>
        <w:t xml:space="preserve">Trying 134.89.32.78... </w:t>
      </w:r>
    </w:p>
    <w:p w:rsidR="00340B36" w:rsidRPr="00340B36" w:rsidRDefault="00340B36" w:rsidP="00B513CE">
      <w:pPr>
        <w:pStyle w:val="command"/>
        <w:numPr>
          <w:ilvl w:val="0"/>
          <w:numId w:val="0"/>
        </w:numPr>
        <w:ind w:left="720" w:hanging="540"/>
        <w:rPr>
          <w:rStyle w:val="commandChar"/>
          <w:b/>
          <w:color w:val="auto"/>
        </w:rPr>
      </w:pPr>
      <w:r w:rsidRPr="00340B36">
        <w:rPr>
          <w:rStyle w:val="commandChar"/>
          <w:color w:val="auto"/>
        </w:rPr>
        <w:t xml:space="preserve">Connected to 134.89.32.78. </w:t>
      </w:r>
    </w:p>
    <w:p w:rsidR="00C70586" w:rsidRPr="00340B36" w:rsidRDefault="00340B36" w:rsidP="00B513CE">
      <w:pPr>
        <w:pStyle w:val="command"/>
        <w:numPr>
          <w:ilvl w:val="0"/>
          <w:numId w:val="0"/>
        </w:numPr>
        <w:ind w:left="720" w:hanging="540"/>
        <w:rPr>
          <w:rStyle w:val="commandChar"/>
          <w:b/>
          <w:color w:val="auto"/>
        </w:rPr>
      </w:pPr>
      <w:r w:rsidRPr="00340B36">
        <w:rPr>
          <w:rStyle w:val="commandChar"/>
          <w:color w:val="auto"/>
        </w:rPr>
        <w:t>Escape character is '^]'.</w:t>
      </w:r>
    </w:p>
    <w:p w:rsidR="00340B36" w:rsidRPr="00096A1A" w:rsidRDefault="00340B36" w:rsidP="00B513CE">
      <w:pPr>
        <w:pStyle w:val="ListParagraph"/>
        <w:numPr>
          <w:ilvl w:val="0"/>
          <w:numId w:val="3"/>
        </w:numPr>
        <w:ind w:left="720" w:hanging="540"/>
        <w:rPr>
          <w:rStyle w:val="commandChar"/>
          <w:b w:val="0"/>
          <w:color w:val="auto"/>
        </w:rPr>
      </w:pPr>
      <w:r w:rsidRPr="00340B36">
        <w:t xml:space="preserve">In other terminal session, telnet into </w:t>
      </w:r>
      <w:r w:rsidRPr="00096A1A">
        <w:rPr>
          <w:b/>
        </w:rPr>
        <w:t>port 10003</w:t>
      </w:r>
      <w:r w:rsidRPr="00340B36">
        <w:t xml:space="preserve"> of battery to be charged (IP address should be labeled on the ball). This telnet session is hereafter referred to as the “</w:t>
      </w:r>
      <w:r w:rsidRPr="00096A1A">
        <w:rPr>
          <w:b/>
        </w:rPr>
        <w:t>Battery Session</w:t>
      </w:r>
      <w:r w:rsidRPr="00340B36">
        <w:t>”</w:t>
      </w:r>
      <w:r w:rsidR="00096A1A">
        <w:br/>
      </w:r>
      <w:r w:rsidR="00E42FA1">
        <w:br/>
      </w:r>
      <w:r w:rsidRPr="00096A1A">
        <w:rPr>
          <w:rStyle w:val="commandChar"/>
          <w:b w:val="0"/>
          <w:color w:val="auto"/>
        </w:rPr>
        <w:t xml:space="preserve">$ telnet 134.89.32.138 10003 </w:t>
      </w:r>
      <w:r w:rsidR="00096A1A" w:rsidRPr="00096A1A">
        <w:rPr>
          <w:rStyle w:val="commandChar"/>
          <w:b w:val="0"/>
          <w:color w:val="auto"/>
        </w:rPr>
        <w:br/>
      </w:r>
      <w:r w:rsidRPr="00096A1A">
        <w:rPr>
          <w:rStyle w:val="commandChar"/>
          <w:b w:val="0"/>
          <w:color w:val="auto"/>
        </w:rPr>
        <w:t xml:space="preserve">Trying 134.89.32.138... </w:t>
      </w:r>
      <w:r w:rsidR="00096A1A" w:rsidRPr="00096A1A">
        <w:rPr>
          <w:rStyle w:val="commandChar"/>
          <w:b w:val="0"/>
          <w:color w:val="auto"/>
        </w:rPr>
        <w:br/>
      </w:r>
      <w:r w:rsidRPr="00096A1A">
        <w:rPr>
          <w:rStyle w:val="commandChar"/>
          <w:b w:val="0"/>
          <w:color w:val="auto"/>
        </w:rPr>
        <w:t xml:space="preserve">Connected to 134.89.32.138. </w:t>
      </w:r>
      <w:r w:rsidR="00096A1A" w:rsidRPr="00096A1A">
        <w:rPr>
          <w:rStyle w:val="commandChar"/>
          <w:b w:val="0"/>
          <w:color w:val="auto"/>
        </w:rPr>
        <w:br/>
      </w:r>
      <w:r w:rsidRPr="00096A1A">
        <w:rPr>
          <w:rStyle w:val="commandChar"/>
          <w:b w:val="0"/>
          <w:color w:val="auto"/>
        </w:rPr>
        <w:t xml:space="preserve">Escape character is '^]'. </w:t>
      </w:r>
      <w:r w:rsidR="00096A1A" w:rsidRPr="00096A1A">
        <w:rPr>
          <w:rStyle w:val="commandChar"/>
          <w:b w:val="0"/>
          <w:color w:val="auto"/>
        </w:rPr>
        <w:br/>
      </w:r>
      <w:r w:rsidR="00096A1A" w:rsidRPr="00096A1A">
        <w:rPr>
          <w:rStyle w:val="commandChar"/>
          <w:b w:val="0"/>
          <w:color w:val="auto"/>
        </w:rPr>
        <w:br/>
      </w:r>
      <w:r w:rsidRPr="00096A1A">
        <w:rPr>
          <w:rStyle w:val="commandChar"/>
          <w:b w:val="0"/>
          <w:color w:val="auto"/>
        </w:rPr>
        <w:t xml:space="preserve"> </w:t>
      </w:r>
    </w:p>
    <w:p w:rsidR="00E42FA1" w:rsidRPr="00096A1A" w:rsidRDefault="00340B36" w:rsidP="00B513CE">
      <w:pPr>
        <w:pStyle w:val="ListParagraph"/>
        <w:ind w:hanging="540"/>
        <w:rPr>
          <w:rStyle w:val="commandChar"/>
          <w:b w:val="0"/>
          <w:color w:val="auto"/>
        </w:rPr>
      </w:pPr>
      <w:r w:rsidRPr="00096A1A">
        <w:rPr>
          <w:rStyle w:val="commandChar"/>
          <w:b w:val="0"/>
          <w:color w:val="auto"/>
        </w:rPr>
        <w:t xml:space="preserve">Connected to battery </w:t>
      </w:r>
      <w:r w:rsidR="00096A1A" w:rsidRPr="00096A1A">
        <w:rPr>
          <w:rStyle w:val="commandChar"/>
          <w:b w:val="0"/>
          <w:color w:val="auto"/>
        </w:rPr>
        <w:br/>
      </w:r>
      <w:r w:rsidRPr="00096A1A">
        <w:rPr>
          <w:rStyle w:val="commandChar"/>
          <w:b w:val="0"/>
          <w:color w:val="auto"/>
        </w:rPr>
        <w:t>battery&gt;</w:t>
      </w:r>
    </w:p>
    <w:p w:rsidR="00096A1A" w:rsidRPr="00096A1A" w:rsidRDefault="00096A1A" w:rsidP="00B513CE">
      <w:pPr>
        <w:pStyle w:val="ListParagraph"/>
        <w:numPr>
          <w:ilvl w:val="0"/>
          <w:numId w:val="3"/>
        </w:numPr>
        <w:ind w:left="720" w:hanging="540"/>
      </w:pPr>
      <w:r>
        <w:t xml:space="preserve">In the </w:t>
      </w:r>
      <w:r>
        <w:rPr>
          <w:b/>
        </w:rPr>
        <w:t>PSU Session</w:t>
      </w:r>
      <w:r>
        <w:t xml:space="preserve">, </w:t>
      </w:r>
      <w:proofErr w:type="spellStart"/>
      <w:r>
        <w:t>theck</w:t>
      </w:r>
      <w:proofErr w:type="spellEnd"/>
      <w:r>
        <w:t xml:space="preserve"> output voltage and current limits.</w:t>
      </w:r>
      <w:r>
        <w:br/>
      </w:r>
      <w:r>
        <w:br/>
      </w:r>
      <w:proofErr w:type="spellStart"/>
      <w:proofErr w:type="gramStart"/>
      <w:r w:rsidRPr="00096A1A">
        <w:rPr>
          <w:rFonts w:ascii="Consolas" w:hAnsi="Consolas"/>
        </w:rPr>
        <w:t>outp:</w:t>
      </w:r>
      <w:proofErr w:type="gramEnd"/>
      <w:r w:rsidRPr="00096A1A">
        <w:rPr>
          <w:rFonts w:ascii="Consolas" w:hAnsi="Consolas"/>
        </w:rPr>
        <w:t>volts</w:t>
      </w:r>
      <w:proofErr w:type="spellEnd"/>
      <w:r w:rsidRPr="00096A1A">
        <w:rPr>
          <w:rFonts w:ascii="Consolas" w:hAnsi="Consolas"/>
        </w:rPr>
        <w:t>?</w:t>
      </w:r>
      <w:r w:rsidRPr="00096A1A">
        <w:rPr>
          <w:rFonts w:ascii="Consolas" w:hAnsi="Consolas"/>
        </w:rPr>
        <w:br/>
      </w:r>
      <w:r w:rsidRPr="00096A1A">
        <w:rPr>
          <w:rFonts w:ascii="Consolas" w:hAnsi="Consolas"/>
        </w:rPr>
        <w:lastRenderedPageBreak/>
        <w:t>33.65</w:t>
      </w:r>
      <w:r w:rsidRPr="00096A1A">
        <w:rPr>
          <w:rFonts w:ascii="Consolas" w:hAnsi="Consolas"/>
        </w:rPr>
        <w:br/>
      </w:r>
      <w:proofErr w:type="spellStart"/>
      <w:r w:rsidRPr="00096A1A">
        <w:rPr>
          <w:rFonts w:ascii="Consolas" w:hAnsi="Consolas"/>
        </w:rPr>
        <w:t>outp</w:t>
      </w:r>
      <w:proofErr w:type="gramStart"/>
      <w:r w:rsidRPr="00096A1A">
        <w:rPr>
          <w:rFonts w:ascii="Consolas" w:hAnsi="Consolas"/>
        </w:rPr>
        <w:t>:curr</w:t>
      </w:r>
      <w:proofErr w:type="spellEnd"/>
      <w:proofErr w:type="gramEnd"/>
      <w:r w:rsidRPr="00096A1A">
        <w:rPr>
          <w:rFonts w:ascii="Consolas" w:hAnsi="Consolas"/>
        </w:rPr>
        <w:t>?</w:t>
      </w:r>
      <w:r w:rsidRPr="00096A1A">
        <w:rPr>
          <w:rFonts w:ascii="Consolas" w:hAnsi="Consolas"/>
        </w:rPr>
        <w:br/>
        <w:t>45.0</w:t>
      </w:r>
      <w:r w:rsidR="00B513CE">
        <w:rPr>
          <w:rFonts w:ascii="Consolas" w:hAnsi="Consolas"/>
        </w:rPr>
        <w:br/>
      </w:r>
    </w:p>
    <w:p w:rsidR="00096A1A" w:rsidRPr="00096A1A" w:rsidRDefault="00096A1A" w:rsidP="00B513CE">
      <w:pPr>
        <w:pStyle w:val="ListParagraph"/>
        <w:numPr>
          <w:ilvl w:val="0"/>
          <w:numId w:val="3"/>
        </w:numPr>
        <w:ind w:left="720" w:hanging="540"/>
      </w:pPr>
      <w:r>
        <w:rPr>
          <w:rFonts w:cstheme="minorHAnsi"/>
        </w:rPr>
        <w:t>Adjust battery charge current to 1.5 A, and voltage to 33.65 V (if needed). Confirm settings.</w:t>
      </w:r>
      <w:r>
        <w:rPr>
          <w:rFonts w:cstheme="minorHAnsi"/>
        </w:rPr>
        <w:br/>
      </w:r>
      <w:r>
        <w:rPr>
          <w:rFonts w:cstheme="minorHAnsi"/>
        </w:rPr>
        <w:br/>
      </w:r>
      <w:proofErr w:type="spellStart"/>
      <w:proofErr w:type="gramStart"/>
      <w:r w:rsidRPr="00096A1A">
        <w:rPr>
          <w:rFonts w:ascii="Consolas" w:hAnsi="Consolas" w:cstheme="minorHAnsi"/>
        </w:rPr>
        <w:t>outp:</w:t>
      </w:r>
      <w:proofErr w:type="gramEnd"/>
      <w:r w:rsidRPr="00096A1A">
        <w:rPr>
          <w:rFonts w:ascii="Consolas" w:hAnsi="Consolas" w:cstheme="minorHAnsi"/>
        </w:rPr>
        <w:t>curr</w:t>
      </w:r>
      <w:proofErr w:type="spellEnd"/>
      <w:r w:rsidRPr="00096A1A">
        <w:rPr>
          <w:rFonts w:ascii="Consolas" w:hAnsi="Consolas" w:cstheme="minorHAnsi"/>
        </w:rPr>
        <w:t xml:space="preserve"> 1.5</w:t>
      </w:r>
      <w:r w:rsidRPr="00096A1A">
        <w:rPr>
          <w:rFonts w:ascii="Consolas" w:hAnsi="Consolas" w:cstheme="minorHAnsi"/>
        </w:rPr>
        <w:br/>
      </w:r>
      <w:proofErr w:type="spellStart"/>
      <w:r w:rsidRPr="00096A1A">
        <w:rPr>
          <w:rFonts w:ascii="Consolas" w:hAnsi="Consolas" w:cstheme="minorHAnsi"/>
        </w:rPr>
        <w:t>outp:volts</w:t>
      </w:r>
      <w:proofErr w:type="spellEnd"/>
      <w:r w:rsidRPr="00096A1A">
        <w:rPr>
          <w:rFonts w:ascii="Consolas" w:hAnsi="Consolas" w:cstheme="minorHAnsi"/>
        </w:rPr>
        <w:t xml:space="preserve"> 33.65</w:t>
      </w:r>
      <w:r>
        <w:rPr>
          <w:rFonts w:ascii="Consolas" w:hAnsi="Consolas" w:cstheme="minorHAnsi"/>
        </w:rPr>
        <w:br/>
      </w:r>
      <w:proofErr w:type="spellStart"/>
      <w:r>
        <w:rPr>
          <w:rFonts w:ascii="Consolas" w:hAnsi="Consolas" w:cstheme="minorHAnsi"/>
        </w:rPr>
        <w:t>outp:curr</w:t>
      </w:r>
      <w:proofErr w:type="spellEnd"/>
      <w:r>
        <w:rPr>
          <w:rFonts w:ascii="Consolas" w:hAnsi="Consolas" w:cstheme="minorHAnsi"/>
        </w:rPr>
        <w:t>?</w:t>
      </w:r>
      <w:r>
        <w:rPr>
          <w:rFonts w:ascii="Consolas" w:hAnsi="Consolas" w:cstheme="minorHAnsi"/>
        </w:rPr>
        <w:br/>
        <w:t>1.5</w:t>
      </w:r>
      <w:r>
        <w:rPr>
          <w:rFonts w:ascii="Consolas" w:hAnsi="Consolas" w:cstheme="minorHAnsi"/>
        </w:rPr>
        <w:br/>
      </w:r>
      <w:proofErr w:type="spellStart"/>
      <w:r>
        <w:rPr>
          <w:rFonts w:ascii="Consolas" w:hAnsi="Consolas" w:cstheme="minorHAnsi"/>
        </w:rPr>
        <w:t>outp</w:t>
      </w:r>
      <w:proofErr w:type="gramStart"/>
      <w:r>
        <w:rPr>
          <w:rFonts w:ascii="Consolas" w:hAnsi="Consolas" w:cstheme="minorHAnsi"/>
        </w:rPr>
        <w:t>:volts</w:t>
      </w:r>
      <w:proofErr w:type="spellEnd"/>
      <w:proofErr w:type="gramEnd"/>
      <w:r>
        <w:rPr>
          <w:rFonts w:ascii="Consolas" w:hAnsi="Consolas" w:cstheme="minorHAnsi"/>
        </w:rPr>
        <w:t>?</w:t>
      </w:r>
      <w:r>
        <w:rPr>
          <w:rFonts w:ascii="Consolas" w:hAnsi="Consolas" w:cstheme="minorHAnsi"/>
        </w:rPr>
        <w:br/>
        <w:t>33.65</w:t>
      </w:r>
      <w:r w:rsidR="00B513CE">
        <w:rPr>
          <w:rFonts w:ascii="Consolas" w:hAnsi="Consolas" w:cstheme="minorHAnsi"/>
        </w:rPr>
        <w:br/>
      </w:r>
    </w:p>
    <w:p w:rsidR="001C4F62" w:rsidRPr="00096A1A" w:rsidRDefault="00096A1A" w:rsidP="00B513CE">
      <w:pPr>
        <w:pStyle w:val="ListParagraph"/>
        <w:numPr>
          <w:ilvl w:val="0"/>
          <w:numId w:val="3"/>
        </w:numPr>
        <w:ind w:left="720" w:hanging="540"/>
      </w:pPr>
      <w:r>
        <w:t>Turn on output of battery charge PSU</w:t>
      </w:r>
      <w:r>
        <w:br/>
      </w:r>
      <w:r>
        <w:br/>
      </w:r>
      <w:proofErr w:type="spellStart"/>
      <w:r w:rsidRPr="00096A1A">
        <w:rPr>
          <w:rFonts w:ascii="Consolas" w:hAnsi="Consolas"/>
        </w:rPr>
        <w:t>outp:state</w:t>
      </w:r>
      <w:proofErr w:type="spellEnd"/>
      <w:r w:rsidRPr="00096A1A">
        <w:rPr>
          <w:rFonts w:ascii="Consolas" w:hAnsi="Consolas"/>
        </w:rPr>
        <w:t xml:space="preserve"> on</w:t>
      </w:r>
      <w:r w:rsidR="00B513CE">
        <w:rPr>
          <w:rFonts w:ascii="Consolas" w:hAnsi="Consolas"/>
        </w:rPr>
        <w:br/>
      </w:r>
    </w:p>
    <w:p w:rsidR="00096A1A" w:rsidRPr="00096A1A" w:rsidRDefault="00096A1A" w:rsidP="00B513CE">
      <w:pPr>
        <w:pStyle w:val="ListParagraph"/>
        <w:numPr>
          <w:ilvl w:val="0"/>
          <w:numId w:val="3"/>
        </w:numPr>
        <w:ind w:left="720" w:hanging="540"/>
      </w:pPr>
      <w:r>
        <w:rPr>
          <w:rFonts w:cstheme="minorHAnsi"/>
        </w:rPr>
        <w:t xml:space="preserve">In the </w:t>
      </w:r>
      <w:r>
        <w:rPr>
          <w:rFonts w:cstheme="minorHAnsi"/>
          <w:b/>
        </w:rPr>
        <w:t>Battery Session</w:t>
      </w:r>
      <w:r>
        <w:rPr>
          <w:rFonts w:cstheme="minorHAnsi"/>
        </w:rPr>
        <w:t>, disable the battery charge watchdog timer</w:t>
      </w:r>
      <w:r>
        <w:rPr>
          <w:rFonts w:cstheme="minorHAnsi"/>
        </w:rPr>
        <w:br/>
      </w:r>
      <w:r>
        <w:rPr>
          <w:rFonts w:cstheme="minorHAnsi"/>
        </w:rPr>
        <w:br/>
      </w:r>
      <w:r w:rsidRPr="00096A1A">
        <w:rPr>
          <w:rFonts w:ascii="Consolas" w:hAnsi="Consolas" w:cstheme="minorHAnsi"/>
        </w:rPr>
        <w:t>battery&gt; WDOFF</w:t>
      </w:r>
      <w:r w:rsidRPr="00096A1A">
        <w:rPr>
          <w:rFonts w:ascii="Consolas" w:hAnsi="Consolas" w:cstheme="minorHAnsi"/>
        </w:rPr>
        <w:br/>
        <w:t>Charge watchdog disabled.</w:t>
      </w:r>
      <w:r>
        <w:rPr>
          <w:rFonts w:cstheme="minorHAnsi"/>
        </w:rPr>
        <w:br/>
      </w:r>
    </w:p>
    <w:p w:rsidR="00096A1A" w:rsidRPr="00B513CE" w:rsidRDefault="00096A1A" w:rsidP="00B513CE">
      <w:pPr>
        <w:pStyle w:val="ListParagraph"/>
        <w:numPr>
          <w:ilvl w:val="0"/>
          <w:numId w:val="3"/>
        </w:numPr>
        <w:ind w:left="720" w:hanging="540"/>
      </w:pPr>
      <w:r>
        <w:rPr>
          <w:rFonts w:cstheme="minorHAnsi"/>
        </w:rPr>
        <w:t>Enable the battery charge switch</w:t>
      </w:r>
      <w:r>
        <w:rPr>
          <w:rFonts w:cstheme="minorHAnsi"/>
        </w:rPr>
        <w:br/>
      </w:r>
      <w:r>
        <w:rPr>
          <w:rFonts w:cstheme="minorHAnsi"/>
        </w:rPr>
        <w:br/>
      </w:r>
      <w:r w:rsidRPr="00096A1A">
        <w:rPr>
          <w:rFonts w:ascii="Consolas" w:hAnsi="Consolas" w:cstheme="minorHAnsi"/>
        </w:rPr>
        <w:t>battery&gt; @99AC</w:t>
      </w:r>
      <w:r>
        <w:rPr>
          <w:rFonts w:ascii="Consolas" w:hAnsi="Consolas" w:cstheme="minorHAnsi"/>
        </w:rPr>
        <w:br/>
      </w:r>
      <w:r w:rsidRPr="00096A1A">
        <w:rPr>
          <w:rFonts w:ascii="Consolas" w:hAnsi="Consolas" w:cs="Lucida Console"/>
        </w:rPr>
        <w:t>Setting batteries to charge ... done</w:t>
      </w:r>
      <w:r w:rsidR="00B513CE">
        <w:rPr>
          <w:rFonts w:ascii="Consolas" w:hAnsi="Consolas" w:cs="Lucida Console"/>
        </w:rPr>
        <w:br/>
      </w:r>
    </w:p>
    <w:p w:rsidR="00B513CE" w:rsidRPr="00B513CE" w:rsidRDefault="00B513CE" w:rsidP="00B513CE">
      <w:pPr>
        <w:pStyle w:val="ListParagraph"/>
        <w:numPr>
          <w:ilvl w:val="0"/>
          <w:numId w:val="3"/>
        </w:numPr>
        <w:ind w:left="720" w:hanging="540"/>
        <w:rPr>
          <w:rFonts w:ascii="Consolas" w:hAnsi="Consolas" w:cstheme="minorHAnsi"/>
        </w:rPr>
      </w:pPr>
      <w:r w:rsidRPr="00B513CE">
        <w:rPr>
          <w:rFonts w:cstheme="minorHAnsi"/>
        </w:rPr>
        <w:t>Confirm battery packs are charging by looking for positive current measurement. See end of this document for d</w:t>
      </w:r>
      <w:r>
        <w:rPr>
          <w:rFonts w:cstheme="minorHAnsi"/>
        </w:rPr>
        <w:t>etails on battery status string.</w:t>
      </w:r>
      <w:r>
        <w:rPr>
          <w:rFonts w:cstheme="minorHAnsi"/>
        </w:rPr>
        <w:br/>
      </w:r>
      <w:r>
        <w:rPr>
          <w:rFonts w:cstheme="minorHAnsi"/>
        </w:rPr>
        <w:br/>
      </w:r>
      <w:r w:rsidRPr="00B513CE">
        <w:rPr>
          <w:rFonts w:ascii="Consolas" w:hAnsi="Consolas" w:cstheme="minorHAnsi"/>
        </w:rPr>
        <w:t xml:space="preserve">battery&gt; @99RQ </w:t>
      </w:r>
      <w:r w:rsidRPr="00B513CE">
        <w:rPr>
          <w:rFonts w:ascii="Consolas" w:hAnsi="Consolas" w:cstheme="minorHAnsi"/>
        </w:rPr>
        <w:br/>
        <w:t xml:space="preserve">querying battery status … </w:t>
      </w:r>
      <w:r w:rsidRPr="00B513CE">
        <w:rPr>
          <w:rFonts w:ascii="Consolas" w:hAnsi="Consolas" w:cstheme="minorHAnsi"/>
        </w:rPr>
        <w:br/>
        <w:t>#00:1169,0025,31557,2884,002,00C0</w:t>
      </w:r>
      <w:r w:rsidRPr="00B513CE">
        <w:rPr>
          <w:rFonts w:ascii="Consolas" w:hAnsi="Consolas" w:cstheme="minorHAnsi"/>
        </w:rPr>
        <w:br/>
        <w:t>…</w:t>
      </w:r>
      <w:r>
        <w:rPr>
          <w:rFonts w:cstheme="minorHAnsi"/>
        </w:rPr>
        <w:br/>
      </w:r>
    </w:p>
    <w:p w:rsidR="00B513CE" w:rsidRDefault="00B513CE" w:rsidP="00B513CE">
      <w:pPr>
        <w:pStyle w:val="ListParagraph"/>
        <w:numPr>
          <w:ilvl w:val="0"/>
          <w:numId w:val="3"/>
        </w:numPr>
        <w:ind w:left="720" w:hanging="540"/>
        <w:rPr>
          <w:rFonts w:cstheme="minorHAnsi"/>
        </w:rPr>
      </w:pPr>
      <w:r w:rsidRPr="00B513CE">
        <w:rPr>
          <w:rFonts w:cstheme="minorHAnsi"/>
        </w:rPr>
        <w:t xml:space="preserve">If current flow into packs is approximately balanced (charge current within ~25% of one another), and no single pack is receiving greater than 1500 mA, you can double the current in the </w:t>
      </w:r>
      <w:r w:rsidRPr="00B513CE">
        <w:rPr>
          <w:rFonts w:cstheme="minorHAnsi"/>
          <w:b/>
        </w:rPr>
        <w:t>PSU Session</w:t>
      </w:r>
      <w:r w:rsidRPr="00B513CE">
        <w:rPr>
          <w:rFonts w:cstheme="minorHAnsi"/>
        </w:rPr>
        <w:t>:</w:t>
      </w:r>
      <w:r>
        <w:rPr>
          <w:rFonts w:cstheme="minorHAnsi"/>
        </w:rPr>
        <w:br/>
      </w:r>
      <w:r>
        <w:rPr>
          <w:rFonts w:cstheme="minorHAnsi"/>
        </w:rPr>
        <w:br/>
      </w:r>
      <w:proofErr w:type="spellStart"/>
      <w:r w:rsidRPr="00B513CE">
        <w:rPr>
          <w:rFonts w:ascii="Consolas" w:hAnsi="Consolas" w:cstheme="minorHAnsi"/>
        </w:rPr>
        <w:t>outp:curr</w:t>
      </w:r>
      <w:proofErr w:type="spellEnd"/>
      <w:r w:rsidRPr="00B513CE">
        <w:rPr>
          <w:rFonts w:ascii="Consolas" w:hAnsi="Consolas" w:cstheme="minorHAnsi"/>
        </w:rPr>
        <w:t xml:space="preserve"> 3.0</w:t>
      </w:r>
      <w:r w:rsidRPr="00B513CE">
        <w:rPr>
          <w:rFonts w:ascii="Consolas" w:hAnsi="Consolas" w:cstheme="minorHAnsi"/>
        </w:rPr>
        <w:br/>
      </w:r>
    </w:p>
    <w:p w:rsidR="00B513CE" w:rsidRDefault="00B513CE" w:rsidP="00B513CE">
      <w:pPr>
        <w:pStyle w:val="ListParagraph"/>
        <w:numPr>
          <w:ilvl w:val="0"/>
          <w:numId w:val="3"/>
        </w:numPr>
        <w:ind w:left="720" w:hanging="720"/>
        <w:rPr>
          <w:rFonts w:cstheme="minorHAnsi"/>
        </w:rPr>
      </w:pPr>
      <w:r>
        <w:rPr>
          <w:rFonts w:cstheme="minorHAnsi"/>
        </w:rPr>
        <w:t>Check the battery status again, checking for balanced current and peak current(s)</w:t>
      </w:r>
      <w:r>
        <w:rPr>
          <w:rFonts w:cstheme="minorHAnsi"/>
        </w:rPr>
        <w:br/>
      </w:r>
      <w:r>
        <w:rPr>
          <w:rFonts w:cstheme="minorHAnsi"/>
        </w:rPr>
        <w:br/>
      </w:r>
      <w:r w:rsidRPr="00B513CE">
        <w:rPr>
          <w:rFonts w:ascii="Consolas" w:hAnsi="Consolas" w:cstheme="minorHAnsi"/>
        </w:rPr>
        <w:t xml:space="preserve">battery&gt; @99RQ </w:t>
      </w:r>
      <w:r w:rsidRPr="00B513CE">
        <w:rPr>
          <w:rFonts w:ascii="Consolas" w:hAnsi="Consolas" w:cstheme="minorHAnsi"/>
        </w:rPr>
        <w:br/>
        <w:t xml:space="preserve">querying battery status … </w:t>
      </w:r>
      <w:r w:rsidRPr="00B513CE">
        <w:rPr>
          <w:rFonts w:ascii="Consolas" w:hAnsi="Consolas" w:cstheme="minorHAnsi"/>
        </w:rPr>
        <w:br/>
      </w:r>
      <w:r w:rsidRPr="00B513CE">
        <w:rPr>
          <w:rFonts w:ascii="Consolas" w:hAnsi="Consolas" w:cstheme="minorHAnsi"/>
        </w:rPr>
        <w:lastRenderedPageBreak/>
        <w:t xml:space="preserve">#00:1169,0049,31567,2884,002,00C0 </w:t>
      </w:r>
      <w:r w:rsidRPr="00B513CE">
        <w:rPr>
          <w:rFonts w:ascii="Consolas" w:hAnsi="Consolas" w:cstheme="minorHAnsi"/>
        </w:rPr>
        <w:br/>
        <w:t>...</w:t>
      </w:r>
      <w:r w:rsidRPr="00B513CE">
        <w:rPr>
          <w:rFonts w:ascii="Consolas" w:hAnsi="Consolas" w:cstheme="minorHAnsi"/>
        </w:rPr>
        <w:br/>
      </w:r>
    </w:p>
    <w:p w:rsidR="00B513CE" w:rsidRDefault="00B513CE" w:rsidP="00B513CE">
      <w:pPr>
        <w:pStyle w:val="ListParagraph"/>
        <w:numPr>
          <w:ilvl w:val="0"/>
          <w:numId w:val="3"/>
        </w:numPr>
        <w:ind w:left="720" w:hanging="720"/>
        <w:rPr>
          <w:rFonts w:cstheme="minorHAnsi"/>
        </w:rPr>
      </w:pPr>
      <w:r>
        <w:rPr>
          <w:rFonts w:cstheme="minorHAnsi"/>
        </w:rPr>
        <w:t>Again, if current is approximately balanced, and no single pack is consuming excessive current, double the input current again to 6.0 A.</w:t>
      </w:r>
    </w:p>
    <w:p w:rsidR="00B513CE" w:rsidRPr="00B513CE" w:rsidRDefault="00B513CE" w:rsidP="00B513CE">
      <w:pPr>
        <w:pStyle w:val="ListParagraph"/>
        <w:numPr>
          <w:ilvl w:val="0"/>
          <w:numId w:val="3"/>
        </w:numPr>
        <w:ind w:left="720" w:hanging="720"/>
        <w:rPr>
          <w:rFonts w:cstheme="minorHAnsi"/>
        </w:rPr>
      </w:pPr>
      <w:r>
        <w:rPr>
          <w:rFonts w:cstheme="minorHAnsi"/>
        </w:rPr>
        <w:t>Repeat this process until a charge current of 45.0 A is achieved.</w:t>
      </w:r>
    </w:p>
    <w:p w:rsidR="001C4F62" w:rsidRDefault="001C4F62" w:rsidP="000C5E7C">
      <w:pPr>
        <w:spacing w:line="240" w:lineRule="auto"/>
      </w:pPr>
    </w:p>
    <w:p w:rsidR="00B513CE" w:rsidRDefault="00B513CE" w:rsidP="00B513CE">
      <w:pPr>
        <w:pStyle w:val="Heading1"/>
      </w:pPr>
      <w:r>
        <w:t>Reference</w:t>
      </w:r>
    </w:p>
    <w:p w:rsidR="00B513CE" w:rsidRDefault="00B513CE" w:rsidP="00B513CE">
      <w:pPr>
        <w:pStyle w:val="Heading2"/>
      </w:pPr>
      <w:r>
        <w:t>Battery Status string</w:t>
      </w:r>
    </w:p>
    <w:p w:rsidR="00B513CE" w:rsidRDefault="00B513CE" w:rsidP="00B513CE">
      <w:r>
        <w:rPr>
          <w:noProof/>
        </w:rPr>
        <w:drawing>
          <wp:inline distT="0" distB="0" distL="0" distR="0" wp14:anchorId="60C4D511" wp14:editId="359C3D36">
            <wp:extent cx="3200400" cy="2676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D4E" w:rsidRDefault="00AC5D4E" w:rsidP="00B513CE"/>
    <w:p w:rsidR="00AC5D4E" w:rsidRDefault="00AC5D4E" w:rsidP="00AC5D4E">
      <w:pPr>
        <w:pStyle w:val="Heading2"/>
      </w:pPr>
      <w:r>
        <w:t>Battery Commands</w:t>
      </w:r>
    </w:p>
    <w:p w:rsidR="00AC5D4E" w:rsidRDefault="00AC5D4E" w:rsidP="00AC5D4E">
      <w:pPr>
        <w:pStyle w:val="NoSpacing"/>
      </w:pPr>
      <w:r w:rsidRPr="00AC5D4E">
        <w:t xml:space="preserve">@99AF  ...  Turn off packs, disable all switches </w:t>
      </w:r>
    </w:p>
    <w:p w:rsidR="00AC5D4E" w:rsidRDefault="00AC5D4E" w:rsidP="00AC5D4E">
      <w:pPr>
        <w:pStyle w:val="NoSpacing"/>
      </w:pPr>
      <w:r w:rsidRPr="00AC5D4E">
        <w:t xml:space="preserve">@99AC  ...  Enable charge switch </w:t>
      </w:r>
    </w:p>
    <w:p w:rsidR="00AC5D4E" w:rsidRDefault="00AC5D4E" w:rsidP="00AC5D4E">
      <w:pPr>
        <w:pStyle w:val="NoSpacing"/>
      </w:pPr>
      <w:r w:rsidRPr="00AC5D4E">
        <w:t xml:space="preserve">@99AD  ...  Enable discharge switch </w:t>
      </w:r>
      <w:proofErr w:type="gramStart"/>
      <w:r w:rsidRPr="00AC5D4E">
        <w:t>A</w:t>
      </w:r>
      <w:proofErr w:type="gramEnd"/>
      <w:r w:rsidRPr="00AC5D4E">
        <w:t xml:space="preserve"> (main) </w:t>
      </w:r>
    </w:p>
    <w:p w:rsidR="00AC5D4E" w:rsidRDefault="00AC5D4E" w:rsidP="00AC5D4E">
      <w:pPr>
        <w:pStyle w:val="NoSpacing"/>
      </w:pPr>
      <w:r w:rsidRPr="00AC5D4E">
        <w:t xml:space="preserve">@99BD  ...  Enable discharge switch B (AUX) </w:t>
      </w:r>
    </w:p>
    <w:p w:rsidR="00AC5D4E" w:rsidRDefault="00AC5D4E" w:rsidP="00AC5D4E">
      <w:pPr>
        <w:pStyle w:val="NoSpacing"/>
      </w:pPr>
      <w:r w:rsidRPr="00AC5D4E">
        <w:t xml:space="preserve">@99BF  ...  Disable discharge switch B (AUX) </w:t>
      </w:r>
    </w:p>
    <w:p w:rsidR="00AC5D4E" w:rsidRDefault="00AC5D4E" w:rsidP="00AC5D4E">
      <w:pPr>
        <w:pStyle w:val="NoSpacing"/>
      </w:pPr>
      <w:r w:rsidRPr="00AC5D4E">
        <w:t xml:space="preserve">@99CD  ...  Enable discharge switch C (AUX2) </w:t>
      </w:r>
    </w:p>
    <w:p w:rsidR="00AC5D4E" w:rsidRDefault="00AC5D4E" w:rsidP="00AC5D4E">
      <w:pPr>
        <w:pStyle w:val="NoSpacing"/>
      </w:pPr>
      <w:r w:rsidRPr="00AC5D4E">
        <w:t xml:space="preserve">@99CF  ...  Disable discharge switch C (AUX2) </w:t>
      </w:r>
    </w:p>
    <w:p w:rsidR="00AC5D4E" w:rsidRDefault="00AC5D4E" w:rsidP="00AC5D4E">
      <w:pPr>
        <w:pStyle w:val="NoSpacing"/>
      </w:pPr>
      <w:r w:rsidRPr="00AC5D4E">
        <w:t xml:space="preserve">@??PF  ...  Turn off </w:t>
      </w:r>
      <w:proofErr w:type="gramStart"/>
      <w:r w:rsidRPr="00AC5D4E">
        <w:t>pack ??</w:t>
      </w:r>
      <w:proofErr w:type="gramEnd"/>
      <w:r w:rsidRPr="00AC5D4E">
        <w:t xml:space="preserve"> (00-54) </w:t>
      </w:r>
    </w:p>
    <w:p w:rsidR="00AC5D4E" w:rsidRDefault="00AC5D4E" w:rsidP="00AC5D4E">
      <w:pPr>
        <w:pStyle w:val="NoSpacing"/>
      </w:pPr>
      <w:r w:rsidRPr="00AC5D4E">
        <w:t xml:space="preserve">@??PN  ...  Turn on </w:t>
      </w:r>
      <w:proofErr w:type="gramStart"/>
      <w:r w:rsidRPr="00AC5D4E">
        <w:t>pack ??</w:t>
      </w:r>
      <w:proofErr w:type="gramEnd"/>
      <w:r w:rsidRPr="00AC5D4E">
        <w:t xml:space="preserve"> (00-54) </w:t>
      </w:r>
    </w:p>
    <w:p w:rsidR="00AC5D4E" w:rsidRDefault="00AC5D4E" w:rsidP="00AC5D4E">
      <w:pPr>
        <w:pStyle w:val="NoSpacing"/>
      </w:pPr>
      <w:r w:rsidRPr="00AC5D4E">
        <w:t xml:space="preserve">@99RQ  ...  Request status </w:t>
      </w:r>
    </w:p>
    <w:p w:rsidR="00AC5D4E" w:rsidRDefault="00AC5D4E" w:rsidP="00AC5D4E">
      <w:pPr>
        <w:pStyle w:val="NoSpacing"/>
      </w:pPr>
      <w:r w:rsidRPr="00AC5D4E">
        <w:t xml:space="preserve">@??CV  ...  Get cell voltages for </w:t>
      </w:r>
      <w:proofErr w:type="gramStart"/>
      <w:r w:rsidRPr="00AC5D4E">
        <w:t>pack ??</w:t>
      </w:r>
      <w:proofErr w:type="gramEnd"/>
      <w:r w:rsidRPr="00AC5D4E">
        <w:t xml:space="preserve"> (3.4Ah packs only) </w:t>
      </w:r>
    </w:p>
    <w:p w:rsidR="00AC5D4E" w:rsidRDefault="00AC5D4E" w:rsidP="00AC5D4E">
      <w:pPr>
        <w:pStyle w:val="NoSpacing"/>
      </w:pPr>
      <w:r w:rsidRPr="00AC5D4E">
        <w:t xml:space="preserve">@99SH  ...  Put packs into shutdown mode </w:t>
      </w:r>
    </w:p>
    <w:p w:rsidR="00AC5D4E" w:rsidRDefault="00AC5D4E" w:rsidP="00AC5D4E">
      <w:pPr>
        <w:pStyle w:val="NoSpacing"/>
      </w:pPr>
      <w:r w:rsidRPr="00AC5D4E">
        <w:t xml:space="preserve">WDOFF  ...  Disable charge watchdog </w:t>
      </w:r>
    </w:p>
    <w:p w:rsidR="00AC5D4E" w:rsidRDefault="00AC5D4E" w:rsidP="00AC5D4E">
      <w:pPr>
        <w:pStyle w:val="NoSpacing"/>
      </w:pPr>
      <w:r w:rsidRPr="00AC5D4E">
        <w:t xml:space="preserve">WDACT  ...  Enable charge watchdog </w:t>
      </w:r>
    </w:p>
    <w:p w:rsidR="00AC5D4E" w:rsidRPr="00AC5D4E" w:rsidRDefault="00AC5D4E" w:rsidP="00AC5D4E">
      <w:pPr>
        <w:pStyle w:val="NoSpacing"/>
      </w:pPr>
      <w:r w:rsidRPr="00AC5D4E">
        <w:t>WDRST  ...  Reset watchdog</w:t>
      </w:r>
    </w:p>
    <w:sectPr w:rsidR="00AC5D4E" w:rsidRPr="00AC5D4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F62" w:rsidRDefault="001C4F62" w:rsidP="001C4F62">
      <w:pPr>
        <w:spacing w:after="0" w:line="240" w:lineRule="auto"/>
      </w:pPr>
      <w:r>
        <w:separator/>
      </w:r>
    </w:p>
  </w:endnote>
  <w:endnote w:type="continuationSeparator" w:id="0">
    <w:p w:rsidR="001C4F62" w:rsidRDefault="001C4F62" w:rsidP="001C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F62" w:rsidRPr="001C4F62" w:rsidRDefault="001C4F62">
    <w:pPr>
      <w:pStyle w:val="Footer"/>
      <w:rPr>
        <w:sz w:val="20"/>
        <w:szCs w:val="20"/>
      </w:rPr>
    </w:pPr>
    <w:r w:rsidRPr="001C4F62">
      <w:rPr>
        <w:sz w:val="20"/>
        <w:szCs w:val="20"/>
      </w:rPr>
      <w:t>Filename:</w:t>
    </w:r>
  </w:p>
  <w:p w:rsidR="001C4F62" w:rsidRPr="001C4F62" w:rsidRDefault="00340B36">
    <w:pPr>
      <w:pStyle w:val="Footer"/>
      <w:rPr>
        <w:sz w:val="20"/>
        <w:szCs w:val="20"/>
      </w:rPr>
    </w:pPr>
    <w:hyperlink r:id="rId1" w:history="1">
      <w:r w:rsidRPr="001844BE">
        <w:rPr>
          <w:rStyle w:val="Hyperlink"/>
          <w:sz w:val="20"/>
          <w:szCs w:val="20"/>
        </w:rPr>
        <w:t>\\atlas\ProjectLibrary\368000_DMO_AUV\manuals\002_OPS_MANUALS\InspEngBatts\Charging_Manual.docx</w:t>
      </w:r>
    </w:hyperlink>
  </w:p>
  <w:p w:rsidR="001C4F62" w:rsidRDefault="001C4F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F62" w:rsidRDefault="001C4F62" w:rsidP="001C4F62">
      <w:pPr>
        <w:spacing w:after="0" w:line="240" w:lineRule="auto"/>
      </w:pPr>
      <w:r>
        <w:separator/>
      </w:r>
    </w:p>
  </w:footnote>
  <w:footnote w:type="continuationSeparator" w:id="0">
    <w:p w:rsidR="001C4F62" w:rsidRDefault="001C4F62" w:rsidP="001C4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F7F"/>
    <w:multiLevelType w:val="hybridMultilevel"/>
    <w:tmpl w:val="0E7CE61A"/>
    <w:lvl w:ilvl="0" w:tplc="F6A8154E">
      <w:start w:val="1"/>
      <w:numFmt w:val="decimal"/>
      <w:pStyle w:val="command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52530"/>
    <w:multiLevelType w:val="hybridMultilevel"/>
    <w:tmpl w:val="382ECC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ED38E9"/>
    <w:multiLevelType w:val="hybridMultilevel"/>
    <w:tmpl w:val="0256E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E40"/>
    <w:rsid w:val="00096A1A"/>
    <w:rsid w:val="000C5E7C"/>
    <w:rsid w:val="001C2E40"/>
    <w:rsid w:val="001C4F62"/>
    <w:rsid w:val="002F5D2A"/>
    <w:rsid w:val="00340B36"/>
    <w:rsid w:val="004C6027"/>
    <w:rsid w:val="005521EF"/>
    <w:rsid w:val="009B5AF7"/>
    <w:rsid w:val="009D1558"/>
    <w:rsid w:val="00AC5D4E"/>
    <w:rsid w:val="00B513CE"/>
    <w:rsid w:val="00C70586"/>
    <w:rsid w:val="00D50686"/>
    <w:rsid w:val="00E42FA1"/>
    <w:rsid w:val="00FF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A46C7D8"/>
  <w15:chartTrackingRefBased/>
  <w15:docId w15:val="{8AFA758A-BA3B-4D09-BF5A-4C676094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15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13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4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F62"/>
  </w:style>
  <w:style w:type="paragraph" w:styleId="Footer">
    <w:name w:val="footer"/>
    <w:basedOn w:val="Normal"/>
    <w:link w:val="FooterChar"/>
    <w:uiPriority w:val="99"/>
    <w:unhideWhenUsed/>
    <w:rsid w:val="001C4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F62"/>
  </w:style>
  <w:style w:type="character" w:styleId="Hyperlink">
    <w:name w:val="Hyperlink"/>
    <w:basedOn w:val="DefaultParagraphFont"/>
    <w:uiPriority w:val="99"/>
    <w:unhideWhenUsed/>
    <w:rsid w:val="001C4F6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C4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D15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9D1558"/>
    <w:pPr>
      <w:ind w:left="720"/>
      <w:contextualSpacing/>
    </w:pPr>
  </w:style>
  <w:style w:type="paragraph" w:customStyle="1" w:styleId="command">
    <w:name w:val="command"/>
    <w:basedOn w:val="ListParagraph"/>
    <w:link w:val="commandChar"/>
    <w:qFormat/>
    <w:rsid w:val="00C70586"/>
    <w:pPr>
      <w:numPr>
        <w:numId w:val="2"/>
      </w:numPr>
    </w:pPr>
    <w:rPr>
      <w:rFonts w:ascii="Consolas" w:hAnsi="Consolas"/>
      <w:b/>
      <w:color w:val="595959" w:themeColor="text1" w:themeTint="A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70586"/>
  </w:style>
  <w:style w:type="character" w:customStyle="1" w:styleId="commandChar">
    <w:name w:val="command Char"/>
    <w:basedOn w:val="ListParagraphChar"/>
    <w:link w:val="command"/>
    <w:rsid w:val="00C70586"/>
    <w:rPr>
      <w:rFonts w:ascii="Consolas" w:hAnsi="Consolas"/>
      <w:b/>
      <w:color w:val="595959" w:themeColor="text1" w:themeTint="A6"/>
    </w:rPr>
  </w:style>
  <w:style w:type="character" w:customStyle="1" w:styleId="Heading2Char">
    <w:name w:val="Heading 2 Char"/>
    <w:basedOn w:val="DefaultParagraphFont"/>
    <w:link w:val="Heading2"/>
    <w:uiPriority w:val="9"/>
    <w:rsid w:val="00B513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AC5D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atlas\ProjectLibrary\368000_DMO_AUV\manuals\002_OPS_MANUALS\InspEngBatts\Charging_Manual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F12A6-FF4A-4803-9C3C-896FDD692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Laughlin Barker</dc:creator>
  <cp:keywords/>
  <dc:description/>
  <cp:lastModifiedBy>Laughlin Barker</cp:lastModifiedBy>
  <cp:revision>2</cp:revision>
  <cp:lastPrinted>2019-10-09T19:01:00Z</cp:lastPrinted>
  <dcterms:created xsi:type="dcterms:W3CDTF">2019-10-09T19:01:00Z</dcterms:created>
  <dcterms:modified xsi:type="dcterms:W3CDTF">2019-10-09T19:01:00Z</dcterms:modified>
</cp:coreProperties>
</file>