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FC0B13"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3C4D48A2" w:rsidR="003C4835" w:rsidRPr="00BF3BAA" w:rsidRDefault="000F6892" w:rsidP="00FE6316">
      <w:pPr>
        <w:jc w:val="center"/>
        <w:rPr>
          <w:rFonts w:cstheme="minorHAnsi"/>
          <w:sz w:val="22"/>
          <w:szCs w:val="22"/>
        </w:rPr>
      </w:pPr>
      <w:r>
        <w:rPr>
          <w:rFonts w:cstheme="minorHAnsi"/>
          <w:sz w:val="22"/>
          <w:szCs w:val="22"/>
        </w:rPr>
        <w:t>1</w:t>
      </w:r>
      <w:r w:rsidR="003C4835">
        <w:rPr>
          <w:rFonts w:cstheme="minorHAnsi"/>
          <w:sz w:val="22"/>
          <w:szCs w:val="22"/>
        </w:rPr>
        <w:t>/</w:t>
      </w:r>
      <w:r w:rsidR="005E61D1">
        <w:rPr>
          <w:rFonts w:cstheme="minorHAnsi"/>
          <w:sz w:val="22"/>
          <w:szCs w:val="22"/>
        </w:rPr>
        <w:t>30</w:t>
      </w:r>
      <w:r w:rsidR="003C4835">
        <w:rPr>
          <w:rFonts w:cstheme="minorHAnsi"/>
          <w:sz w:val="22"/>
          <w:szCs w:val="22"/>
        </w:rPr>
        <w:t>/202</w:t>
      </w:r>
      <w:r w:rsidR="00F0247F">
        <w:rPr>
          <w:rFonts w:cstheme="minorHAnsi"/>
          <w:sz w:val="22"/>
          <w:szCs w:val="22"/>
        </w:rPr>
        <w:t>5</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FC0B13"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3913631D" w:rsidR="00BF3BAA" w:rsidRPr="00BF3BAA" w:rsidRDefault="00BF3BAA" w:rsidP="00BF3BAA">
      <w:pPr>
        <w:jc w:val="center"/>
        <w:rPr>
          <w:rFonts w:cstheme="minorHAnsi"/>
          <w:sz w:val="22"/>
          <w:szCs w:val="22"/>
        </w:rPr>
      </w:pPr>
      <w:r w:rsidRPr="00BF3BAA">
        <w:rPr>
          <w:rFonts w:cstheme="minorHAnsi"/>
          <w:sz w:val="22"/>
          <w:szCs w:val="22"/>
        </w:rPr>
        <w:t xml:space="preserve">10/1/2021 - </w:t>
      </w:r>
      <w:r w:rsidR="00847902">
        <w:rPr>
          <w:rFonts w:cstheme="minorHAnsi"/>
          <w:sz w:val="22"/>
          <w:szCs w:val="22"/>
        </w:rPr>
        <w:t>3</w:t>
      </w:r>
      <w:r w:rsidRPr="00BF3BAA">
        <w:rPr>
          <w:rFonts w:cstheme="minorHAnsi"/>
          <w:sz w:val="22"/>
          <w:szCs w:val="22"/>
        </w:rPr>
        <w:t>/3</w:t>
      </w:r>
      <w:r w:rsidR="00847902">
        <w:rPr>
          <w:rFonts w:cstheme="minorHAnsi"/>
          <w:sz w:val="22"/>
          <w:szCs w:val="22"/>
        </w:rPr>
        <w:t>1</w:t>
      </w:r>
      <w:r w:rsidRPr="00BF3BAA">
        <w:rPr>
          <w:rFonts w:cstheme="minorHAnsi"/>
          <w:sz w:val="22"/>
          <w:szCs w:val="22"/>
        </w:rPr>
        <w:t>/202</w:t>
      </w:r>
      <w:r w:rsidR="00847902">
        <w:rPr>
          <w:rFonts w:cstheme="minorHAnsi"/>
          <w:sz w:val="22"/>
          <w:szCs w:val="22"/>
        </w:rPr>
        <w:t>6</w:t>
      </w:r>
    </w:p>
    <w:p w14:paraId="13D9DD20" w14:textId="77777777" w:rsidR="00355DD6" w:rsidRDefault="00355DD6" w:rsidP="00BF3BAA">
      <w:pPr>
        <w:jc w:val="center"/>
        <w:rPr>
          <w:rFonts w:cstheme="minorHAnsi"/>
          <w:b/>
          <w:sz w:val="22"/>
          <w:szCs w:val="22"/>
          <w:u w:val="single"/>
        </w:rPr>
      </w:pPr>
    </w:p>
    <w:p w14:paraId="6831F7DB" w14:textId="5BE5A438"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22A2564F" w:rsidR="00BF3BAA" w:rsidRPr="00BF3BAA" w:rsidRDefault="00F0247F" w:rsidP="00BF3BAA">
      <w:pPr>
        <w:spacing w:after="200"/>
        <w:jc w:val="center"/>
        <w:rPr>
          <w:rFonts w:cstheme="minorHAnsi"/>
          <w:sz w:val="22"/>
          <w:szCs w:val="22"/>
        </w:rPr>
      </w:pPr>
      <w:r>
        <w:rPr>
          <w:rFonts w:cstheme="minorHAnsi"/>
          <w:sz w:val="22"/>
          <w:szCs w:val="22"/>
        </w:rPr>
        <w:t>12</w:t>
      </w:r>
      <w:r w:rsidR="00BF3BAA" w:rsidRPr="00BF3BAA">
        <w:rPr>
          <w:rFonts w:cstheme="minorHAnsi"/>
          <w:sz w:val="22"/>
          <w:szCs w:val="22"/>
        </w:rPr>
        <w:t>/3</w:t>
      </w:r>
      <w:r w:rsidR="00847902">
        <w:rPr>
          <w:rFonts w:cstheme="minorHAnsi"/>
          <w:sz w:val="22"/>
          <w:szCs w:val="22"/>
        </w:rPr>
        <w:t>1</w:t>
      </w:r>
      <w:r w:rsidR="00BF3BAA" w:rsidRPr="00BF3BAA">
        <w:rPr>
          <w:rFonts w:cstheme="minorHAnsi"/>
          <w:sz w:val="22"/>
          <w:szCs w:val="22"/>
        </w:rPr>
        <w:t>/202</w:t>
      </w:r>
      <w:r w:rsidR="00847902">
        <w:rPr>
          <w:rFonts w:cstheme="minorHAnsi"/>
          <w:sz w:val="22"/>
          <w:szCs w:val="22"/>
        </w:rPr>
        <w:t>4</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6A64753E"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7E92CAF"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w:t>
      </w:r>
      <w:r w:rsidR="00F07AEC">
        <w:rPr>
          <w:rFonts w:cstheme="minorHAnsi"/>
          <w:sz w:val="22"/>
          <w:szCs w:val="22"/>
        </w:rPr>
        <w:t>d</w:t>
      </w:r>
      <w:r w:rsidRPr="009E20B9">
        <w:rPr>
          <w:rFonts w:cstheme="minorHAnsi"/>
          <w:sz w:val="22"/>
          <w:szCs w:val="22"/>
        </w:rPr>
        <w:t xml:space="preserve">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By developing the required API using this framework, we expect to provide an API that uses a well-documented form and that 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r w:rsidR="00F07AEC">
        <w:rPr>
          <w:rFonts w:cstheme="minorHAnsi"/>
          <w:sz w:val="22"/>
          <w:szCs w:val="22"/>
        </w:rPr>
        <w:t xml:space="preserve">Although </w:t>
      </w:r>
      <w:r w:rsidR="00F07AEC">
        <w:rPr>
          <w:rFonts w:cstheme="minorHAnsi"/>
          <w:sz w:val="22"/>
          <w:szCs w:val="22"/>
        </w:rPr>
        <w:lastRenderedPageBreak/>
        <w:t>ORSF was a significant contributor in the first budget period of this project, changes in their organizational structure and the hiring of the requisite skill-sets at MBARI led to a change in the original plan for Budget Period 2.  For Budget Period 2 MBARI is providing all needed software engineering, leading to a more cost-effective effort.</w:t>
      </w:r>
    </w:p>
    <w:p w14:paraId="054A2FBE" w14:textId="26F81DFE"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Budget Period 1 of this project concentrate</w:t>
      </w:r>
      <w:r w:rsidR="00654F66">
        <w:rPr>
          <w:rFonts w:cstheme="minorHAnsi"/>
          <w:sz w:val="22"/>
          <w:szCs w:val="22"/>
        </w:rPr>
        <w:t xml:space="preserve">d </w:t>
      </w:r>
      <w:r w:rsidRPr="009E20B9">
        <w:rPr>
          <w:rFonts w:cstheme="minorHAnsi"/>
          <w:sz w:val="22"/>
          <w:szCs w:val="22"/>
        </w:rPr>
        <w:t>on building</w:t>
      </w:r>
      <w:r w:rsidR="00A50452">
        <w:rPr>
          <w:rFonts w:cstheme="minorHAnsi"/>
          <w:sz w:val="22"/>
          <w:szCs w:val="22"/>
        </w:rPr>
        <w:t xml:space="preserve">, testing, and validating </w:t>
      </w:r>
      <w:r w:rsidRPr="009E20B9">
        <w:rPr>
          <w:rFonts w:cstheme="minorHAnsi"/>
          <w:sz w:val="22"/>
          <w:szCs w:val="22"/>
        </w:rPr>
        <w:t>the necessary software tools</w:t>
      </w:r>
      <w:r w:rsidR="00A50452">
        <w:rPr>
          <w:rFonts w:cstheme="minorHAnsi"/>
          <w:sz w:val="22"/>
          <w:szCs w:val="22"/>
        </w:rPr>
        <w:t xml:space="preserve"> and is complete.  </w:t>
      </w:r>
      <w:r w:rsidRPr="009E20B9">
        <w:rPr>
          <w:rFonts w:cstheme="minorHAnsi"/>
          <w:sz w:val="22"/>
          <w:szCs w:val="22"/>
        </w:rPr>
        <w:t>Budget Period 2 is focused on marketing the result and helping users make use of the system</w:t>
      </w:r>
      <w:r w:rsidR="00A50452">
        <w:rPr>
          <w:rFonts w:cstheme="minorHAnsi"/>
          <w:sz w:val="22"/>
          <w:szCs w:val="22"/>
        </w:rPr>
        <w:t xml:space="preserve">, this is ongoing and </w:t>
      </w:r>
      <w:r w:rsidR="00A50452">
        <w:rPr>
          <w:rFonts w:cstheme="minorHAnsi"/>
          <w:sz w:val="22"/>
          <w:szCs w:val="22"/>
        </w:rPr>
        <w:fldChar w:fldCharType="begin"/>
      </w:r>
      <w:r w:rsidR="00A50452">
        <w:rPr>
          <w:rFonts w:cstheme="minorHAnsi"/>
          <w:sz w:val="22"/>
          <w:szCs w:val="22"/>
        </w:rPr>
        <w:instrText xml:space="preserve"> REF _Ref181352899 \h </w:instrText>
      </w:r>
      <w:r w:rsidR="00A50452">
        <w:rPr>
          <w:rFonts w:cstheme="minorHAnsi"/>
          <w:sz w:val="22"/>
          <w:szCs w:val="22"/>
        </w:rPr>
      </w:r>
      <w:r w:rsidR="00A50452">
        <w:rPr>
          <w:rFonts w:cstheme="minorHAnsi"/>
          <w:sz w:val="22"/>
          <w:szCs w:val="22"/>
        </w:rPr>
        <w:fldChar w:fldCharType="separate"/>
      </w:r>
      <w:r w:rsidR="00FC0B13" w:rsidRPr="009E20B9">
        <w:rPr>
          <w:rFonts w:cstheme="minorHAnsi"/>
          <w:sz w:val="22"/>
          <w:szCs w:val="22"/>
        </w:rPr>
        <w:t xml:space="preserve">Table </w:t>
      </w:r>
      <w:r w:rsidR="00FC0B13">
        <w:rPr>
          <w:rFonts w:cstheme="minorHAnsi"/>
          <w:noProof/>
          <w:sz w:val="22"/>
          <w:szCs w:val="22"/>
        </w:rPr>
        <w:t>1</w:t>
      </w:r>
      <w:r w:rsidR="00A50452">
        <w:rPr>
          <w:rFonts w:cstheme="minorHAnsi"/>
          <w:sz w:val="22"/>
          <w:szCs w:val="22"/>
        </w:rPr>
        <w:fldChar w:fldCharType="end"/>
      </w:r>
      <w:r w:rsidR="00A50452">
        <w:rPr>
          <w:rFonts w:cstheme="minorHAnsi"/>
          <w:sz w:val="22"/>
          <w:szCs w:val="22"/>
        </w:rPr>
        <w:t xml:space="preserve"> highlights the current status of the milestones set out in the original statement of work.</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6C6D751D" w:rsidR="00903999" w:rsidRPr="009E20B9" w:rsidRDefault="00903999" w:rsidP="0010057E">
      <w:pPr>
        <w:pStyle w:val="Caption"/>
        <w:keepNext/>
        <w:spacing w:after="0"/>
        <w:rPr>
          <w:rFonts w:cstheme="minorHAnsi"/>
          <w:sz w:val="22"/>
          <w:szCs w:val="22"/>
        </w:rPr>
      </w:pPr>
      <w:bookmarkStart w:id="0" w:name="_Ref181352899"/>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FC0B13">
        <w:rPr>
          <w:rFonts w:cstheme="minorHAnsi"/>
          <w:noProof/>
          <w:sz w:val="22"/>
          <w:szCs w:val="22"/>
        </w:rPr>
        <w:t>1</w:t>
      </w:r>
      <w:r w:rsidRPr="009E20B9">
        <w:rPr>
          <w:rFonts w:cstheme="minorHAnsi"/>
          <w:sz w:val="22"/>
          <w:szCs w:val="22"/>
        </w:rPr>
        <w:fldChar w:fldCharType="end"/>
      </w:r>
      <w:bookmarkEnd w:id="0"/>
      <w:r w:rsidRPr="009E20B9">
        <w:rPr>
          <w:rFonts w:cstheme="minorHAnsi"/>
          <w:sz w:val="22"/>
          <w:szCs w:val="22"/>
        </w:rPr>
        <w:t>:</w:t>
      </w:r>
      <w:r w:rsidR="00173A68">
        <w:rPr>
          <w:rFonts w:cstheme="minorHAnsi"/>
          <w:sz w:val="22"/>
          <w:szCs w:val="22"/>
        </w:rPr>
        <w:t xml:space="preserve"> </w:t>
      </w:r>
      <w:r w:rsidRPr="009E20B9">
        <w:rPr>
          <w:rFonts w:cstheme="minorHAnsi"/>
          <w:sz w:val="22"/>
          <w:szCs w:val="22"/>
        </w:rPr>
        <w:t xml:space="preserve">Budget Period </w:t>
      </w:r>
      <w:r w:rsidR="00A50452">
        <w:rPr>
          <w:rFonts w:cstheme="minorHAnsi"/>
          <w:sz w:val="22"/>
          <w:szCs w:val="22"/>
        </w:rPr>
        <w:t>2</w:t>
      </w:r>
      <w:r w:rsidRPr="009E20B9">
        <w:rPr>
          <w:rFonts w:cstheme="minorHAnsi"/>
          <w:sz w:val="22"/>
          <w:szCs w:val="22"/>
        </w:rPr>
        <w:t xml:space="preserve"> Milestone Progress</w:t>
      </w:r>
    </w:p>
    <w:tbl>
      <w:tblPr>
        <w:tblW w:w="9594" w:type="dxa"/>
        <w:tblLook w:val="04A0" w:firstRow="1" w:lastRow="0" w:firstColumn="1" w:lastColumn="0" w:noHBand="0" w:noVBand="1"/>
      </w:tblPr>
      <w:tblGrid>
        <w:gridCol w:w="774"/>
        <w:gridCol w:w="240"/>
        <w:gridCol w:w="4350"/>
        <w:gridCol w:w="370"/>
        <w:gridCol w:w="1250"/>
        <w:gridCol w:w="1350"/>
        <w:gridCol w:w="1260"/>
      </w:tblGrid>
      <w:tr w:rsidR="00903999" w:rsidRPr="009E20B9" w14:paraId="6A71C952" w14:textId="77777777" w:rsidTr="00C7461E">
        <w:trPr>
          <w:trHeight w:val="315"/>
        </w:trPr>
        <w:tc>
          <w:tcPr>
            <w:tcW w:w="1014"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C7461E">
        <w:trPr>
          <w:trHeight w:val="330"/>
        </w:trPr>
        <w:tc>
          <w:tcPr>
            <w:tcW w:w="774"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C7461E">
        <w:trPr>
          <w:trHeight w:val="330"/>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AE9755" w14:textId="25BC7882" w:rsidR="00903999" w:rsidRPr="009E20B9" w:rsidRDefault="00C7461E" w:rsidP="0098573F">
            <w:pPr>
              <w:rPr>
                <w:rFonts w:cstheme="minorHAnsi"/>
                <w:sz w:val="22"/>
                <w:szCs w:val="22"/>
              </w:rPr>
            </w:pPr>
            <w:r>
              <w:rPr>
                <w:rFonts w:cstheme="minorHAnsi"/>
                <w:sz w:val="22"/>
                <w:szCs w:val="22"/>
              </w:rPr>
              <w:t>12.5.1</w:t>
            </w:r>
          </w:p>
        </w:tc>
        <w:tc>
          <w:tcPr>
            <w:tcW w:w="4590" w:type="dxa"/>
            <w:gridSpan w:val="2"/>
            <w:tcBorders>
              <w:top w:val="nil"/>
              <w:left w:val="nil"/>
              <w:bottom w:val="single" w:sz="4" w:space="0" w:color="auto"/>
              <w:right w:val="single" w:sz="4" w:space="0" w:color="auto"/>
            </w:tcBorders>
            <w:shd w:val="clear" w:color="auto" w:fill="auto"/>
            <w:noWrap/>
            <w:vAlign w:val="center"/>
          </w:tcPr>
          <w:p w14:paraId="38F0442A" w14:textId="49ACE1D1" w:rsidR="00903999" w:rsidRPr="009E20B9" w:rsidRDefault="00C7461E" w:rsidP="0098573F">
            <w:pPr>
              <w:rPr>
                <w:rFonts w:cstheme="minorHAnsi"/>
                <w:sz w:val="22"/>
                <w:szCs w:val="22"/>
              </w:rPr>
            </w:pPr>
            <w:r>
              <w:rPr>
                <w:rFonts w:ascii="Times New Roman" w:hAnsi="Times New Roman"/>
                <w:bCs/>
                <w:szCs w:val="24"/>
              </w:rPr>
              <w:t>Attend conference or seminar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tcPr>
          <w:p w14:paraId="179F30D2" w14:textId="4682A814" w:rsidR="00903999" w:rsidRPr="009E20B9" w:rsidRDefault="00C7461E" w:rsidP="0098573F">
            <w:pPr>
              <w:jc w:val="center"/>
              <w:rPr>
                <w:rFonts w:cstheme="minorHAnsi"/>
                <w:sz w:val="22"/>
                <w:szCs w:val="22"/>
              </w:rPr>
            </w:pPr>
            <w:r>
              <w:rPr>
                <w:rFonts w:cstheme="minorHAnsi"/>
                <w:sz w:val="22"/>
                <w:szCs w:val="22"/>
              </w:rPr>
              <w:t>36</w:t>
            </w:r>
          </w:p>
        </w:tc>
        <w:tc>
          <w:tcPr>
            <w:tcW w:w="1260" w:type="dxa"/>
            <w:tcBorders>
              <w:top w:val="nil"/>
              <w:left w:val="nil"/>
              <w:bottom w:val="single" w:sz="4" w:space="0" w:color="auto"/>
              <w:right w:val="single" w:sz="4" w:space="0" w:color="auto"/>
            </w:tcBorders>
            <w:shd w:val="clear" w:color="auto" w:fill="auto"/>
            <w:noWrap/>
            <w:vAlign w:val="bottom"/>
          </w:tcPr>
          <w:p w14:paraId="5120B8FC" w14:textId="514932FF" w:rsidR="00903999" w:rsidRPr="009E20B9" w:rsidRDefault="002776FB" w:rsidP="0098573F">
            <w:pPr>
              <w:jc w:val="center"/>
              <w:rPr>
                <w:rFonts w:cstheme="minorHAnsi"/>
                <w:sz w:val="22"/>
                <w:szCs w:val="22"/>
              </w:rPr>
            </w:pPr>
            <w:r>
              <w:rPr>
                <w:rFonts w:cstheme="minorHAnsi"/>
                <w:sz w:val="22"/>
                <w:szCs w:val="22"/>
              </w:rPr>
              <w:t>30</w:t>
            </w:r>
          </w:p>
        </w:tc>
      </w:tr>
      <w:tr w:rsidR="00903999" w:rsidRPr="009E20B9" w14:paraId="14BD8BA6"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5EFDF20" w14:textId="7EFBE55B" w:rsidR="00903999" w:rsidRPr="009E20B9" w:rsidRDefault="00C7461E" w:rsidP="0098573F">
            <w:pPr>
              <w:rPr>
                <w:rFonts w:cstheme="minorHAnsi"/>
                <w:sz w:val="22"/>
                <w:szCs w:val="22"/>
              </w:rPr>
            </w:pPr>
            <w:r>
              <w:rPr>
                <w:rFonts w:cstheme="minorHAnsi"/>
                <w:sz w:val="22"/>
                <w:szCs w:val="22"/>
              </w:rPr>
              <w:t>14.2.1</w:t>
            </w:r>
          </w:p>
        </w:tc>
        <w:tc>
          <w:tcPr>
            <w:tcW w:w="4590" w:type="dxa"/>
            <w:gridSpan w:val="2"/>
            <w:tcBorders>
              <w:top w:val="nil"/>
              <w:left w:val="nil"/>
              <w:bottom w:val="single" w:sz="4" w:space="0" w:color="auto"/>
              <w:right w:val="single" w:sz="4" w:space="0" w:color="auto"/>
            </w:tcBorders>
            <w:shd w:val="clear" w:color="auto" w:fill="auto"/>
            <w:noWrap/>
            <w:vAlign w:val="center"/>
          </w:tcPr>
          <w:p w14:paraId="7E4F9594" w14:textId="2C825154"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tcPr>
          <w:p w14:paraId="48387103" w14:textId="4E1A2021" w:rsidR="00903999" w:rsidRPr="009E20B9" w:rsidRDefault="00C7461E" w:rsidP="0098573F">
            <w:pPr>
              <w:jc w:val="center"/>
              <w:rPr>
                <w:rFonts w:cstheme="minorHAnsi"/>
                <w:sz w:val="22"/>
                <w:szCs w:val="22"/>
              </w:rPr>
            </w:pPr>
            <w:r>
              <w:rPr>
                <w:rFonts w:cstheme="minorHAnsi"/>
                <w:sz w:val="22"/>
                <w:szCs w:val="22"/>
              </w:rPr>
              <w:t>28</w:t>
            </w:r>
          </w:p>
        </w:tc>
        <w:tc>
          <w:tcPr>
            <w:tcW w:w="1260" w:type="dxa"/>
            <w:tcBorders>
              <w:top w:val="nil"/>
              <w:left w:val="nil"/>
              <w:bottom w:val="single" w:sz="4" w:space="0" w:color="auto"/>
              <w:right w:val="single" w:sz="4" w:space="0" w:color="auto"/>
            </w:tcBorders>
            <w:shd w:val="clear" w:color="auto" w:fill="auto"/>
            <w:noWrap/>
            <w:vAlign w:val="bottom"/>
          </w:tcPr>
          <w:p w14:paraId="38544A92" w14:textId="221C02C6" w:rsidR="00903999" w:rsidRPr="009E20B9" w:rsidRDefault="00887299" w:rsidP="0098573F">
            <w:pPr>
              <w:jc w:val="center"/>
              <w:rPr>
                <w:rFonts w:cstheme="minorHAnsi"/>
                <w:sz w:val="22"/>
                <w:szCs w:val="22"/>
              </w:rPr>
            </w:pPr>
            <w:r>
              <w:rPr>
                <w:rFonts w:cstheme="minorHAnsi"/>
                <w:sz w:val="22"/>
                <w:szCs w:val="22"/>
              </w:rPr>
              <w:t>28</w:t>
            </w:r>
          </w:p>
        </w:tc>
      </w:tr>
      <w:tr w:rsidR="00903999" w:rsidRPr="009E20B9" w14:paraId="569B5A79"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46A31328" w14:textId="5F34E2B5" w:rsidR="00903999" w:rsidRPr="009E20B9" w:rsidRDefault="00C7461E" w:rsidP="0098573F">
            <w:pPr>
              <w:rPr>
                <w:rFonts w:cstheme="minorHAnsi"/>
                <w:sz w:val="22"/>
                <w:szCs w:val="22"/>
              </w:rPr>
            </w:pPr>
            <w:r>
              <w:rPr>
                <w:rFonts w:cstheme="minorHAnsi"/>
                <w:sz w:val="22"/>
                <w:szCs w:val="22"/>
              </w:rPr>
              <w:t>15.2.1</w:t>
            </w:r>
          </w:p>
        </w:tc>
        <w:tc>
          <w:tcPr>
            <w:tcW w:w="4590" w:type="dxa"/>
            <w:gridSpan w:val="2"/>
            <w:tcBorders>
              <w:top w:val="nil"/>
              <w:left w:val="nil"/>
              <w:bottom w:val="single" w:sz="4" w:space="0" w:color="auto"/>
              <w:right w:val="single" w:sz="4" w:space="0" w:color="auto"/>
            </w:tcBorders>
            <w:shd w:val="clear" w:color="auto" w:fill="auto"/>
            <w:noWrap/>
            <w:vAlign w:val="center"/>
          </w:tcPr>
          <w:p w14:paraId="7922B3AE" w14:textId="502EDAD6"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46BB0135"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095E6AAC" w14:textId="52E16A2A" w:rsidR="00903999" w:rsidRPr="009E20B9" w:rsidRDefault="00C7461E" w:rsidP="0098573F">
            <w:pPr>
              <w:jc w:val="center"/>
              <w:rPr>
                <w:rFonts w:cstheme="minorHAnsi"/>
                <w:sz w:val="22"/>
                <w:szCs w:val="22"/>
              </w:rPr>
            </w:pPr>
            <w:r>
              <w:rPr>
                <w:rFonts w:cstheme="minorHAnsi"/>
                <w:sz w:val="22"/>
                <w:szCs w:val="22"/>
              </w:rPr>
              <w:t>33</w:t>
            </w:r>
          </w:p>
        </w:tc>
        <w:tc>
          <w:tcPr>
            <w:tcW w:w="1260" w:type="dxa"/>
            <w:tcBorders>
              <w:top w:val="nil"/>
              <w:left w:val="nil"/>
              <w:bottom w:val="single" w:sz="4" w:space="0" w:color="auto"/>
              <w:right w:val="single" w:sz="4" w:space="0" w:color="auto"/>
            </w:tcBorders>
            <w:shd w:val="clear" w:color="auto" w:fill="auto"/>
            <w:noWrap/>
            <w:vAlign w:val="bottom"/>
          </w:tcPr>
          <w:p w14:paraId="062F1092" w14:textId="69075ED5" w:rsidR="00903999" w:rsidRPr="009E20B9" w:rsidRDefault="00903999" w:rsidP="0098573F">
            <w:pPr>
              <w:jc w:val="center"/>
              <w:rPr>
                <w:rFonts w:cstheme="minorHAnsi"/>
                <w:sz w:val="22"/>
                <w:szCs w:val="22"/>
              </w:rPr>
            </w:pPr>
          </w:p>
        </w:tc>
      </w:tr>
      <w:tr w:rsidR="00903999" w:rsidRPr="009E20B9" w14:paraId="5E628470"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20EABEF5" w14:textId="61792BF4" w:rsidR="00903999" w:rsidRPr="009E20B9" w:rsidRDefault="00C7461E" w:rsidP="0098573F">
            <w:pPr>
              <w:rPr>
                <w:rFonts w:cstheme="minorHAnsi"/>
                <w:sz w:val="22"/>
                <w:szCs w:val="22"/>
              </w:rPr>
            </w:pPr>
            <w:r>
              <w:rPr>
                <w:rFonts w:cstheme="minorHAnsi"/>
                <w:sz w:val="22"/>
                <w:szCs w:val="22"/>
              </w:rPr>
              <w:t>17.2.1</w:t>
            </w:r>
          </w:p>
        </w:tc>
        <w:tc>
          <w:tcPr>
            <w:tcW w:w="4590" w:type="dxa"/>
            <w:gridSpan w:val="2"/>
            <w:tcBorders>
              <w:top w:val="nil"/>
              <w:left w:val="nil"/>
              <w:bottom w:val="single" w:sz="4" w:space="0" w:color="auto"/>
              <w:right w:val="single" w:sz="4" w:space="0" w:color="auto"/>
            </w:tcBorders>
            <w:shd w:val="clear" w:color="auto" w:fill="auto"/>
            <w:noWrap/>
            <w:vAlign w:val="center"/>
          </w:tcPr>
          <w:p w14:paraId="68AC7F2A" w14:textId="0D58EC63" w:rsidR="00903999" w:rsidRPr="009E20B9" w:rsidRDefault="00C7461E" w:rsidP="0098573F">
            <w:pPr>
              <w:rPr>
                <w:rFonts w:cstheme="minorHAnsi"/>
                <w:sz w:val="22"/>
                <w:szCs w:val="22"/>
              </w:rPr>
            </w:pPr>
            <w:r>
              <w:rPr>
                <w:rFonts w:ascii="Times New Roman" w:hAnsi="Times New Roman"/>
                <w:bCs/>
                <w:szCs w:val="24"/>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0F2A391B" w:rsidR="00903999" w:rsidRPr="009E20B9" w:rsidRDefault="00E656C0" w:rsidP="0098573F">
            <w:pPr>
              <w:jc w:val="center"/>
              <w:rPr>
                <w:rFonts w:cstheme="minorHAnsi"/>
                <w:sz w:val="22"/>
                <w:szCs w:val="22"/>
              </w:rPr>
            </w:pPr>
            <w:r>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tcPr>
          <w:p w14:paraId="14F1BF05" w14:textId="7A3F90B8" w:rsidR="00903999" w:rsidRPr="009E20B9" w:rsidRDefault="00C7461E" w:rsidP="0098573F">
            <w:pPr>
              <w:jc w:val="center"/>
              <w:rPr>
                <w:rFonts w:cstheme="minorHAnsi"/>
                <w:sz w:val="22"/>
                <w:szCs w:val="22"/>
              </w:rPr>
            </w:pPr>
            <w:r>
              <w:rPr>
                <w:rFonts w:cstheme="minorHAnsi"/>
                <w:sz w:val="22"/>
                <w:szCs w:val="22"/>
              </w:rPr>
              <w:t>40</w:t>
            </w:r>
          </w:p>
        </w:tc>
        <w:tc>
          <w:tcPr>
            <w:tcW w:w="1260" w:type="dxa"/>
            <w:tcBorders>
              <w:top w:val="nil"/>
              <w:left w:val="nil"/>
              <w:bottom w:val="single" w:sz="4" w:space="0" w:color="auto"/>
              <w:right w:val="single" w:sz="4" w:space="0" w:color="auto"/>
            </w:tcBorders>
            <w:shd w:val="clear" w:color="auto" w:fill="auto"/>
            <w:noWrap/>
            <w:vAlign w:val="bottom"/>
          </w:tcPr>
          <w:p w14:paraId="1939EDBF" w14:textId="2CFE6464" w:rsidR="00903999" w:rsidRPr="009E20B9" w:rsidRDefault="00903999" w:rsidP="0098573F">
            <w:pPr>
              <w:jc w:val="center"/>
              <w:rPr>
                <w:rFonts w:cstheme="minorHAnsi"/>
                <w:sz w:val="22"/>
                <w:szCs w:val="22"/>
              </w:rPr>
            </w:pPr>
          </w:p>
        </w:tc>
      </w:tr>
      <w:tr w:rsidR="00903999" w:rsidRPr="009E20B9" w14:paraId="337A537E" w14:textId="77777777" w:rsidTr="00C7461E">
        <w:trPr>
          <w:trHeight w:val="315"/>
        </w:trPr>
        <w:tc>
          <w:tcPr>
            <w:tcW w:w="774" w:type="dxa"/>
            <w:tcBorders>
              <w:top w:val="nil"/>
              <w:left w:val="single" w:sz="4" w:space="0" w:color="auto"/>
              <w:bottom w:val="single" w:sz="4" w:space="0" w:color="auto"/>
              <w:right w:val="single" w:sz="4" w:space="0" w:color="auto"/>
            </w:tcBorders>
            <w:shd w:val="clear" w:color="auto" w:fill="auto"/>
            <w:noWrap/>
            <w:vAlign w:val="center"/>
          </w:tcPr>
          <w:p w14:paraId="047FA48B" w14:textId="6B9FA021" w:rsidR="00903999" w:rsidRPr="009E20B9" w:rsidRDefault="00C7461E" w:rsidP="0098573F">
            <w:pPr>
              <w:rPr>
                <w:rFonts w:cstheme="minorHAnsi"/>
                <w:sz w:val="22"/>
                <w:szCs w:val="22"/>
              </w:rPr>
            </w:pPr>
            <w:r>
              <w:rPr>
                <w:rFonts w:cstheme="minorHAnsi"/>
                <w:sz w:val="22"/>
                <w:szCs w:val="22"/>
              </w:rPr>
              <w:t>18.2.1</w:t>
            </w:r>
          </w:p>
        </w:tc>
        <w:tc>
          <w:tcPr>
            <w:tcW w:w="4590" w:type="dxa"/>
            <w:gridSpan w:val="2"/>
            <w:tcBorders>
              <w:top w:val="nil"/>
              <w:left w:val="nil"/>
              <w:bottom w:val="single" w:sz="4" w:space="0" w:color="auto"/>
              <w:right w:val="single" w:sz="4" w:space="0" w:color="auto"/>
            </w:tcBorders>
            <w:shd w:val="clear" w:color="auto" w:fill="auto"/>
            <w:noWrap/>
            <w:vAlign w:val="center"/>
          </w:tcPr>
          <w:p w14:paraId="2FD81288" w14:textId="31640D91" w:rsidR="00903999" w:rsidRPr="009E20B9" w:rsidRDefault="00C7461E" w:rsidP="0098573F">
            <w:pPr>
              <w:rPr>
                <w:rFonts w:cstheme="minorHAnsi"/>
                <w:sz w:val="22"/>
                <w:szCs w:val="22"/>
              </w:rPr>
            </w:pPr>
            <w:r w:rsidRPr="00D07E57">
              <w:rPr>
                <w:rFonts w:ascii="Times New Roman" w:hAnsi="Times New Roman"/>
                <w:bCs/>
                <w:szCs w:val="24"/>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61DD7508"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tcPr>
          <w:p w14:paraId="68483A27" w14:textId="56B6A20A" w:rsidR="00903999" w:rsidRPr="009E20B9" w:rsidRDefault="00C7461E" w:rsidP="0098573F">
            <w:pPr>
              <w:jc w:val="center"/>
              <w:rPr>
                <w:rFonts w:cstheme="minorHAnsi"/>
                <w:sz w:val="22"/>
                <w:szCs w:val="22"/>
              </w:rPr>
            </w:pPr>
            <w:r>
              <w:rPr>
                <w:rFonts w:cstheme="minorHAnsi"/>
                <w:sz w:val="22"/>
                <w:szCs w:val="22"/>
              </w:rPr>
              <w:t>45</w:t>
            </w:r>
          </w:p>
        </w:tc>
        <w:tc>
          <w:tcPr>
            <w:tcW w:w="1260" w:type="dxa"/>
            <w:tcBorders>
              <w:top w:val="nil"/>
              <w:left w:val="nil"/>
              <w:bottom w:val="single" w:sz="4" w:space="0" w:color="auto"/>
              <w:right w:val="single" w:sz="4" w:space="0" w:color="auto"/>
            </w:tcBorders>
            <w:shd w:val="clear" w:color="auto" w:fill="auto"/>
            <w:noWrap/>
            <w:vAlign w:val="bottom"/>
          </w:tcPr>
          <w:p w14:paraId="35EBD5EA" w14:textId="53345FEF" w:rsidR="00903999" w:rsidRPr="009E20B9" w:rsidRDefault="00903999" w:rsidP="0098573F">
            <w:pPr>
              <w:jc w:val="center"/>
              <w:rPr>
                <w:rFonts w:cstheme="minorHAnsi"/>
                <w:sz w:val="22"/>
                <w:szCs w:val="22"/>
              </w:rPr>
            </w:pPr>
          </w:p>
        </w:tc>
      </w:tr>
    </w:tbl>
    <w:p w14:paraId="0D0ED1F8" w14:textId="560C988F" w:rsidR="006115C2" w:rsidRDefault="006115C2" w:rsidP="006115C2">
      <w:pPr>
        <w:spacing w:after="200"/>
        <w:rPr>
          <w:rFonts w:cstheme="minorHAnsi"/>
          <w:sz w:val="22"/>
          <w:szCs w:val="22"/>
        </w:rPr>
      </w:pPr>
    </w:p>
    <w:p w14:paraId="234F0EB9" w14:textId="4549A299" w:rsidR="00B62F76" w:rsidRPr="00423BE4" w:rsidRDefault="006115C2" w:rsidP="00423BE4">
      <w:pPr>
        <w:pStyle w:val="ListParagraph"/>
        <w:numPr>
          <w:ilvl w:val="0"/>
          <w:numId w:val="25"/>
        </w:numPr>
        <w:spacing w:after="240"/>
        <w:rPr>
          <w:rFonts w:cstheme="minorHAnsi"/>
          <w:color w:val="1F497D" w:themeColor="text2"/>
          <w:sz w:val="22"/>
          <w:szCs w:val="22"/>
        </w:rPr>
      </w:pPr>
      <w:r w:rsidRPr="009E20B9">
        <w:rPr>
          <w:rFonts w:cstheme="minorHAnsi"/>
          <w:color w:val="1F497D" w:themeColor="text2"/>
          <w:sz w:val="22"/>
          <w:szCs w:val="22"/>
        </w:rPr>
        <w:t>Accomplishments</w:t>
      </w:r>
      <w:r w:rsidR="002B77AD">
        <w:rPr>
          <w:rFonts w:cstheme="minorHAnsi"/>
          <w:color w:val="1F497D" w:themeColor="text2"/>
          <w:sz w:val="22"/>
          <w:szCs w:val="22"/>
        </w:rPr>
        <w:t xml:space="preserve"> and Developments</w:t>
      </w:r>
      <w:r w:rsidRPr="009E20B9">
        <w:rPr>
          <w:rFonts w:cstheme="minorHAnsi"/>
          <w:color w:val="1F497D" w:themeColor="text2"/>
          <w:sz w:val="22"/>
          <w:szCs w:val="22"/>
        </w:rPr>
        <w:t xml:space="preserve"> in this Reporting Period</w:t>
      </w:r>
    </w:p>
    <w:p w14:paraId="198512C4" w14:textId="77D10A12" w:rsidR="00322838" w:rsidRDefault="00322838" w:rsidP="00165AA5">
      <w:pPr>
        <w:pStyle w:val="ListParagraph"/>
        <w:spacing w:before="120"/>
        <w:ind w:left="0"/>
        <w:rPr>
          <w:rFonts w:cstheme="minorHAnsi"/>
          <w:sz w:val="22"/>
          <w:szCs w:val="22"/>
        </w:rPr>
      </w:pPr>
    </w:p>
    <w:p w14:paraId="297C484E" w14:textId="3EC4EB91" w:rsidR="00322838" w:rsidRDefault="00322838" w:rsidP="00165AA5">
      <w:pPr>
        <w:pStyle w:val="ListParagraph"/>
        <w:spacing w:before="120"/>
        <w:ind w:left="0"/>
        <w:rPr>
          <w:rFonts w:cstheme="minorHAnsi"/>
          <w:sz w:val="22"/>
          <w:szCs w:val="22"/>
        </w:rPr>
      </w:pPr>
      <w:r>
        <w:rPr>
          <w:rFonts w:cstheme="minorHAnsi"/>
          <w:sz w:val="22"/>
          <w:szCs w:val="22"/>
        </w:rPr>
        <w:t>In this reporting period the project completed the second of three buoy deployments that are included in this project as cost-shares.  The deployment ended</w:t>
      </w:r>
      <w:r w:rsidR="00F07AEC">
        <w:rPr>
          <w:rFonts w:cstheme="minorHAnsi"/>
          <w:sz w:val="22"/>
          <w:szCs w:val="22"/>
        </w:rPr>
        <w:t xml:space="preserve"> just before the planned recovery date</w:t>
      </w:r>
      <w:r>
        <w:rPr>
          <w:rFonts w:cstheme="minorHAnsi"/>
          <w:sz w:val="22"/>
          <w:szCs w:val="22"/>
        </w:rPr>
        <w:t xml:space="preserve"> due to a power-electronics failure for which the cause remains uncertain.  Nevertheless, the buoy deployment was</w:t>
      </w:r>
      <w:r w:rsidR="00CA2322">
        <w:rPr>
          <w:rFonts w:cstheme="minorHAnsi"/>
          <w:sz w:val="22"/>
          <w:szCs w:val="22"/>
        </w:rPr>
        <w:t xml:space="preserve"> not significantly shorter than it otherwise would have been </w:t>
      </w:r>
      <w:r w:rsidR="00F07AEC">
        <w:rPr>
          <w:rFonts w:cstheme="minorHAnsi"/>
          <w:sz w:val="22"/>
          <w:szCs w:val="22"/>
        </w:rPr>
        <w:t>and the relevant electronics have since been repaired</w:t>
      </w:r>
      <w:r w:rsidR="00CA2322">
        <w:rPr>
          <w:rFonts w:cstheme="minorHAnsi"/>
          <w:sz w:val="22"/>
          <w:szCs w:val="22"/>
        </w:rPr>
        <w:t>.  Through the end of the reporting period and now ongoing, the system has been undergoing a</w:t>
      </w:r>
      <w:r w:rsidR="007C1D2A">
        <w:rPr>
          <w:rFonts w:cstheme="minorHAnsi"/>
          <w:sz w:val="22"/>
          <w:szCs w:val="22"/>
        </w:rPr>
        <w:t xml:space="preserve">n extensive </w:t>
      </w:r>
      <w:r w:rsidR="00CA2322">
        <w:rPr>
          <w:rFonts w:cstheme="minorHAnsi"/>
          <w:sz w:val="22"/>
          <w:szCs w:val="22"/>
        </w:rPr>
        <w:t>maintenance service</w:t>
      </w:r>
      <w:r w:rsidR="00F07AEC">
        <w:rPr>
          <w:rFonts w:cstheme="minorHAnsi"/>
          <w:sz w:val="22"/>
          <w:szCs w:val="22"/>
        </w:rPr>
        <w:t>. We</w:t>
      </w:r>
      <w:r w:rsidR="00CA2322">
        <w:rPr>
          <w:rFonts w:cstheme="minorHAnsi"/>
          <w:sz w:val="22"/>
          <w:szCs w:val="22"/>
        </w:rPr>
        <w:t xml:space="preserve"> anticipate the system will be re-deployed in March of 2025 and will remain at sea until the end of 202</w:t>
      </w:r>
      <w:r w:rsidR="00F07AEC">
        <w:rPr>
          <w:rFonts w:cstheme="minorHAnsi"/>
          <w:sz w:val="22"/>
          <w:szCs w:val="22"/>
        </w:rPr>
        <w:t>5</w:t>
      </w:r>
      <w:r w:rsidR="00CA2322">
        <w:rPr>
          <w:rFonts w:cstheme="minorHAnsi"/>
          <w:sz w:val="22"/>
          <w:szCs w:val="22"/>
        </w:rPr>
        <w:t>.  These deployments are tending to be longer than was originally planned and time-at-sea of the physical system has not been a limitation to this project.  During this maintenance period, in addition to the significant repair of the power-electronics, a number of non-critical but annoying issues have been identified and addressed, improving the quality of the performance data available on the buoy. For instance, some physical wear in the wiring harness that powers the piston position sensor was identified, improving the accuracy and availability of that telemetry stream</w:t>
      </w:r>
      <w:r w:rsidR="00D16260">
        <w:rPr>
          <w:rFonts w:cstheme="minorHAnsi"/>
          <w:sz w:val="22"/>
          <w:szCs w:val="22"/>
        </w:rPr>
        <w:t>,</w:t>
      </w:r>
      <w:r w:rsidR="00CA2322">
        <w:rPr>
          <w:rFonts w:cstheme="minorHAnsi"/>
          <w:sz w:val="22"/>
          <w:szCs w:val="22"/>
        </w:rPr>
        <w:t xml:space="preserve"> which can be very useful for controls work.</w:t>
      </w:r>
    </w:p>
    <w:p w14:paraId="448B839D" w14:textId="3744F57A" w:rsidR="00CA2322" w:rsidRDefault="00CA2322" w:rsidP="00165AA5">
      <w:pPr>
        <w:pStyle w:val="ListParagraph"/>
        <w:spacing w:before="120"/>
        <w:ind w:left="0"/>
        <w:rPr>
          <w:rFonts w:cstheme="minorHAnsi"/>
          <w:sz w:val="22"/>
          <w:szCs w:val="22"/>
        </w:rPr>
      </w:pPr>
    </w:p>
    <w:p w14:paraId="139F025F" w14:textId="32AA5586" w:rsidR="00A4677C" w:rsidRDefault="00CA2322" w:rsidP="00165AA5">
      <w:pPr>
        <w:pStyle w:val="ListParagraph"/>
        <w:spacing w:before="120"/>
        <w:ind w:left="0"/>
        <w:rPr>
          <w:rFonts w:cstheme="minorHAnsi"/>
          <w:sz w:val="22"/>
          <w:szCs w:val="22"/>
        </w:rPr>
      </w:pPr>
      <w:proofErr w:type="gramStart"/>
      <w:r>
        <w:rPr>
          <w:rFonts w:cstheme="minorHAnsi"/>
          <w:sz w:val="22"/>
          <w:szCs w:val="22"/>
        </w:rPr>
        <w:t>Also</w:t>
      </w:r>
      <w:proofErr w:type="gramEnd"/>
      <w:r>
        <w:rPr>
          <w:rFonts w:cstheme="minorHAnsi"/>
          <w:sz w:val="22"/>
          <w:szCs w:val="22"/>
        </w:rPr>
        <w:t xml:space="preserve"> in this reporting period, a paper that characterizes the performance of the simulation environment developed in this project </w:t>
      </w:r>
      <w:r w:rsidR="00A4677C">
        <w:rPr>
          <w:rFonts w:cstheme="minorHAnsi"/>
          <w:sz w:val="22"/>
          <w:szCs w:val="22"/>
        </w:rPr>
        <w:t xml:space="preserve">has been published: </w:t>
      </w:r>
    </w:p>
    <w:p w14:paraId="4B9FC028" w14:textId="77777777" w:rsidR="00A4677C" w:rsidRDefault="00A4677C" w:rsidP="00165AA5">
      <w:pPr>
        <w:pStyle w:val="ListParagraph"/>
        <w:spacing w:before="120"/>
        <w:ind w:left="0"/>
        <w:rPr>
          <w:rFonts w:cstheme="minorHAnsi"/>
          <w:sz w:val="22"/>
          <w:szCs w:val="22"/>
        </w:rPr>
      </w:pPr>
    </w:p>
    <w:p w14:paraId="7432FF4A" w14:textId="001E7191" w:rsidR="00A4677C" w:rsidRPr="00FB5B41" w:rsidRDefault="00A4677C" w:rsidP="00FB5B41">
      <w:pPr>
        <w:pStyle w:val="ListParagraph"/>
        <w:spacing w:before="120"/>
        <w:rPr>
          <w:rFonts w:cstheme="minorHAnsi"/>
          <w:sz w:val="22"/>
          <w:szCs w:val="22"/>
        </w:rPr>
      </w:pPr>
      <w:proofErr w:type="spellStart"/>
      <w:r w:rsidRPr="00FB5B41">
        <w:rPr>
          <w:sz w:val="22"/>
          <w:szCs w:val="22"/>
        </w:rPr>
        <w:lastRenderedPageBreak/>
        <w:t>Dizon</w:t>
      </w:r>
      <w:proofErr w:type="spellEnd"/>
      <w:r w:rsidRPr="00FB5B41">
        <w:rPr>
          <w:sz w:val="22"/>
          <w:szCs w:val="22"/>
        </w:rPr>
        <w:t xml:space="preserve">, Chris, Ryan Coe, Andrew Hamilton, Dominic </w:t>
      </w:r>
      <w:proofErr w:type="spellStart"/>
      <w:r w:rsidRPr="00FB5B41">
        <w:rPr>
          <w:sz w:val="22"/>
          <w:szCs w:val="22"/>
        </w:rPr>
        <w:t>Forbush</w:t>
      </w:r>
      <w:proofErr w:type="spellEnd"/>
      <w:r w:rsidRPr="00FB5B41">
        <w:rPr>
          <w:sz w:val="22"/>
          <w:szCs w:val="22"/>
        </w:rPr>
        <w:t xml:space="preserve">, Michael Anderson, Ted </w:t>
      </w:r>
      <w:proofErr w:type="spellStart"/>
      <w:r w:rsidRPr="00FB5B41">
        <w:rPr>
          <w:sz w:val="22"/>
          <w:szCs w:val="22"/>
        </w:rPr>
        <w:t>Brekken</w:t>
      </w:r>
      <w:proofErr w:type="spellEnd"/>
      <w:r w:rsidRPr="00FB5B41">
        <w:rPr>
          <w:sz w:val="22"/>
          <w:szCs w:val="22"/>
        </w:rPr>
        <w:t xml:space="preserve">, and Giorgio </w:t>
      </w:r>
      <w:proofErr w:type="spellStart"/>
      <w:r w:rsidRPr="00FB5B41">
        <w:rPr>
          <w:sz w:val="22"/>
          <w:szCs w:val="22"/>
        </w:rPr>
        <w:t>Bacelli</w:t>
      </w:r>
      <w:proofErr w:type="spellEnd"/>
      <w:r w:rsidRPr="00FB5B41">
        <w:rPr>
          <w:sz w:val="22"/>
          <w:szCs w:val="22"/>
        </w:rPr>
        <w:t xml:space="preserve">. 2024. "Analysis on Evaluations of Monterey Bay Aquarium Research Institute’s Wave Energy Converter’s Field Data Using WEC-Sim and Gazebo: A Simulation Tool Comparison" </w:t>
      </w:r>
      <w:r w:rsidRPr="00FB5B41">
        <w:rPr>
          <w:rStyle w:val="Emphasis"/>
          <w:sz w:val="22"/>
          <w:szCs w:val="22"/>
        </w:rPr>
        <w:t>Applied Sciences</w:t>
      </w:r>
      <w:r w:rsidRPr="00FB5B41">
        <w:rPr>
          <w:sz w:val="22"/>
          <w:szCs w:val="22"/>
        </w:rPr>
        <w:t xml:space="preserve"> 14, no. 23: 11169. </w:t>
      </w:r>
      <w:hyperlink r:id="rId11" w:history="1">
        <w:r w:rsidRPr="00FB5B41">
          <w:rPr>
            <w:rStyle w:val="Hyperlink"/>
            <w:sz w:val="22"/>
            <w:szCs w:val="22"/>
          </w:rPr>
          <w:t>https://doi.org/10.3390/app142311169</w:t>
        </w:r>
      </w:hyperlink>
    </w:p>
    <w:p w14:paraId="3F353028" w14:textId="069EC6A4" w:rsidR="00A4677C" w:rsidRDefault="00A4677C" w:rsidP="00165AA5">
      <w:pPr>
        <w:pStyle w:val="ListParagraph"/>
        <w:spacing w:before="120"/>
        <w:ind w:left="0"/>
        <w:rPr>
          <w:rFonts w:cstheme="minorHAnsi"/>
          <w:sz w:val="22"/>
          <w:szCs w:val="22"/>
        </w:rPr>
      </w:pPr>
    </w:p>
    <w:p w14:paraId="2EC86994" w14:textId="01DD4FC9" w:rsidR="00B60DAD" w:rsidRDefault="00A4677C" w:rsidP="00165AA5">
      <w:pPr>
        <w:pStyle w:val="ListParagraph"/>
        <w:spacing w:before="120"/>
        <w:ind w:left="0"/>
        <w:rPr>
          <w:rFonts w:cstheme="minorHAnsi"/>
          <w:sz w:val="22"/>
          <w:szCs w:val="22"/>
        </w:rPr>
      </w:pPr>
      <w:r>
        <w:rPr>
          <w:rFonts w:cstheme="minorHAnsi"/>
          <w:sz w:val="22"/>
          <w:szCs w:val="22"/>
        </w:rPr>
        <w:t xml:space="preserve">This paper is a very useful </w:t>
      </w:r>
      <w:r w:rsidR="00D16260">
        <w:rPr>
          <w:rFonts w:cstheme="minorHAnsi"/>
          <w:sz w:val="22"/>
          <w:szCs w:val="22"/>
        </w:rPr>
        <w:t>comparison between</w:t>
      </w:r>
      <w:r>
        <w:rPr>
          <w:rFonts w:cstheme="minorHAnsi"/>
          <w:sz w:val="22"/>
          <w:szCs w:val="22"/>
        </w:rPr>
        <w:t xml:space="preserve"> the performance of the simulation </w:t>
      </w:r>
      <w:r w:rsidR="00D16260">
        <w:rPr>
          <w:rFonts w:cstheme="minorHAnsi"/>
          <w:sz w:val="22"/>
          <w:szCs w:val="22"/>
        </w:rPr>
        <w:t>and</w:t>
      </w:r>
      <w:r>
        <w:rPr>
          <w:rFonts w:cstheme="minorHAnsi"/>
          <w:sz w:val="22"/>
          <w:szCs w:val="22"/>
        </w:rPr>
        <w:t xml:space="preserve"> the performance of the measured at-sea buoy behavior. </w:t>
      </w:r>
      <w:r w:rsidR="00F42ACD">
        <w:rPr>
          <w:rFonts w:cstheme="minorHAnsi"/>
          <w:sz w:val="22"/>
          <w:szCs w:val="22"/>
        </w:rPr>
        <w:t xml:space="preserve"> This work</w:t>
      </w:r>
      <w:r>
        <w:rPr>
          <w:rFonts w:cstheme="minorHAnsi"/>
          <w:sz w:val="22"/>
          <w:szCs w:val="22"/>
        </w:rPr>
        <w:t xml:space="preserve"> </w:t>
      </w:r>
      <w:r w:rsidR="00F42ACD">
        <w:rPr>
          <w:rFonts w:cstheme="minorHAnsi"/>
          <w:sz w:val="22"/>
          <w:szCs w:val="22"/>
        </w:rPr>
        <w:t>also includes a comparison</w:t>
      </w:r>
      <w:r>
        <w:rPr>
          <w:rFonts w:cstheme="minorHAnsi"/>
          <w:sz w:val="22"/>
          <w:szCs w:val="22"/>
        </w:rPr>
        <w:t xml:space="preserve"> </w:t>
      </w:r>
      <w:r w:rsidR="00F42ACD">
        <w:rPr>
          <w:rFonts w:cstheme="minorHAnsi"/>
          <w:sz w:val="22"/>
          <w:szCs w:val="22"/>
        </w:rPr>
        <w:t>between</w:t>
      </w:r>
      <w:r>
        <w:rPr>
          <w:rFonts w:cstheme="minorHAnsi"/>
          <w:sz w:val="22"/>
          <w:szCs w:val="22"/>
        </w:rPr>
        <w:t xml:space="preserve"> the </w:t>
      </w:r>
      <w:proofErr w:type="spellStart"/>
      <w:r>
        <w:rPr>
          <w:rFonts w:cstheme="minorHAnsi"/>
          <w:sz w:val="22"/>
          <w:szCs w:val="22"/>
        </w:rPr>
        <w:t>mbari_wec</w:t>
      </w:r>
      <w:proofErr w:type="spellEnd"/>
      <w:r>
        <w:rPr>
          <w:rFonts w:cstheme="minorHAnsi"/>
          <w:sz w:val="22"/>
          <w:szCs w:val="22"/>
        </w:rPr>
        <w:t xml:space="preserve"> simulator </w:t>
      </w:r>
      <w:r w:rsidR="00F42ACD">
        <w:rPr>
          <w:rFonts w:cstheme="minorHAnsi"/>
          <w:sz w:val="22"/>
          <w:szCs w:val="22"/>
        </w:rPr>
        <w:t>and</w:t>
      </w:r>
      <w:r>
        <w:rPr>
          <w:rFonts w:cstheme="minorHAnsi"/>
          <w:sz w:val="22"/>
          <w:szCs w:val="22"/>
        </w:rPr>
        <w:t xml:space="preserve"> a </w:t>
      </w:r>
      <w:proofErr w:type="spellStart"/>
      <w:r>
        <w:rPr>
          <w:rFonts w:cstheme="minorHAnsi"/>
          <w:sz w:val="22"/>
          <w:szCs w:val="22"/>
        </w:rPr>
        <w:t>WecSim</w:t>
      </w:r>
      <w:proofErr w:type="spellEnd"/>
      <w:r>
        <w:rPr>
          <w:rFonts w:cstheme="minorHAnsi"/>
          <w:sz w:val="22"/>
          <w:szCs w:val="22"/>
        </w:rPr>
        <w:t xml:space="preserve"> model of the system, this allows a phase-resolved comparison between the two models that is not possible with at-sea data. This work illustrates that both the </w:t>
      </w:r>
      <w:proofErr w:type="spellStart"/>
      <w:r>
        <w:rPr>
          <w:rFonts w:cstheme="minorHAnsi"/>
          <w:sz w:val="22"/>
          <w:szCs w:val="22"/>
        </w:rPr>
        <w:t>mbari_wec</w:t>
      </w:r>
      <w:proofErr w:type="spellEnd"/>
      <w:r>
        <w:rPr>
          <w:rFonts w:cstheme="minorHAnsi"/>
          <w:sz w:val="22"/>
          <w:szCs w:val="22"/>
        </w:rPr>
        <w:t xml:space="preserve"> simulator and the </w:t>
      </w:r>
      <w:proofErr w:type="spellStart"/>
      <w:r>
        <w:rPr>
          <w:rFonts w:cstheme="minorHAnsi"/>
          <w:sz w:val="22"/>
          <w:szCs w:val="22"/>
        </w:rPr>
        <w:t>WecSim</w:t>
      </w:r>
      <w:proofErr w:type="spellEnd"/>
      <w:r>
        <w:rPr>
          <w:rFonts w:cstheme="minorHAnsi"/>
          <w:sz w:val="22"/>
          <w:szCs w:val="22"/>
        </w:rPr>
        <w:t xml:space="preserve"> model provide a realistic </w:t>
      </w:r>
      <w:r w:rsidR="00D16260">
        <w:rPr>
          <w:rFonts w:cstheme="minorHAnsi"/>
          <w:sz w:val="22"/>
          <w:szCs w:val="22"/>
        </w:rPr>
        <w:t>representation</w:t>
      </w:r>
      <w:r>
        <w:rPr>
          <w:rFonts w:cstheme="minorHAnsi"/>
          <w:sz w:val="22"/>
          <w:szCs w:val="22"/>
        </w:rPr>
        <w:t xml:space="preserve"> of this wave-energy converter. Such direct comparisons between simulations and at-sea measurements are fairly rare and having this favorable result increases the credibility of the </w:t>
      </w:r>
      <w:proofErr w:type="spellStart"/>
      <w:r>
        <w:rPr>
          <w:rFonts w:cstheme="minorHAnsi"/>
          <w:sz w:val="22"/>
          <w:szCs w:val="22"/>
        </w:rPr>
        <w:t>mbari_wec</w:t>
      </w:r>
      <w:proofErr w:type="spellEnd"/>
      <w:r>
        <w:rPr>
          <w:rFonts w:cstheme="minorHAnsi"/>
          <w:sz w:val="22"/>
          <w:szCs w:val="22"/>
        </w:rPr>
        <w:t xml:space="preserve"> simulator. Not covered in the paper is the fact that the </w:t>
      </w:r>
      <w:proofErr w:type="spellStart"/>
      <w:r>
        <w:rPr>
          <w:rFonts w:cstheme="minorHAnsi"/>
          <w:sz w:val="22"/>
          <w:szCs w:val="22"/>
        </w:rPr>
        <w:t>mbari_wec</w:t>
      </w:r>
      <w:proofErr w:type="spellEnd"/>
      <w:r>
        <w:rPr>
          <w:rFonts w:cstheme="minorHAnsi"/>
          <w:sz w:val="22"/>
          <w:szCs w:val="22"/>
        </w:rPr>
        <w:t xml:space="preserve"> simulation environment developed here </w:t>
      </w:r>
      <w:r w:rsidR="00B60DAD">
        <w:rPr>
          <w:rFonts w:cstheme="minorHAnsi"/>
          <w:sz w:val="22"/>
          <w:szCs w:val="22"/>
        </w:rPr>
        <w:t xml:space="preserve">is considerably faster than the </w:t>
      </w:r>
      <w:proofErr w:type="spellStart"/>
      <w:r w:rsidR="00B60DAD">
        <w:rPr>
          <w:rFonts w:cstheme="minorHAnsi"/>
          <w:sz w:val="22"/>
          <w:szCs w:val="22"/>
        </w:rPr>
        <w:t>WecSim</w:t>
      </w:r>
      <w:proofErr w:type="spellEnd"/>
      <w:r w:rsidR="00B60DAD">
        <w:rPr>
          <w:rFonts w:cstheme="minorHAnsi"/>
          <w:sz w:val="22"/>
          <w:szCs w:val="22"/>
        </w:rPr>
        <w:t xml:space="preserve"> simulator, </w:t>
      </w:r>
      <w:r w:rsidR="00D16260">
        <w:rPr>
          <w:rFonts w:cstheme="minorHAnsi"/>
          <w:sz w:val="22"/>
          <w:szCs w:val="22"/>
        </w:rPr>
        <w:t xml:space="preserve">e.g. </w:t>
      </w:r>
      <w:r w:rsidR="00B60DAD">
        <w:rPr>
          <w:rFonts w:cstheme="minorHAnsi"/>
          <w:sz w:val="22"/>
          <w:szCs w:val="22"/>
        </w:rPr>
        <w:t xml:space="preserve">by several orders of magnitude.  The result published in the paper indicating </w:t>
      </w:r>
      <w:r w:rsidR="00D16260">
        <w:rPr>
          <w:rFonts w:cstheme="minorHAnsi"/>
          <w:sz w:val="22"/>
          <w:szCs w:val="22"/>
        </w:rPr>
        <w:t>comparable</w:t>
      </w:r>
      <w:r w:rsidR="00B60DAD">
        <w:rPr>
          <w:rFonts w:cstheme="minorHAnsi"/>
          <w:sz w:val="22"/>
          <w:szCs w:val="22"/>
        </w:rPr>
        <w:t xml:space="preserve"> performance at this much faster speed indicates that the design choices made during the development of </w:t>
      </w:r>
      <w:proofErr w:type="spellStart"/>
      <w:r w:rsidR="00B60DAD">
        <w:rPr>
          <w:rFonts w:cstheme="minorHAnsi"/>
          <w:sz w:val="22"/>
          <w:szCs w:val="22"/>
        </w:rPr>
        <w:t>mbari_wec</w:t>
      </w:r>
      <w:proofErr w:type="spellEnd"/>
      <w:r w:rsidR="00B60DAD">
        <w:rPr>
          <w:rFonts w:cstheme="minorHAnsi"/>
          <w:sz w:val="22"/>
          <w:szCs w:val="22"/>
        </w:rPr>
        <w:t xml:space="preserve"> to prioritize speed of execution have not harmed the performance of the simulator, although some of the speed gains are due to coding in C++</w:t>
      </w:r>
      <w:r w:rsidR="00D16260">
        <w:rPr>
          <w:rFonts w:cstheme="minorHAnsi"/>
          <w:sz w:val="22"/>
          <w:szCs w:val="22"/>
        </w:rPr>
        <w:t xml:space="preserve"> instead of </w:t>
      </w:r>
      <w:proofErr w:type="spellStart"/>
      <w:r w:rsidR="00D16260">
        <w:rPr>
          <w:rFonts w:cstheme="minorHAnsi"/>
          <w:sz w:val="22"/>
          <w:szCs w:val="22"/>
        </w:rPr>
        <w:t>matlab</w:t>
      </w:r>
      <w:proofErr w:type="spellEnd"/>
      <w:r w:rsidR="00D16260">
        <w:rPr>
          <w:rFonts w:cstheme="minorHAnsi"/>
          <w:sz w:val="22"/>
          <w:szCs w:val="22"/>
        </w:rPr>
        <w:t>/</w:t>
      </w:r>
      <w:proofErr w:type="spellStart"/>
      <w:r w:rsidR="00D16260">
        <w:rPr>
          <w:rFonts w:cstheme="minorHAnsi"/>
          <w:sz w:val="22"/>
          <w:szCs w:val="22"/>
        </w:rPr>
        <w:t>simulink</w:t>
      </w:r>
      <w:proofErr w:type="spellEnd"/>
      <w:r w:rsidR="00B60DAD">
        <w:rPr>
          <w:rFonts w:cstheme="minorHAnsi"/>
          <w:sz w:val="22"/>
          <w:szCs w:val="22"/>
        </w:rPr>
        <w:t xml:space="preserve">. </w:t>
      </w:r>
    </w:p>
    <w:p w14:paraId="2DB956AB" w14:textId="77777777" w:rsidR="00B60DAD" w:rsidRDefault="00B60DAD" w:rsidP="00165AA5">
      <w:pPr>
        <w:pStyle w:val="ListParagraph"/>
        <w:spacing w:before="120"/>
        <w:ind w:left="0"/>
        <w:rPr>
          <w:rFonts w:cstheme="minorHAnsi"/>
          <w:sz w:val="22"/>
          <w:szCs w:val="22"/>
        </w:rPr>
      </w:pPr>
    </w:p>
    <w:p w14:paraId="370CD42C" w14:textId="340F0CA7" w:rsidR="00322838" w:rsidRDefault="00F42ACD" w:rsidP="00165AA5">
      <w:pPr>
        <w:pStyle w:val="ListParagraph"/>
        <w:spacing w:before="120"/>
        <w:ind w:left="0"/>
        <w:rPr>
          <w:rFonts w:cstheme="minorHAnsi"/>
          <w:sz w:val="22"/>
          <w:szCs w:val="22"/>
        </w:rPr>
      </w:pPr>
      <w:r>
        <w:rPr>
          <w:rFonts w:cstheme="minorHAnsi"/>
          <w:sz w:val="22"/>
          <w:szCs w:val="22"/>
        </w:rPr>
        <w:t xml:space="preserve">We have done some work to improve the documentation site for this project, adding some needed descriptions and details of the simulation environment, as well as some details about the message passing protocol used.  We have added a reference to the above-mentioned paper to the documentation site as well: </w:t>
      </w:r>
      <w:hyperlink r:id="rId12" w:history="1">
        <w:r w:rsidR="00B60DAD" w:rsidRPr="00F42ACD">
          <w:rPr>
            <w:rStyle w:val="Hyperlink"/>
            <w:rFonts w:cstheme="minorHAnsi"/>
            <w:sz w:val="22"/>
            <w:szCs w:val="22"/>
          </w:rPr>
          <w:t>h</w:t>
        </w:r>
        <w:r w:rsidR="00A4677C" w:rsidRPr="00F42ACD">
          <w:rPr>
            <w:rStyle w:val="Hyperlink"/>
            <w:rFonts w:cstheme="minorHAnsi"/>
            <w:sz w:val="22"/>
            <w:szCs w:val="22"/>
          </w:rPr>
          <w:t>ttps://osrf.github.io/mbari_wec/main/resources/</w:t>
        </w:r>
      </w:hyperlink>
      <w:r w:rsidR="00D16260">
        <w:rPr>
          <w:rFonts w:cstheme="minorHAnsi"/>
          <w:sz w:val="22"/>
          <w:szCs w:val="22"/>
        </w:rPr>
        <w:t xml:space="preserve">  Work to improve the documentation is ongoing.</w:t>
      </w:r>
    </w:p>
    <w:p w14:paraId="406529A0" w14:textId="77777777" w:rsidR="00D16260" w:rsidRDefault="00D16260" w:rsidP="00165AA5">
      <w:pPr>
        <w:pStyle w:val="ListParagraph"/>
        <w:spacing w:before="120"/>
        <w:ind w:left="0"/>
        <w:rPr>
          <w:rFonts w:cstheme="minorHAnsi"/>
          <w:sz w:val="22"/>
          <w:szCs w:val="22"/>
        </w:rPr>
      </w:pPr>
    </w:p>
    <w:p w14:paraId="5FA738CC" w14:textId="18C694FD" w:rsidR="000778CA" w:rsidRDefault="00F42ACD" w:rsidP="00165AA5">
      <w:pPr>
        <w:pStyle w:val="ListParagraph"/>
        <w:spacing w:before="120"/>
        <w:ind w:left="0"/>
        <w:rPr>
          <w:rFonts w:cstheme="minorHAnsi"/>
          <w:sz w:val="22"/>
          <w:szCs w:val="22"/>
        </w:rPr>
      </w:pPr>
      <w:r>
        <w:rPr>
          <w:rFonts w:cstheme="minorHAnsi"/>
          <w:sz w:val="22"/>
          <w:szCs w:val="22"/>
        </w:rPr>
        <w:t>User engagement continues to be a difficulty for the project.  To help address this we have agreed to participate in the upcoming “Software Demo Days”.  We have been in contact with Megan Anderson at Sandia National Labs and are scheduled for a one-hour demo on Wednesday, April 30</w:t>
      </w:r>
      <w:r w:rsidRPr="00F42ACD">
        <w:rPr>
          <w:rFonts w:cstheme="minorHAnsi"/>
          <w:sz w:val="22"/>
          <w:szCs w:val="22"/>
          <w:vertAlign w:val="superscript"/>
        </w:rPr>
        <w:t>th</w:t>
      </w:r>
      <w:r>
        <w:rPr>
          <w:rFonts w:cstheme="minorHAnsi"/>
          <w:sz w:val="22"/>
          <w:szCs w:val="22"/>
        </w:rPr>
        <w:t xml:space="preserve">.  This online session is schedule to start at noon mountain time, and include a one-hour demo followed by a </w:t>
      </w:r>
      <w:r w:rsidR="007C1D2A">
        <w:rPr>
          <w:rFonts w:cstheme="minorHAnsi"/>
          <w:sz w:val="22"/>
          <w:szCs w:val="22"/>
        </w:rPr>
        <w:t>30-minute</w:t>
      </w:r>
      <w:r>
        <w:rPr>
          <w:rFonts w:cstheme="minorHAnsi"/>
          <w:sz w:val="22"/>
          <w:szCs w:val="22"/>
        </w:rPr>
        <w:t xml:space="preserve"> question and answer period.  We see this as a great opportunity to refine our materials that highlight the use of the software and are working now to </w:t>
      </w:r>
      <w:r w:rsidR="00032CCF">
        <w:rPr>
          <w:rFonts w:cstheme="minorHAnsi"/>
          <w:sz w:val="22"/>
          <w:szCs w:val="22"/>
        </w:rPr>
        <w:t>develop a good presentation.</w:t>
      </w:r>
      <w:r w:rsidR="00D16260">
        <w:rPr>
          <w:rFonts w:cstheme="minorHAnsi"/>
          <w:sz w:val="22"/>
          <w:szCs w:val="22"/>
        </w:rPr>
        <w:t xml:space="preserve"> We are hopeful this material will find use in other training activities as well.</w:t>
      </w:r>
    </w:p>
    <w:p w14:paraId="141F4CCC" w14:textId="0FD1DB85" w:rsidR="00D16260" w:rsidRDefault="00D16260" w:rsidP="00165AA5">
      <w:pPr>
        <w:pStyle w:val="ListParagraph"/>
        <w:spacing w:before="120"/>
        <w:ind w:left="0"/>
        <w:rPr>
          <w:rFonts w:cstheme="minorHAnsi"/>
          <w:sz w:val="22"/>
          <w:szCs w:val="22"/>
        </w:rPr>
      </w:pPr>
    </w:p>
    <w:p w14:paraId="00DF33A5" w14:textId="68CAAA3E" w:rsidR="00D16260" w:rsidRDefault="00D16260" w:rsidP="00165AA5">
      <w:pPr>
        <w:pStyle w:val="ListParagraph"/>
        <w:spacing w:before="120"/>
        <w:ind w:left="0"/>
        <w:rPr>
          <w:rFonts w:cstheme="minorHAnsi"/>
          <w:sz w:val="22"/>
          <w:szCs w:val="22"/>
        </w:rPr>
      </w:pPr>
      <w:r>
        <w:rPr>
          <w:rFonts w:cstheme="minorHAnsi"/>
          <w:sz w:val="22"/>
          <w:szCs w:val="22"/>
        </w:rPr>
        <w:t>Finally, we are excited that the B</w:t>
      </w:r>
      <w:r w:rsidR="00260832">
        <w:rPr>
          <w:rFonts w:cstheme="minorHAnsi"/>
          <w:sz w:val="22"/>
          <w:szCs w:val="22"/>
        </w:rPr>
        <w:t>ipartisan Infrastructure Law</w:t>
      </w:r>
      <w:r>
        <w:rPr>
          <w:rFonts w:cstheme="minorHAnsi"/>
          <w:sz w:val="22"/>
          <w:szCs w:val="22"/>
        </w:rPr>
        <w:t xml:space="preserve"> funded activity to collaborate with </w:t>
      </w:r>
      <w:r w:rsidR="00805AB3">
        <w:rPr>
          <w:rFonts w:cstheme="minorHAnsi"/>
          <w:sz w:val="22"/>
          <w:szCs w:val="22"/>
        </w:rPr>
        <w:t xml:space="preserve">faculty and researchers at the University of Washington and Oregon State University </w:t>
      </w:r>
      <w:r w:rsidR="007C1D2A">
        <w:rPr>
          <w:rFonts w:cstheme="minorHAnsi"/>
          <w:sz w:val="22"/>
          <w:szCs w:val="22"/>
        </w:rPr>
        <w:t xml:space="preserve">is </w:t>
      </w:r>
      <w:r w:rsidR="00805AB3">
        <w:rPr>
          <w:rFonts w:cstheme="minorHAnsi"/>
          <w:sz w:val="22"/>
          <w:szCs w:val="22"/>
        </w:rPr>
        <w:t xml:space="preserve">finally </w:t>
      </w:r>
      <w:r w:rsidR="007C1D2A">
        <w:rPr>
          <w:rFonts w:cstheme="minorHAnsi"/>
          <w:sz w:val="22"/>
          <w:szCs w:val="22"/>
        </w:rPr>
        <w:t>able to begin</w:t>
      </w:r>
      <w:r w:rsidR="00805AB3">
        <w:rPr>
          <w:rFonts w:cstheme="minorHAnsi"/>
          <w:sz w:val="22"/>
          <w:szCs w:val="22"/>
        </w:rPr>
        <w:t xml:space="preserve">. </w:t>
      </w:r>
      <w:r w:rsidR="00805AB3">
        <w:rPr>
          <w:rFonts w:cstheme="minorHAnsi"/>
          <w:sz w:val="22"/>
          <w:szCs w:val="22"/>
        </w:rPr>
        <w:t xml:space="preserve">The project plans for this effort directly involve the use of the software developed in this project, and the staff involved (Jim Thompson, Brian </w:t>
      </w:r>
      <w:proofErr w:type="spellStart"/>
      <w:r w:rsidR="00805AB3">
        <w:rPr>
          <w:rFonts w:cstheme="minorHAnsi"/>
          <w:sz w:val="22"/>
          <w:szCs w:val="22"/>
        </w:rPr>
        <w:t>Polayge</w:t>
      </w:r>
      <w:proofErr w:type="spellEnd"/>
      <w:r w:rsidR="00805AB3">
        <w:rPr>
          <w:rFonts w:cstheme="minorHAnsi"/>
          <w:sz w:val="22"/>
          <w:szCs w:val="22"/>
        </w:rPr>
        <w:t xml:space="preserve">, Merrick Haller, and Curtis </w:t>
      </w:r>
      <w:proofErr w:type="spellStart"/>
      <w:r w:rsidR="00805AB3">
        <w:rPr>
          <w:rFonts w:cstheme="minorHAnsi"/>
          <w:sz w:val="22"/>
          <w:szCs w:val="22"/>
        </w:rPr>
        <w:t>Rusch</w:t>
      </w:r>
      <w:proofErr w:type="spellEnd"/>
      <w:r w:rsidR="00805AB3">
        <w:rPr>
          <w:rFonts w:cstheme="minorHAnsi"/>
          <w:sz w:val="22"/>
          <w:szCs w:val="22"/>
        </w:rPr>
        <w:t>) have an excellent track record of productive research and student engagement.</w:t>
      </w:r>
      <w:r w:rsidR="00805AB3">
        <w:rPr>
          <w:rFonts w:cstheme="minorHAnsi"/>
          <w:sz w:val="22"/>
          <w:szCs w:val="22"/>
        </w:rPr>
        <w:t xml:space="preserve"> In this reporting period we got word that the funding was secured and that work would likely begin at the start of 2025. In preparation for that we did some work in December to help with the NEPA reviews surrounding the planned activities near the MBARI WEC that include small wave-measurement buoy deployments, and drone flights. Permitting for the buoy deployments is quite easy as it’s a routine activity at MBARI and covered by our ongoing permit with the Monterey Bay Marine Sanctuary. Although we also do drone activities, that permitting can be much more specific to the characteristics of the drone and the specific flight paths. For these reasons, in a recent meeting we have agreed that the personnel at Oregon State University that own and operate the relevant drones would take the lead on the drone permitting, </w:t>
      </w:r>
      <w:r w:rsidR="00805AB3">
        <w:rPr>
          <w:rFonts w:cstheme="minorHAnsi"/>
          <w:sz w:val="22"/>
          <w:szCs w:val="22"/>
        </w:rPr>
        <w:lastRenderedPageBreak/>
        <w:t xml:space="preserve">with MBARI providing knowledge of the local regulatory environment.  As stated, the small buoy deployments are </w:t>
      </w:r>
      <w:r w:rsidR="007C1D2A">
        <w:rPr>
          <w:rFonts w:cstheme="minorHAnsi"/>
          <w:sz w:val="22"/>
          <w:szCs w:val="22"/>
        </w:rPr>
        <w:t>straightforward</w:t>
      </w:r>
      <w:r w:rsidR="00805AB3">
        <w:rPr>
          <w:rFonts w:cstheme="minorHAnsi"/>
          <w:sz w:val="22"/>
          <w:szCs w:val="22"/>
        </w:rPr>
        <w:t xml:space="preserve"> and will be done under the existing permits MBARI holds</w:t>
      </w:r>
      <w:r w:rsidR="007C1D2A">
        <w:rPr>
          <w:rFonts w:cstheme="minorHAnsi"/>
          <w:sz w:val="22"/>
          <w:szCs w:val="22"/>
        </w:rPr>
        <w:t xml:space="preserve">, as was the case for the NEPA review of the MBARI WEC deployments for this project, this arrangement was favorably </w:t>
      </w:r>
      <w:proofErr w:type="spellStart"/>
      <w:r w:rsidR="007C1D2A">
        <w:rPr>
          <w:rFonts w:cstheme="minorHAnsi"/>
          <w:sz w:val="22"/>
          <w:szCs w:val="22"/>
        </w:rPr>
        <w:t>recieved</w:t>
      </w:r>
      <w:proofErr w:type="spellEnd"/>
      <w:r w:rsidR="00805AB3">
        <w:rPr>
          <w:rFonts w:cstheme="minorHAnsi"/>
          <w:sz w:val="22"/>
          <w:szCs w:val="22"/>
        </w:rPr>
        <w:t xml:space="preserve">.  </w:t>
      </w:r>
    </w:p>
    <w:p w14:paraId="6D7133D4" w14:textId="2ADE4447" w:rsidR="00805AB3" w:rsidRDefault="00805AB3" w:rsidP="00165AA5">
      <w:pPr>
        <w:pStyle w:val="ListParagraph"/>
        <w:spacing w:before="120"/>
        <w:ind w:left="0"/>
        <w:rPr>
          <w:rFonts w:cstheme="minorHAnsi"/>
          <w:sz w:val="22"/>
          <w:szCs w:val="22"/>
        </w:rPr>
      </w:pPr>
    </w:p>
    <w:p w14:paraId="2BEE1FCD" w14:textId="72945F36" w:rsidR="00805AB3" w:rsidRDefault="00805AB3" w:rsidP="00165AA5">
      <w:pPr>
        <w:pStyle w:val="ListParagraph"/>
        <w:spacing w:before="120"/>
        <w:ind w:left="0"/>
        <w:rPr>
          <w:rFonts w:cstheme="minorHAnsi"/>
          <w:sz w:val="22"/>
          <w:szCs w:val="22"/>
        </w:rPr>
      </w:pPr>
      <w:r>
        <w:rPr>
          <w:rFonts w:cstheme="minorHAnsi"/>
          <w:sz w:val="22"/>
          <w:szCs w:val="22"/>
        </w:rPr>
        <w:t xml:space="preserve">On the technical development side for this </w:t>
      </w:r>
      <w:r w:rsidR="007C1D2A">
        <w:rPr>
          <w:rFonts w:cstheme="minorHAnsi"/>
          <w:sz w:val="22"/>
          <w:szCs w:val="22"/>
        </w:rPr>
        <w:t>collaboration</w:t>
      </w:r>
      <w:r>
        <w:rPr>
          <w:rFonts w:cstheme="minorHAnsi"/>
          <w:sz w:val="22"/>
          <w:szCs w:val="22"/>
        </w:rPr>
        <w:t xml:space="preserve">, the requirements are fairly straightforward and include ROS 2 message support on the buoy, and an inclusion of a representation of the SWIFT wave-measurement buoys in the </w:t>
      </w:r>
      <w:proofErr w:type="spellStart"/>
      <w:r>
        <w:rPr>
          <w:rFonts w:cstheme="minorHAnsi"/>
          <w:sz w:val="22"/>
          <w:szCs w:val="22"/>
        </w:rPr>
        <w:t>mbari_wec</w:t>
      </w:r>
      <w:proofErr w:type="spellEnd"/>
      <w:r>
        <w:rPr>
          <w:rFonts w:cstheme="minorHAnsi"/>
          <w:sz w:val="22"/>
          <w:szCs w:val="22"/>
        </w:rPr>
        <w:t xml:space="preserve"> simulation.  Both of these are underway and should lead to a new release of the </w:t>
      </w:r>
      <w:proofErr w:type="spellStart"/>
      <w:r>
        <w:rPr>
          <w:rFonts w:cstheme="minorHAnsi"/>
          <w:sz w:val="22"/>
          <w:szCs w:val="22"/>
        </w:rPr>
        <w:t>mbari_wec</w:t>
      </w:r>
      <w:proofErr w:type="spellEnd"/>
      <w:r>
        <w:rPr>
          <w:rFonts w:cstheme="minorHAnsi"/>
          <w:sz w:val="22"/>
          <w:szCs w:val="22"/>
        </w:rPr>
        <w:t xml:space="preserve"> simulator shortly.  We have been speaking with the relevant faculty at University of Washington and Oregon State and impressing upon the </w:t>
      </w:r>
      <w:r w:rsidR="00260832">
        <w:rPr>
          <w:rFonts w:cstheme="minorHAnsi"/>
          <w:sz w:val="22"/>
          <w:szCs w:val="22"/>
        </w:rPr>
        <w:t>requirement</w:t>
      </w:r>
      <w:r>
        <w:rPr>
          <w:rFonts w:cstheme="minorHAnsi"/>
          <w:sz w:val="22"/>
          <w:szCs w:val="22"/>
        </w:rPr>
        <w:t xml:space="preserve"> for graduate students they recruit as part of this project to have t</w:t>
      </w:r>
      <w:r w:rsidR="00260832">
        <w:rPr>
          <w:rFonts w:cstheme="minorHAnsi"/>
          <w:sz w:val="22"/>
          <w:szCs w:val="22"/>
        </w:rPr>
        <w:t>he necessary Linux and programming background. As we have seen before, it’s hard (but not impossible) for novices to come up to speed with this software environment.</w:t>
      </w:r>
    </w:p>
    <w:p w14:paraId="4DA1CE48" w14:textId="53738BAD" w:rsidR="00260832" w:rsidRDefault="00260832" w:rsidP="00165AA5">
      <w:pPr>
        <w:pStyle w:val="ListParagraph"/>
        <w:spacing w:before="120"/>
        <w:ind w:left="0"/>
        <w:rPr>
          <w:rFonts w:cstheme="minorHAnsi"/>
          <w:sz w:val="22"/>
          <w:szCs w:val="22"/>
        </w:rPr>
      </w:pPr>
    </w:p>
    <w:p w14:paraId="12C25ECA" w14:textId="6FD4700A" w:rsidR="00260832" w:rsidRDefault="00260832" w:rsidP="00165AA5">
      <w:pPr>
        <w:pStyle w:val="ListParagraph"/>
        <w:spacing w:before="120"/>
        <w:ind w:left="0"/>
        <w:rPr>
          <w:rFonts w:cstheme="minorHAnsi"/>
          <w:sz w:val="22"/>
          <w:szCs w:val="22"/>
        </w:rPr>
      </w:pPr>
      <w:r>
        <w:rPr>
          <w:rFonts w:cstheme="minorHAnsi"/>
          <w:sz w:val="22"/>
          <w:szCs w:val="22"/>
        </w:rPr>
        <w:t>And unfortunately, recent developments in Washington have cooled progress with recruiting students and getting started with this project</w:t>
      </w:r>
      <w:r w:rsidR="007C1D2A">
        <w:rPr>
          <w:rFonts w:cstheme="minorHAnsi"/>
          <w:sz w:val="22"/>
          <w:szCs w:val="22"/>
        </w:rPr>
        <w:t>. O</w:t>
      </w:r>
      <w:r>
        <w:rPr>
          <w:rFonts w:cstheme="minorHAnsi"/>
          <w:sz w:val="22"/>
          <w:szCs w:val="22"/>
        </w:rPr>
        <w:t>n January 24</w:t>
      </w:r>
      <w:r w:rsidRPr="00260832">
        <w:rPr>
          <w:rFonts w:cstheme="minorHAnsi"/>
          <w:sz w:val="22"/>
          <w:szCs w:val="22"/>
          <w:vertAlign w:val="superscript"/>
        </w:rPr>
        <w:t>th</w:t>
      </w:r>
      <w:r>
        <w:rPr>
          <w:rFonts w:cstheme="minorHAnsi"/>
          <w:sz w:val="22"/>
          <w:szCs w:val="22"/>
        </w:rPr>
        <w:t xml:space="preserve"> we received an e-mail from our collaborators at the University of Washington that they had received warnings to be careful in recruiting graduate students that are to be funded by Bipartisan Infrastructure Law due to communications from the government that put this funding in question.  We are hopeful this concern clears quickly and we can do this project, it’s a great opportunity for the </w:t>
      </w:r>
      <w:proofErr w:type="spellStart"/>
      <w:r>
        <w:rPr>
          <w:rFonts w:cstheme="minorHAnsi"/>
          <w:sz w:val="22"/>
          <w:szCs w:val="22"/>
        </w:rPr>
        <w:t>mbari_wec</w:t>
      </w:r>
      <w:proofErr w:type="spellEnd"/>
      <w:r>
        <w:rPr>
          <w:rFonts w:cstheme="minorHAnsi"/>
          <w:sz w:val="22"/>
          <w:szCs w:val="22"/>
        </w:rPr>
        <w:t xml:space="preserve"> simulation platform and the MBARI WEC itself.  For our part, we have received some of the technical details needed to proceed with our (relatively small) software development effort for this project, </w:t>
      </w:r>
      <w:r w:rsidR="007C1D2A">
        <w:rPr>
          <w:rFonts w:cstheme="minorHAnsi"/>
          <w:sz w:val="22"/>
          <w:szCs w:val="22"/>
        </w:rPr>
        <w:t>and</w:t>
      </w:r>
      <w:r>
        <w:rPr>
          <w:rFonts w:cstheme="minorHAnsi"/>
          <w:sz w:val="22"/>
          <w:szCs w:val="22"/>
        </w:rPr>
        <w:t xml:space="preserve"> are doing so to be well prepared for whatever comes. In the worst case, the capabilities we are adding will be of general use in the simulator.</w:t>
      </w:r>
    </w:p>
    <w:p w14:paraId="67B6E492" w14:textId="120104EE" w:rsidR="00B20EEB" w:rsidRDefault="00B20EEB" w:rsidP="00165AA5">
      <w:pPr>
        <w:pStyle w:val="ListParagraph"/>
        <w:spacing w:before="120"/>
        <w:ind w:left="0"/>
        <w:rPr>
          <w:rFonts w:cstheme="minorHAnsi"/>
          <w:sz w:val="22"/>
          <w:szCs w:val="22"/>
        </w:rPr>
      </w:pPr>
    </w:p>
    <w:p w14:paraId="317A7B59" w14:textId="3DD5FE1E"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51DFBDAA" w14:textId="0DD1F754" w:rsidR="001A269C" w:rsidRPr="001A269C" w:rsidRDefault="001A269C" w:rsidP="001A269C">
      <w:pPr>
        <w:rPr>
          <w:rFonts w:cstheme="minorHAnsi"/>
          <w:sz w:val="22"/>
          <w:szCs w:val="22"/>
        </w:rPr>
      </w:pPr>
      <w:r>
        <w:rPr>
          <w:rFonts w:cstheme="minorHAnsi"/>
          <w:sz w:val="22"/>
          <w:szCs w:val="22"/>
        </w:rPr>
        <w:t xml:space="preserve">The planned BIL funded project with the </w:t>
      </w:r>
      <w:proofErr w:type="spellStart"/>
      <w:r>
        <w:rPr>
          <w:rFonts w:cstheme="minorHAnsi"/>
          <w:sz w:val="22"/>
          <w:szCs w:val="22"/>
        </w:rPr>
        <w:t>UofW</w:t>
      </w:r>
      <w:proofErr w:type="spellEnd"/>
      <w:r>
        <w:rPr>
          <w:rFonts w:cstheme="minorHAnsi"/>
          <w:sz w:val="22"/>
          <w:szCs w:val="22"/>
        </w:rPr>
        <w:t xml:space="preserve">/OSU groups is the best opportunity to engage students in this project and line of work.  </w:t>
      </w:r>
      <w:r w:rsidR="00260832">
        <w:rPr>
          <w:rFonts w:cstheme="minorHAnsi"/>
          <w:sz w:val="22"/>
          <w:szCs w:val="22"/>
        </w:rPr>
        <w:t>T</w:t>
      </w:r>
      <w:r>
        <w:rPr>
          <w:rFonts w:cstheme="minorHAnsi"/>
          <w:sz w:val="22"/>
          <w:szCs w:val="22"/>
        </w:rPr>
        <w:t xml:space="preserve">his team has a very strong track record of successful student engagement so we </w:t>
      </w:r>
      <w:r w:rsidR="00260832">
        <w:rPr>
          <w:rFonts w:cstheme="minorHAnsi"/>
          <w:sz w:val="22"/>
          <w:szCs w:val="22"/>
        </w:rPr>
        <w:t>are</w:t>
      </w:r>
      <w:r>
        <w:rPr>
          <w:rFonts w:cstheme="minorHAnsi"/>
          <w:sz w:val="22"/>
          <w:szCs w:val="22"/>
        </w:rPr>
        <w:t xml:space="preserve"> looking forward to the opportunities that may result. Additionally, Ted </w:t>
      </w:r>
      <w:proofErr w:type="spellStart"/>
      <w:r>
        <w:rPr>
          <w:rFonts w:cstheme="minorHAnsi"/>
          <w:sz w:val="22"/>
          <w:szCs w:val="22"/>
        </w:rPr>
        <w:t>Brekken</w:t>
      </w:r>
      <w:proofErr w:type="spellEnd"/>
      <w:r>
        <w:rPr>
          <w:rFonts w:cstheme="minorHAnsi"/>
          <w:sz w:val="22"/>
          <w:szCs w:val="22"/>
        </w:rPr>
        <w:t xml:space="preserve"> at OSU has indicated he has some funding for a student to get involved in some control-system development in the spring of 2025, so that is a pending possibility</w:t>
      </w:r>
      <w:r w:rsidR="00260832">
        <w:rPr>
          <w:rFonts w:cstheme="minorHAnsi"/>
          <w:sz w:val="22"/>
          <w:szCs w:val="22"/>
        </w:rPr>
        <w:t xml:space="preserve"> that will hopefully become </w:t>
      </w:r>
      <w:proofErr w:type="gramStart"/>
      <w:r w:rsidR="00260832">
        <w:rPr>
          <w:rFonts w:cstheme="minorHAnsi"/>
          <w:sz w:val="22"/>
          <w:szCs w:val="22"/>
        </w:rPr>
        <w:t>more clear</w:t>
      </w:r>
      <w:proofErr w:type="gramEnd"/>
      <w:r w:rsidR="00260832">
        <w:rPr>
          <w:rFonts w:cstheme="minorHAnsi"/>
          <w:sz w:val="22"/>
          <w:szCs w:val="22"/>
        </w:rPr>
        <w:t xml:space="preserve"> soon</w:t>
      </w:r>
      <w:r>
        <w:rPr>
          <w:rFonts w:cstheme="minorHAnsi"/>
          <w:sz w:val="22"/>
          <w:szCs w:val="22"/>
        </w:rPr>
        <w:t>.</w:t>
      </w:r>
    </w:p>
    <w:p w14:paraId="6A766C2D" w14:textId="0F7C0D16"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37D9D2C5" w:rsidR="00834678" w:rsidRDefault="00834678" w:rsidP="00834678">
      <w:pPr>
        <w:rPr>
          <w:rFonts w:cstheme="minorHAnsi"/>
          <w:sz w:val="22"/>
          <w:szCs w:val="22"/>
        </w:rPr>
      </w:pPr>
      <w:r>
        <w:rPr>
          <w:rFonts w:cstheme="minorHAnsi"/>
          <w:sz w:val="22"/>
          <w:szCs w:val="22"/>
        </w:rPr>
        <w:t xml:space="preserve">The open-source software development in this reporting period represents </w:t>
      </w:r>
      <w:r w:rsidR="00D9492F">
        <w:rPr>
          <w:rFonts w:cstheme="minorHAnsi"/>
          <w:sz w:val="22"/>
          <w:szCs w:val="22"/>
        </w:rPr>
        <w:t xml:space="preserve">the </w:t>
      </w:r>
      <w:r>
        <w:rPr>
          <w:rFonts w:cstheme="minorHAnsi"/>
          <w:sz w:val="22"/>
          <w:szCs w:val="22"/>
        </w:rPr>
        <w:t>bulk of the results dissemination as the public at large has had access</w:t>
      </w:r>
      <w:r w:rsidR="00D9492F">
        <w:rPr>
          <w:rFonts w:cstheme="minorHAnsi"/>
          <w:sz w:val="22"/>
          <w:szCs w:val="22"/>
        </w:rPr>
        <w:t xml:space="preserve"> throughout the development process</w:t>
      </w:r>
      <w:r>
        <w:rPr>
          <w:rFonts w:cstheme="minorHAnsi"/>
          <w:sz w:val="22"/>
          <w:szCs w:val="22"/>
        </w:rPr>
        <w:t>.</w:t>
      </w:r>
      <w:r w:rsidR="003F4A22">
        <w:rPr>
          <w:rFonts w:cstheme="minorHAnsi"/>
          <w:sz w:val="22"/>
          <w:szCs w:val="22"/>
        </w:rPr>
        <w:t xml:space="preserve"> </w:t>
      </w:r>
      <w:r w:rsidR="002B22E8">
        <w:rPr>
          <w:rFonts w:cstheme="minorHAnsi"/>
          <w:sz w:val="22"/>
          <w:szCs w:val="22"/>
        </w:rPr>
        <w:t xml:space="preserve">As described above, the </w:t>
      </w:r>
      <w:r w:rsidR="00A26EDB">
        <w:rPr>
          <w:rFonts w:cstheme="minorHAnsi"/>
          <w:sz w:val="22"/>
          <w:szCs w:val="22"/>
        </w:rPr>
        <w:t>wave-body interaction hydrodynamic computations</w:t>
      </w:r>
      <w:r w:rsidR="002B22E8">
        <w:rPr>
          <w:rFonts w:cstheme="minorHAnsi"/>
          <w:sz w:val="22"/>
          <w:szCs w:val="22"/>
        </w:rPr>
        <w:t xml:space="preserve"> used in this project have been broken out into a stand-alone library that may be useful for several outside efforts</w:t>
      </w:r>
      <w:r w:rsidR="00A26EDB">
        <w:rPr>
          <w:rFonts w:cstheme="minorHAnsi"/>
          <w:sz w:val="22"/>
          <w:szCs w:val="22"/>
        </w:rPr>
        <w:t>.</w:t>
      </w:r>
      <w:r w:rsidR="008057CB">
        <w:rPr>
          <w:rFonts w:cstheme="minorHAnsi"/>
          <w:sz w:val="22"/>
          <w:szCs w:val="22"/>
        </w:rPr>
        <w:t xml:space="preserve">  Additionally, the publication in Applied Sciences described above is a significant dissemination of the results and capabilities of the software developed here.</w:t>
      </w:r>
    </w:p>
    <w:p w14:paraId="2B90A27D" w14:textId="77777777" w:rsidR="0037242E" w:rsidRPr="0037242E" w:rsidRDefault="006115C2" w:rsidP="0037242E">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305359E8" w14:textId="2F255EFE" w:rsidR="003C2CD7" w:rsidRPr="003C2CD7" w:rsidRDefault="00B23FFF" w:rsidP="00B23FFF">
      <w:pPr>
        <w:pStyle w:val="ListParagraph"/>
        <w:ind w:left="0"/>
        <w:rPr>
          <w:rFonts w:cstheme="minorHAnsi"/>
          <w:sz w:val="22"/>
          <w:szCs w:val="22"/>
        </w:rPr>
      </w:pPr>
      <w:r>
        <w:rPr>
          <w:rFonts w:cstheme="minorHAnsi"/>
          <w:sz w:val="22"/>
          <w:szCs w:val="22"/>
        </w:rPr>
        <w:t xml:space="preserve">We </w:t>
      </w:r>
      <w:r w:rsidR="008057CB">
        <w:rPr>
          <w:rFonts w:cstheme="minorHAnsi"/>
          <w:sz w:val="22"/>
          <w:szCs w:val="22"/>
        </w:rPr>
        <w:t xml:space="preserve">are hoping to advance the BIL project with the University of Washington and Oregon State University as aggressively as possible in this upcoming reporting period.  </w:t>
      </w:r>
      <w:r w:rsidR="002037A0">
        <w:rPr>
          <w:rFonts w:cstheme="minorHAnsi"/>
          <w:sz w:val="22"/>
          <w:szCs w:val="22"/>
        </w:rPr>
        <w:t>This is our best immediate opportunity to put this system to use.  Additionally, we are participating in the Software Demo Days as described, although this is officially in the subsequent reporting (April 30</w:t>
      </w:r>
      <w:r w:rsidR="002037A0" w:rsidRPr="002037A0">
        <w:rPr>
          <w:rFonts w:cstheme="minorHAnsi"/>
          <w:sz w:val="22"/>
          <w:szCs w:val="22"/>
          <w:vertAlign w:val="superscript"/>
        </w:rPr>
        <w:t>th</w:t>
      </w:r>
      <w:r w:rsidR="002037A0">
        <w:rPr>
          <w:rFonts w:cstheme="minorHAnsi"/>
          <w:sz w:val="22"/>
          <w:szCs w:val="22"/>
        </w:rPr>
        <w:t xml:space="preserve">), we will be developing these materials in this upcoming reporting period and will look for opportunities to disseminate.  We are working to include some specific capabilities related to remote wave-detection in the system and in the simulator, and are also creating a </w:t>
      </w:r>
      <w:r w:rsidR="002037A0">
        <w:rPr>
          <w:rFonts w:cstheme="minorHAnsi"/>
          <w:sz w:val="22"/>
          <w:szCs w:val="22"/>
        </w:rPr>
        <w:lastRenderedPageBreak/>
        <w:t xml:space="preserve">framework for model predictive control that would take advantage of these measurements.  As </w:t>
      </w:r>
      <w:proofErr w:type="gramStart"/>
      <w:r w:rsidR="002037A0">
        <w:rPr>
          <w:rFonts w:cstheme="minorHAnsi"/>
          <w:sz w:val="22"/>
          <w:szCs w:val="22"/>
        </w:rPr>
        <w:t>always</w:t>
      </w:r>
      <w:proofErr w:type="gramEnd"/>
      <w:r w:rsidR="002037A0">
        <w:rPr>
          <w:rFonts w:cstheme="minorHAnsi"/>
          <w:sz w:val="22"/>
          <w:szCs w:val="22"/>
        </w:rPr>
        <w:t xml:space="preserve"> we will work to </w:t>
      </w:r>
      <w:r>
        <w:rPr>
          <w:rFonts w:cstheme="minorHAnsi"/>
          <w:sz w:val="22"/>
          <w:szCs w:val="22"/>
        </w:rPr>
        <w:t xml:space="preserve">improve the documentation of the system and work on outreach efforts to spur engagement.  </w:t>
      </w:r>
    </w:p>
    <w:p w14:paraId="35E85402" w14:textId="77777777" w:rsidR="002D0C79" w:rsidRDefault="002D0C79" w:rsidP="002D0C79">
      <w:pPr>
        <w:pStyle w:val="ListParagraph"/>
        <w:ind w:left="0"/>
        <w:rPr>
          <w:rFonts w:cstheme="minorHAnsi"/>
          <w:color w:val="1F497D" w:themeColor="text2"/>
          <w:szCs w:val="24"/>
          <w:u w:val="single"/>
        </w:rPr>
      </w:pPr>
    </w:p>
    <w:p w14:paraId="76EBC462" w14:textId="33008483" w:rsidR="006115C2" w:rsidRPr="009E20B9" w:rsidRDefault="006115C2" w:rsidP="002D0C79">
      <w:pPr>
        <w:pStyle w:val="ListParagraph"/>
        <w:ind w:left="0"/>
        <w:rPr>
          <w:rFonts w:cstheme="minorHAnsi"/>
          <w:color w:val="1F497D" w:themeColor="text2"/>
          <w:szCs w:val="24"/>
          <w:u w:val="single"/>
        </w:rPr>
      </w:pPr>
      <w:r w:rsidRPr="009E20B9">
        <w:rPr>
          <w:rFonts w:cstheme="minorHAnsi"/>
          <w:color w:val="1F497D" w:themeColor="text2"/>
          <w:szCs w:val="24"/>
          <w:u w:val="single"/>
        </w:rPr>
        <w:t>Products</w:t>
      </w:r>
    </w:p>
    <w:p w14:paraId="46BB0750" w14:textId="1B8E8FB9" w:rsidR="006115C2"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471820E8" w14:textId="77777777" w:rsidR="007C1D2A" w:rsidRDefault="007C1D2A" w:rsidP="00B23FFF">
      <w:pPr>
        <w:pStyle w:val="ListParagraph"/>
        <w:spacing w:after="200"/>
        <w:ind w:left="360"/>
        <w:rPr>
          <w:sz w:val="22"/>
          <w:szCs w:val="22"/>
        </w:rPr>
      </w:pPr>
    </w:p>
    <w:p w14:paraId="472C726A" w14:textId="43DB1742" w:rsidR="00B23FFF" w:rsidRPr="0081195B" w:rsidRDefault="002037A0" w:rsidP="00B23FFF">
      <w:pPr>
        <w:pStyle w:val="ListParagraph"/>
        <w:spacing w:after="200"/>
        <w:ind w:left="360"/>
        <w:rPr>
          <w:rStyle w:val="Hyperlink"/>
          <w:sz w:val="22"/>
          <w:szCs w:val="22"/>
        </w:rPr>
      </w:pPr>
      <w:proofErr w:type="spellStart"/>
      <w:r w:rsidRPr="0081195B">
        <w:rPr>
          <w:sz w:val="22"/>
          <w:szCs w:val="22"/>
        </w:rPr>
        <w:t>Dizon</w:t>
      </w:r>
      <w:proofErr w:type="spellEnd"/>
      <w:r w:rsidRPr="0081195B">
        <w:rPr>
          <w:sz w:val="22"/>
          <w:szCs w:val="22"/>
        </w:rPr>
        <w:t xml:space="preserve">, Chris, Ryan Coe, Andrew Hamilton, Dominic </w:t>
      </w:r>
      <w:proofErr w:type="spellStart"/>
      <w:r w:rsidRPr="0081195B">
        <w:rPr>
          <w:sz w:val="22"/>
          <w:szCs w:val="22"/>
        </w:rPr>
        <w:t>Forbush</w:t>
      </w:r>
      <w:proofErr w:type="spellEnd"/>
      <w:r w:rsidRPr="0081195B">
        <w:rPr>
          <w:sz w:val="22"/>
          <w:szCs w:val="22"/>
        </w:rPr>
        <w:t xml:space="preserve">, Michael Anderson, Ted </w:t>
      </w:r>
      <w:proofErr w:type="spellStart"/>
      <w:r w:rsidRPr="0081195B">
        <w:rPr>
          <w:sz w:val="22"/>
          <w:szCs w:val="22"/>
        </w:rPr>
        <w:t>Brekken</w:t>
      </w:r>
      <w:proofErr w:type="spellEnd"/>
      <w:r w:rsidRPr="0081195B">
        <w:rPr>
          <w:sz w:val="22"/>
          <w:szCs w:val="22"/>
        </w:rPr>
        <w:t xml:space="preserve">, and Giorgio </w:t>
      </w:r>
      <w:proofErr w:type="spellStart"/>
      <w:r w:rsidRPr="0081195B">
        <w:rPr>
          <w:sz w:val="22"/>
          <w:szCs w:val="22"/>
        </w:rPr>
        <w:t>Bacelli</w:t>
      </w:r>
      <w:proofErr w:type="spellEnd"/>
      <w:r w:rsidRPr="0081195B">
        <w:rPr>
          <w:sz w:val="22"/>
          <w:szCs w:val="22"/>
        </w:rPr>
        <w:t xml:space="preserve">. 2024. "Analysis on Evaluations of Monterey Bay Aquarium Research Institute’s Wave Energy Converter’s Field Data Using WEC-Sim and Gazebo: A Simulation Tool Comparison" </w:t>
      </w:r>
      <w:r w:rsidRPr="0081195B">
        <w:rPr>
          <w:rStyle w:val="Emphasis"/>
          <w:sz w:val="22"/>
          <w:szCs w:val="22"/>
        </w:rPr>
        <w:t>Applied Sciences</w:t>
      </w:r>
      <w:r w:rsidRPr="0081195B">
        <w:rPr>
          <w:sz w:val="22"/>
          <w:szCs w:val="22"/>
        </w:rPr>
        <w:t xml:space="preserve"> 14, no. 23: 11169. </w:t>
      </w:r>
      <w:hyperlink r:id="rId13" w:history="1">
        <w:r w:rsidRPr="0081195B">
          <w:rPr>
            <w:rStyle w:val="Hyperlink"/>
            <w:sz w:val="22"/>
            <w:szCs w:val="22"/>
          </w:rPr>
          <w:t>https://doi.org/10.3390/app142311169</w:t>
        </w:r>
      </w:hyperlink>
    </w:p>
    <w:p w14:paraId="575264F1" w14:textId="0EF749F8" w:rsidR="002037A0" w:rsidRDefault="002037A0" w:rsidP="00B23FFF">
      <w:pPr>
        <w:pStyle w:val="ListParagraph"/>
        <w:spacing w:after="200"/>
        <w:ind w:left="360"/>
        <w:rPr>
          <w:rFonts w:cstheme="minorHAnsi"/>
          <w:color w:val="1F497D" w:themeColor="text2"/>
          <w:sz w:val="22"/>
          <w:szCs w:val="22"/>
        </w:rPr>
      </w:pPr>
    </w:p>
    <w:p w14:paraId="3FDD6F75" w14:textId="3E808C05" w:rsidR="002037A0" w:rsidRPr="009E20B9" w:rsidRDefault="0081195B" w:rsidP="00B23FFF">
      <w:pPr>
        <w:pStyle w:val="ListParagraph"/>
        <w:spacing w:after="200"/>
        <w:ind w:left="360"/>
        <w:rPr>
          <w:rFonts w:cstheme="minorHAnsi"/>
          <w:color w:val="1F497D" w:themeColor="text2"/>
          <w:sz w:val="22"/>
          <w:szCs w:val="22"/>
        </w:rPr>
      </w:pPr>
      <w:r>
        <w:rPr>
          <w:rFonts w:cstheme="minorHAnsi"/>
          <w:sz w:val="22"/>
          <w:szCs w:val="22"/>
        </w:rPr>
        <w:t>On</w:t>
      </w:r>
      <w:r>
        <w:rPr>
          <w:rFonts w:cstheme="minorHAnsi"/>
          <w:sz w:val="22"/>
          <w:szCs w:val="22"/>
        </w:rPr>
        <w:t xml:space="preserve"> October </w:t>
      </w:r>
      <w:r>
        <w:rPr>
          <w:rFonts w:cstheme="minorHAnsi"/>
          <w:sz w:val="22"/>
          <w:szCs w:val="22"/>
        </w:rPr>
        <w:t>18</w:t>
      </w:r>
      <w:r w:rsidRPr="0081195B">
        <w:rPr>
          <w:rFonts w:cstheme="minorHAnsi"/>
          <w:sz w:val="22"/>
          <w:szCs w:val="22"/>
          <w:vertAlign w:val="superscript"/>
        </w:rPr>
        <w:t>th</w:t>
      </w:r>
      <w:r>
        <w:rPr>
          <w:rFonts w:cstheme="minorHAnsi"/>
          <w:sz w:val="22"/>
          <w:szCs w:val="22"/>
        </w:rPr>
        <w:t xml:space="preserve">, </w:t>
      </w:r>
      <w:r>
        <w:rPr>
          <w:rFonts w:cstheme="minorHAnsi"/>
          <w:sz w:val="22"/>
          <w:szCs w:val="22"/>
        </w:rPr>
        <w:t xml:space="preserve">we presented a seminar </w:t>
      </w:r>
      <w:r>
        <w:rPr>
          <w:rFonts w:cstheme="minorHAnsi"/>
          <w:sz w:val="22"/>
          <w:szCs w:val="22"/>
        </w:rPr>
        <w:t xml:space="preserve">about this project </w:t>
      </w:r>
      <w:r>
        <w:rPr>
          <w:rFonts w:cstheme="minorHAnsi"/>
          <w:sz w:val="22"/>
          <w:szCs w:val="22"/>
        </w:rPr>
        <w:t>at the University of California Santa Cruz department of Electrical Engineering and Computers Science</w:t>
      </w:r>
      <w:r>
        <w:rPr>
          <w:rFonts w:cstheme="minorHAnsi"/>
          <w:sz w:val="22"/>
          <w:szCs w:val="22"/>
        </w:rPr>
        <w:t xml:space="preserve"> as part of the Cyber-Physical Systems Research Center.  </w:t>
      </w:r>
    </w:p>
    <w:p w14:paraId="46498DFC" w14:textId="77777777" w:rsidR="00C01AE5" w:rsidRPr="00DF4A2E" w:rsidRDefault="00C01AE5" w:rsidP="00C01AE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38CAF1F2" w14:textId="77777777" w:rsidR="00E24FF8" w:rsidRDefault="00F6462B" w:rsidP="003B76AD">
      <w:pPr>
        <w:pStyle w:val="ListParagraph"/>
        <w:spacing w:after="0"/>
        <w:ind w:left="360"/>
        <w:rPr>
          <w:rFonts w:cstheme="minorHAnsi"/>
          <w:sz w:val="22"/>
          <w:szCs w:val="22"/>
        </w:rPr>
      </w:pPr>
      <w:r>
        <w:rPr>
          <w:rFonts w:cstheme="minorHAnsi"/>
          <w:sz w:val="22"/>
          <w:szCs w:val="22"/>
        </w:rPr>
        <w:t>The following web-sites contain software developed by this project:</w:t>
      </w:r>
    </w:p>
    <w:p w14:paraId="7E8E170F" w14:textId="77777777" w:rsidR="00E24FF8" w:rsidRDefault="00E24FF8" w:rsidP="003B76AD">
      <w:pPr>
        <w:pStyle w:val="ListParagraph"/>
        <w:spacing w:after="0"/>
        <w:ind w:left="360"/>
        <w:rPr>
          <w:rFonts w:cstheme="minorHAnsi"/>
          <w:sz w:val="22"/>
          <w:szCs w:val="22"/>
        </w:rPr>
      </w:pPr>
    </w:p>
    <w:p w14:paraId="703F0DDE" w14:textId="52B8D97E" w:rsidR="00E24FF8" w:rsidRDefault="00E24FF8" w:rsidP="003B76AD">
      <w:pPr>
        <w:pStyle w:val="ListParagraph"/>
        <w:spacing w:after="0"/>
        <w:ind w:left="360"/>
        <w:rPr>
          <w:rFonts w:cstheme="minorHAnsi"/>
          <w:sz w:val="22"/>
          <w:szCs w:val="22"/>
        </w:rPr>
      </w:pPr>
      <w:r>
        <w:rPr>
          <w:rFonts w:cstheme="minorHAnsi"/>
          <w:sz w:val="22"/>
          <w:szCs w:val="22"/>
        </w:rPr>
        <w:t>The top-level websites for the code and documentation are:</w:t>
      </w:r>
    </w:p>
    <w:p w14:paraId="69E6DB86" w14:textId="32678ED8" w:rsidR="000B2C1E" w:rsidRPr="000B2C1E" w:rsidRDefault="00FC0B13" w:rsidP="000B2C1E">
      <w:pPr>
        <w:pStyle w:val="ListParagraph"/>
        <w:numPr>
          <w:ilvl w:val="0"/>
          <w:numId w:val="34"/>
        </w:numPr>
        <w:spacing w:after="0"/>
        <w:rPr>
          <w:rFonts w:cstheme="minorHAnsi"/>
          <w:sz w:val="22"/>
          <w:szCs w:val="22"/>
        </w:rPr>
      </w:pPr>
      <w:hyperlink r:id="rId14" w:history="1">
        <w:r w:rsidR="000B2C1E" w:rsidRPr="00CD770D">
          <w:rPr>
            <w:rStyle w:val="Hyperlink"/>
            <w:rFonts w:cstheme="minorHAnsi"/>
            <w:sz w:val="22"/>
            <w:szCs w:val="22"/>
          </w:rPr>
          <w:t>https://github.com/osrf/mbari_wec</w:t>
        </w:r>
      </w:hyperlink>
    </w:p>
    <w:p w14:paraId="0A48FAE6" w14:textId="49DFD26E" w:rsidR="00E24FF8" w:rsidRPr="000B2C1E" w:rsidRDefault="00FC0B13" w:rsidP="000B2C1E">
      <w:pPr>
        <w:pStyle w:val="ListParagraph"/>
        <w:numPr>
          <w:ilvl w:val="0"/>
          <w:numId w:val="34"/>
        </w:numPr>
        <w:spacing w:after="0"/>
        <w:rPr>
          <w:rFonts w:cstheme="minorHAnsi"/>
          <w:sz w:val="22"/>
          <w:szCs w:val="22"/>
        </w:rPr>
      </w:pPr>
      <w:hyperlink r:id="rId15" w:history="1">
        <w:r w:rsidR="000B2C1E" w:rsidRPr="00CD770D">
          <w:rPr>
            <w:rStyle w:val="Hyperlink"/>
          </w:rPr>
          <w:t>https://osrf.github.io/mbari_wec/</w:t>
        </w:r>
      </w:hyperlink>
    </w:p>
    <w:p w14:paraId="2A989743" w14:textId="77777777" w:rsidR="000B2C1E" w:rsidRPr="000B2C1E" w:rsidRDefault="000B2C1E" w:rsidP="000B2C1E">
      <w:pPr>
        <w:pStyle w:val="ListParagraph"/>
        <w:spacing w:after="0"/>
        <w:rPr>
          <w:rFonts w:cstheme="minorHAnsi"/>
          <w:sz w:val="22"/>
          <w:szCs w:val="22"/>
        </w:rPr>
      </w:pPr>
    </w:p>
    <w:p w14:paraId="420CD0FB" w14:textId="636BC93C" w:rsidR="003B76AD" w:rsidRDefault="00E24FF8" w:rsidP="003B76AD">
      <w:pPr>
        <w:pStyle w:val="ListParagraph"/>
        <w:spacing w:after="0"/>
        <w:ind w:left="360"/>
        <w:rPr>
          <w:rFonts w:cstheme="minorHAnsi"/>
          <w:sz w:val="22"/>
          <w:szCs w:val="22"/>
        </w:rPr>
      </w:pPr>
      <w:r>
        <w:rPr>
          <w:rFonts w:cstheme="minorHAnsi"/>
          <w:sz w:val="22"/>
          <w:szCs w:val="22"/>
        </w:rPr>
        <w:t>And the constituent repositories that provide specific functionality are:</w:t>
      </w:r>
      <w:r w:rsidR="00F6462B">
        <w:rPr>
          <w:rFonts w:cstheme="minorHAnsi"/>
          <w:sz w:val="22"/>
          <w:szCs w:val="22"/>
        </w:rPr>
        <w:t xml:space="preserve"> </w:t>
      </w:r>
    </w:p>
    <w:p w14:paraId="14A33331" w14:textId="49328D3F" w:rsidR="000B2C1E" w:rsidRPr="000B2C1E" w:rsidRDefault="00FC0B13" w:rsidP="000B2C1E">
      <w:pPr>
        <w:pStyle w:val="ListParagraph"/>
        <w:numPr>
          <w:ilvl w:val="0"/>
          <w:numId w:val="34"/>
        </w:numPr>
        <w:spacing w:after="0"/>
        <w:rPr>
          <w:rFonts w:cstheme="minorHAnsi"/>
          <w:sz w:val="22"/>
          <w:szCs w:val="22"/>
        </w:rPr>
      </w:pPr>
      <w:hyperlink r:id="rId16" w:history="1">
        <w:r w:rsidR="000B2C1E" w:rsidRPr="00CD770D">
          <w:rPr>
            <w:rStyle w:val="Hyperlink"/>
          </w:rPr>
          <w:t>https://github.com/osrf/mbari_wec_gz</w:t>
        </w:r>
      </w:hyperlink>
    </w:p>
    <w:p w14:paraId="06A20DAC" w14:textId="41FBCB7D" w:rsidR="00E24FF8" w:rsidRDefault="00FC0B13" w:rsidP="000B2C1E">
      <w:pPr>
        <w:pStyle w:val="ListParagraph"/>
        <w:numPr>
          <w:ilvl w:val="0"/>
          <w:numId w:val="34"/>
        </w:numPr>
        <w:spacing w:after="0"/>
      </w:pPr>
      <w:hyperlink r:id="rId17" w:history="1">
        <w:r w:rsidR="000B2C1E" w:rsidRPr="00CD770D">
          <w:rPr>
            <w:rStyle w:val="Hyperlink"/>
          </w:rPr>
          <w:t>https://github.com/osrf/mbari_wec_utils</w:t>
        </w:r>
      </w:hyperlink>
    </w:p>
    <w:p w14:paraId="32E60538" w14:textId="068CAF25" w:rsidR="000B2C1E" w:rsidRDefault="00FC0B13" w:rsidP="000B2C1E">
      <w:pPr>
        <w:pStyle w:val="ListParagraph"/>
        <w:numPr>
          <w:ilvl w:val="0"/>
          <w:numId w:val="34"/>
        </w:numPr>
        <w:spacing w:after="0"/>
      </w:pPr>
      <w:hyperlink r:id="rId18" w:history="1">
        <w:r w:rsidR="000B2C1E" w:rsidRPr="00CD770D">
          <w:rPr>
            <w:rStyle w:val="Hyperlink"/>
          </w:rPr>
          <w:t>https://github.com/hamilton8415/FreeSurfaceHydrodynamics</w:t>
        </w:r>
      </w:hyperlink>
    </w:p>
    <w:p w14:paraId="574BE019" w14:textId="77777777" w:rsidR="000B2C1E" w:rsidRDefault="000B2C1E" w:rsidP="003B76AD">
      <w:pPr>
        <w:pStyle w:val="ListParagraph"/>
        <w:spacing w:after="0"/>
        <w:ind w:left="360"/>
        <w:rPr>
          <w:rFonts w:cstheme="minorHAnsi"/>
          <w:sz w:val="22"/>
          <w:szCs w:val="22"/>
        </w:rPr>
      </w:pPr>
    </w:p>
    <w:p w14:paraId="3C2FFF6F" w14:textId="4FFBB26E" w:rsidR="00E24FF8" w:rsidRDefault="00E24FF8" w:rsidP="003B76AD">
      <w:pPr>
        <w:pStyle w:val="ListParagraph"/>
        <w:spacing w:after="0"/>
        <w:ind w:left="360"/>
        <w:rPr>
          <w:rFonts w:cstheme="minorHAnsi"/>
          <w:sz w:val="22"/>
          <w:szCs w:val="22"/>
        </w:rPr>
      </w:pPr>
      <w:r>
        <w:rPr>
          <w:rFonts w:cstheme="minorHAnsi"/>
          <w:sz w:val="22"/>
          <w:szCs w:val="22"/>
        </w:rPr>
        <w:t>The first group of these are likely to be visited by users, and the second group by developers.</w:t>
      </w:r>
    </w:p>
    <w:p w14:paraId="13EF73C0" w14:textId="77777777" w:rsidR="00D9492F" w:rsidRPr="009E20B9" w:rsidRDefault="00D9492F" w:rsidP="00D9492F">
      <w:pPr>
        <w:pStyle w:val="ListParagraph"/>
        <w:spacing w:after="20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09C9C5E2" w:rsidR="006115C2" w:rsidRPr="00751C3B" w:rsidRDefault="00751C3B" w:rsidP="00751C3B">
      <w:pPr>
        <w:pStyle w:val="ListParagraph"/>
        <w:numPr>
          <w:ilvl w:val="0"/>
          <w:numId w:val="34"/>
        </w:numPr>
        <w:spacing w:after="0"/>
      </w:pPr>
      <w:r>
        <w:rPr>
          <w:rFonts w:cstheme="minorHAnsi"/>
          <w:sz w:val="22"/>
          <w:szCs w:val="22"/>
        </w:rPr>
        <w:t>Budget Period 1 of t</w:t>
      </w:r>
      <w:r w:rsidR="00F22166">
        <w:rPr>
          <w:rFonts w:cstheme="minorHAnsi"/>
          <w:sz w:val="22"/>
          <w:szCs w:val="22"/>
        </w:rPr>
        <w:t>his project has spurred changes to the Gazebo simulation framework to properly include added-mass effects in the physics simulation</w:t>
      </w:r>
      <w:r w:rsidR="00073448">
        <w:rPr>
          <w:rFonts w:cstheme="minorHAnsi"/>
          <w:sz w:val="22"/>
          <w:szCs w:val="22"/>
        </w:rPr>
        <w:t xml:space="preserve"> and that work is now complete</w:t>
      </w:r>
      <w:r w:rsidR="00DF4A2E">
        <w:rPr>
          <w:rFonts w:cstheme="minorHAnsi"/>
          <w:sz w:val="22"/>
          <w:szCs w:val="22"/>
        </w:rPr>
        <w:t xml:space="preserve"> and available in all the most recent distributions of Gazebo</w:t>
      </w:r>
      <w:r w:rsidR="00F22166">
        <w:rPr>
          <w:rFonts w:cstheme="minorHAnsi"/>
          <w:sz w:val="22"/>
          <w:szCs w:val="22"/>
        </w:rPr>
        <w:t xml:space="preserve">. This is a necessary capability for Gazebo to be used for marine </w:t>
      </w:r>
      <w:r>
        <w:rPr>
          <w:rFonts w:cstheme="minorHAnsi"/>
          <w:sz w:val="22"/>
          <w:szCs w:val="22"/>
        </w:rPr>
        <w:t>robotics.  A second indirect result of this project is the stand-alone free-surface hydrodynamics library (</w:t>
      </w:r>
      <w:hyperlink r:id="rId19" w:history="1">
        <w:r w:rsidRPr="00CD770D">
          <w:rPr>
            <w:rStyle w:val="Hyperlink"/>
          </w:rPr>
          <w:t>https://github.com/hamilton8415/FreeSurfaceHydrodynamics</w:t>
        </w:r>
      </w:hyperlink>
      <w:r w:rsidRPr="00751C3B">
        <w:rPr>
          <w:rFonts w:cstheme="minorHAnsi"/>
          <w:sz w:val="22"/>
          <w:szCs w:val="22"/>
        </w:rPr>
        <w:t>)</w:t>
      </w:r>
      <w:r w:rsidR="00F22166" w:rsidRPr="00751C3B">
        <w:rPr>
          <w:rFonts w:cstheme="minorHAnsi"/>
          <w:sz w:val="22"/>
          <w:szCs w:val="22"/>
        </w:rPr>
        <w:t>.</w:t>
      </w:r>
      <w:r>
        <w:rPr>
          <w:rFonts w:cstheme="minorHAnsi"/>
          <w:sz w:val="22"/>
          <w:szCs w:val="22"/>
        </w:rPr>
        <w:t xml:space="preserve">  Although this was developed to support this project, other uses are being investigated and we hope this work can </w:t>
      </w:r>
      <w:proofErr w:type="gramStart"/>
      <w:r>
        <w:rPr>
          <w:rFonts w:cstheme="minorHAnsi"/>
          <w:sz w:val="22"/>
          <w:szCs w:val="22"/>
        </w:rPr>
        <w:t>make a contribution</w:t>
      </w:r>
      <w:proofErr w:type="gramEnd"/>
      <w:r>
        <w:rPr>
          <w:rFonts w:cstheme="minorHAnsi"/>
          <w:sz w:val="22"/>
          <w:szCs w:val="22"/>
        </w:rPr>
        <w:t xml:space="preserve"> to other projects and fields.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1779C192" w14:textId="56562B53" w:rsidR="006115C2" w:rsidRPr="009E20B9" w:rsidRDefault="00815185" w:rsidP="00FB5B41">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1B3C47FA" w14:textId="3754A319" w:rsidR="006115C2" w:rsidRPr="009E20B9" w:rsidRDefault="006115C2" w:rsidP="006115C2">
      <w:pPr>
        <w:spacing w:after="200"/>
        <w:rPr>
          <w:rFonts w:cstheme="minorHAnsi"/>
          <w:color w:val="1F497D" w:themeColor="text2"/>
          <w:szCs w:val="24"/>
          <w:u w:val="single"/>
        </w:rPr>
      </w:pPr>
      <w:bookmarkStart w:id="2" w:name="_Hlk125955187"/>
      <w:r w:rsidRPr="009E20B9">
        <w:rPr>
          <w:rFonts w:cstheme="minorHAnsi"/>
          <w:color w:val="1F497D" w:themeColor="text2"/>
          <w:szCs w:val="24"/>
          <w:u w:val="single"/>
        </w:rPr>
        <w:lastRenderedPageBreak/>
        <w:t>Participants &amp; Other Collaborating Organizations</w:t>
      </w:r>
    </w:p>
    <w:bookmarkEnd w:id="2"/>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508426F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ABD065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423BE4">
        <w:rPr>
          <w:rFonts w:cstheme="minorHAnsi"/>
          <w:sz w:val="22"/>
          <w:szCs w:val="22"/>
        </w:rPr>
        <w:t>1</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6A6C5A9A" w14:textId="72EE50EB" w:rsidR="00381788" w:rsidRDefault="005578B7" w:rsidP="00C01AE5">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BA32C9A" w14:textId="77777777" w:rsidR="00C01AE5" w:rsidRPr="00C01AE5" w:rsidRDefault="00C01AE5" w:rsidP="00C01AE5">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3CE831B2" w:rsidR="006115C2" w:rsidRPr="009E20B9" w:rsidRDefault="00751C3B" w:rsidP="00C15AA4">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5B509AF" w14:textId="324E2DAA" w:rsidR="007665DE" w:rsidRPr="009E20B9" w:rsidRDefault="006115C2" w:rsidP="00751C3B">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51C3B">
        <w:rPr>
          <w:rFonts w:cstheme="minorHAnsi"/>
          <w:sz w:val="22"/>
          <w:szCs w:val="22"/>
        </w:rPr>
        <w:t>None</w:t>
      </w: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17CAED46" w14:textId="77777777" w:rsidR="00F0247F" w:rsidRDefault="001A5D0E" w:rsidP="00F0247F">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at Oregon State University as users of this </w:t>
      </w:r>
      <w:r w:rsidR="00C13760">
        <w:rPr>
          <w:rFonts w:cstheme="minorHAnsi"/>
          <w:sz w:val="22"/>
          <w:szCs w:val="22"/>
        </w:rPr>
        <w:t>project’s</w:t>
      </w:r>
      <w:r w:rsidR="006C64F2">
        <w:rPr>
          <w:rFonts w:cstheme="minorHAnsi"/>
          <w:sz w:val="22"/>
          <w:szCs w:val="22"/>
        </w:rPr>
        <w:t xml:space="preserve"> products.</w:t>
      </w:r>
      <w:r w:rsidR="00B23FFF">
        <w:rPr>
          <w:rFonts w:cstheme="minorHAnsi"/>
          <w:sz w:val="22"/>
          <w:szCs w:val="22"/>
        </w:rPr>
        <w:t xml:space="preserve">  Ted has some funding to support a student and is interested in involving this project with that work, probably starting spring 2025.</w:t>
      </w:r>
    </w:p>
    <w:p w14:paraId="2437AF74" w14:textId="6B543039" w:rsidR="00423BE4" w:rsidRDefault="00423BE4" w:rsidP="00F0247F">
      <w:pPr>
        <w:spacing w:after="200"/>
        <w:ind w:left="360"/>
        <w:rPr>
          <w:rFonts w:cstheme="minorHAnsi"/>
          <w:sz w:val="22"/>
          <w:szCs w:val="22"/>
        </w:rPr>
      </w:pPr>
      <w:r>
        <w:rPr>
          <w:rFonts w:cstheme="minorHAnsi"/>
          <w:sz w:val="22"/>
          <w:szCs w:val="22"/>
        </w:rPr>
        <w:lastRenderedPageBreak/>
        <w:t xml:space="preserve">- </w:t>
      </w:r>
      <w:r w:rsidR="00B23FFF">
        <w:rPr>
          <w:rFonts w:cstheme="minorHAnsi"/>
          <w:sz w:val="22"/>
          <w:szCs w:val="22"/>
        </w:rPr>
        <w:t xml:space="preserve">The </w:t>
      </w:r>
      <w:r>
        <w:rPr>
          <w:rFonts w:cstheme="minorHAnsi"/>
          <w:sz w:val="22"/>
          <w:szCs w:val="22"/>
        </w:rPr>
        <w:t>collaborative project with Jim Thomson (</w:t>
      </w:r>
      <w:proofErr w:type="spellStart"/>
      <w:r>
        <w:rPr>
          <w:rFonts w:cstheme="minorHAnsi"/>
          <w:sz w:val="22"/>
          <w:szCs w:val="22"/>
        </w:rPr>
        <w:t>UofW</w:t>
      </w:r>
      <w:proofErr w:type="spellEnd"/>
      <w:r>
        <w:rPr>
          <w:rFonts w:cstheme="minorHAnsi"/>
          <w:sz w:val="22"/>
          <w:szCs w:val="22"/>
        </w:rPr>
        <w:t xml:space="preserve">), Curtis </w:t>
      </w:r>
      <w:proofErr w:type="spellStart"/>
      <w:r>
        <w:rPr>
          <w:rFonts w:cstheme="minorHAnsi"/>
          <w:sz w:val="22"/>
          <w:szCs w:val="22"/>
        </w:rPr>
        <w:t>Rusch</w:t>
      </w:r>
      <w:proofErr w:type="spellEnd"/>
      <w:r>
        <w:rPr>
          <w:rFonts w:cstheme="minorHAnsi"/>
          <w:sz w:val="22"/>
          <w:szCs w:val="22"/>
        </w:rPr>
        <w:t xml:space="preserve"> (</w:t>
      </w:r>
      <w:proofErr w:type="spellStart"/>
      <w:r>
        <w:rPr>
          <w:rFonts w:cstheme="minorHAnsi"/>
          <w:sz w:val="22"/>
          <w:szCs w:val="22"/>
        </w:rPr>
        <w:t>UofW</w:t>
      </w:r>
      <w:proofErr w:type="spellEnd"/>
      <w:r>
        <w:rPr>
          <w:rFonts w:cstheme="minorHAnsi"/>
          <w:sz w:val="22"/>
          <w:szCs w:val="22"/>
        </w:rPr>
        <w:t xml:space="preserve">), Mick Haller (OSU), and Brian </w:t>
      </w:r>
      <w:proofErr w:type="spellStart"/>
      <w:r>
        <w:rPr>
          <w:rFonts w:cstheme="minorHAnsi"/>
          <w:sz w:val="22"/>
          <w:szCs w:val="22"/>
        </w:rPr>
        <w:t>Pola</w:t>
      </w:r>
      <w:r w:rsidR="00887299">
        <w:rPr>
          <w:rFonts w:cstheme="minorHAnsi"/>
          <w:sz w:val="22"/>
          <w:szCs w:val="22"/>
        </w:rPr>
        <w:t>gy</w:t>
      </w:r>
      <w:r>
        <w:rPr>
          <w:rFonts w:cstheme="minorHAnsi"/>
          <w:sz w:val="22"/>
          <w:szCs w:val="22"/>
        </w:rPr>
        <w:t>e</w:t>
      </w:r>
      <w:proofErr w:type="spellEnd"/>
      <w:r>
        <w:rPr>
          <w:rFonts w:cstheme="minorHAnsi"/>
          <w:sz w:val="22"/>
          <w:szCs w:val="22"/>
        </w:rPr>
        <w:t xml:space="preserve"> (</w:t>
      </w:r>
      <w:proofErr w:type="spellStart"/>
      <w:r w:rsidR="00887299">
        <w:rPr>
          <w:rFonts w:cstheme="minorHAnsi"/>
          <w:sz w:val="22"/>
          <w:szCs w:val="22"/>
        </w:rPr>
        <w:t>UofW</w:t>
      </w:r>
      <w:proofErr w:type="spellEnd"/>
      <w:r>
        <w:rPr>
          <w:rFonts w:cstheme="minorHAnsi"/>
          <w:sz w:val="22"/>
          <w:szCs w:val="22"/>
        </w:rPr>
        <w:t>)</w:t>
      </w:r>
      <w:r w:rsidR="00B23FFF">
        <w:rPr>
          <w:rFonts w:cstheme="minorHAnsi"/>
          <w:sz w:val="22"/>
          <w:szCs w:val="22"/>
        </w:rPr>
        <w:t xml:space="preserve"> is established</w:t>
      </w:r>
      <w:r>
        <w:rPr>
          <w:rFonts w:cstheme="minorHAnsi"/>
          <w:sz w:val="22"/>
          <w:szCs w:val="22"/>
        </w:rPr>
        <w:t>.</w:t>
      </w:r>
      <w:r w:rsidR="00B23FFF">
        <w:rPr>
          <w:rFonts w:cstheme="minorHAnsi"/>
          <w:sz w:val="22"/>
          <w:szCs w:val="22"/>
        </w:rPr>
        <w:t xml:space="preserve">  This collaboration should formally start in January 2025.</w:t>
      </w:r>
      <w:r>
        <w:rPr>
          <w:rFonts w:cstheme="minorHAnsi"/>
          <w:sz w:val="22"/>
          <w:szCs w:val="22"/>
        </w:rPr>
        <w:t xml:space="preserve"> </w:t>
      </w:r>
    </w:p>
    <w:p w14:paraId="29B8CED8" w14:textId="311CBC28" w:rsidR="00423BE4" w:rsidRDefault="00423BE4" w:rsidP="007523D0">
      <w:pPr>
        <w:spacing w:after="200"/>
        <w:ind w:left="360"/>
        <w:rPr>
          <w:rFonts w:cstheme="minorHAnsi"/>
          <w:sz w:val="22"/>
          <w:szCs w:val="22"/>
        </w:rPr>
      </w:pPr>
      <w:r>
        <w:rPr>
          <w:rFonts w:cstheme="minorHAnsi"/>
          <w:sz w:val="22"/>
          <w:szCs w:val="22"/>
        </w:rPr>
        <w:t>- Recently, we</w:t>
      </w:r>
      <w:r w:rsidR="00B23FFF">
        <w:rPr>
          <w:rFonts w:cstheme="minorHAnsi"/>
          <w:sz w:val="22"/>
          <w:szCs w:val="22"/>
        </w:rPr>
        <w:t xml:space="preserve"> have </w:t>
      </w:r>
      <w:r w:rsidR="00F0247F">
        <w:rPr>
          <w:rFonts w:cstheme="minorHAnsi"/>
          <w:sz w:val="22"/>
          <w:szCs w:val="22"/>
        </w:rPr>
        <w:t>been in discussions with the</w:t>
      </w:r>
      <w:r w:rsidR="00B23FFF">
        <w:rPr>
          <w:rFonts w:cstheme="minorHAnsi"/>
          <w:sz w:val="22"/>
          <w:szCs w:val="22"/>
        </w:rPr>
        <w:t xml:space="preserve"> </w:t>
      </w:r>
      <w:proofErr w:type="spellStart"/>
      <w:r w:rsidR="00B23FFF">
        <w:rPr>
          <w:rFonts w:cstheme="minorHAnsi"/>
          <w:sz w:val="22"/>
          <w:szCs w:val="22"/>
        </w:rPr>
        <w:t>MHKit</w:t>
      </w:r>
      <w:proofErr w:type="spellEnd"/>
      <w:r w:rsidR="00B23FFF">
        <w:rPr>
          <w:rFonts w:cstheme="minorHAnsi"/>
          <w:sz w:val="22"/>
          <w:szCs w:val="22"/>
        </w:rPr>
        <w:t xml:space="preserve"> team</w:t>
      </w:r>
      <w:r w:rsidR="00F0247F">
        <w:rPr>
          <w:rFonts w:cstheme="minorHAnsi"/>
          <w:sz w:val="22"/>
          <w:szCs w:val="22"/>
        </w:rPr>
        <w:t>, it is still a bit unclear how these projects can benefit one another, but we are still exploring.</w:t>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4FBD1DDA" w:rsidR="006115C2" w:rsidRDefault="00262FAB" w:rsidP="000F7AE2">
      <w:pPr>
        <w:pStyle w:val="ListParagraph"/>
        <w:ind w:left="360"/>
        <w:rPr>
          <w:rFonts w:cstheme="minorHAnsi"/>
          <w:sz w:val="22"/>
          <w:szCs w:val="22"/>
        </w:rPr>
      </w:pPr>
      <w:r>
        <w:rPr>
          <w:rFonts w:cstheme="minorHAnsi"/>
          <w:sz w:val="22"/>
          <w:szCs w:val="22"/>
        </w:rPr>
        <w:t>As part of this project we have developed a general-purpose software library that computes wave-body interaction forces for floating bodies.</w:t>
      </w:r>
      <w:r w:rsidR="003F4A22">
        <w:rPr>
          <w:rFonts w:cstheme="minorHAnsi"/>
          <w:sz w:val="22"/>
          <w:szCs w:val="22"/>
        </w:rPr>
        <w:t xml:space="preserve"> </w:t>
      </w:r>
      <w:r>
        <w:rPr>
          <w:rFonts w:cstheme="minorHAnsi"/>
          <w:sz w:val="22"/>
          <w:szCs w:val="22"/>
        </w:rPr>
        <w:t>This is used by this project, and also available to others as it has no specific ROS/Gazebo characteristics.</w:t>
      </w:r>
      <w:r w:rsidR="000F7AE2">
        <w:rPr>
          <w:rFonts w:cstheme="minorHAnsi"/>
          <w:sz w:val="22"/>
          <w:szCs w:val="22"/>
        </w:rPr>
        <w:t xml:space="preserve">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6DEA92F9"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3F4A22">
        <w:rPr>
          <w:rFonts w:cstheme="minorHAnsi"/>
          <w:sz w:val="22"/>
          <w:szCs w:val="22"/>
        </w:rPr>
        <w:t xml:space="preserve"> </w:t>
      </w:r>
      <w:r w:rsidR="00AD6481">
        <w:rPr>
          <w:rFonts w:cstheme="minorHAnsi"/>
          <w:sz w:val="22"/>
          <w:szCs w:val="22"/>
        </w:rPr>
        <w:t>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w:t>
      </w:r>
      <w:r w:rsidR="002B55D3">
        <w:rPr>
          <w:rFonts w:cstheme="minorHAnsi"/>
          <w:sz w:val="22"/>
          <w:szCs w:val="22"/>
        </w:rPr>
        <w:t xml:space="preserve"> </w:t>
      </w:r>
      <w:r w:rsidR="00AD6481">
        <w:rPr>
          <w:rFonts w:cstheme="minorHAnsi"/>
          <w:sz w:val="22"/>
          <w:szCs w:val="22"/>
        </w:rPr>
        <w:t>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04B27E36" w14:textId="77777777" w:rsidR="009B0D8B" w:rsidRPr="009E20B9" w:rsidRDefault="009B0D8B" w:rsidP="009B0D8B">
      <w:pPr>
        <w:pStyle w:val="ListParagraph"/>
        <w:spacing w:after="200"/>
        <w:rPr>
          <w:rFonts w:cstheme="minorHAnsi"/>
          <w:sz w:val="22"/>
          <w:szCs w:val="22"/>
        </w:rPr>
      </w:pPr>
    </w:p>
    <w:p w14:paraId="4920536B" w14:textId="43F024C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w:t>
      </w:r>
      <w:r w:rsidR="00262FAB">
        <w:rPr>
          <w:rFonts w:cstheme="minorHAnsi"/>
          <w:color w:val="1F497D" w:themeColor="text2"/>
          <w:sz w:val="22"/>
          <w:szCs w:val="22"/>
        </w:rPr>
        <w:t>ion</w:t>
      </w:r>
      <w:r w:rsidRPr="009E20B9">
        <w:rPr>
          <w:rFonts w:cstheme="minorHAnsi"/>
          <w:color w:val="1F497D" w:themeColor="text2"/>
          <w:sz w:val="22"/>
          <w:szCs w:val="22"/>
        </w:rPr>
        <w:t>s or plans to resolve</w:t>
      </w:r>
      <w:r w:rsidR="009B0D8B" w:rsidRPr="009E20B9">
        <w:rPr>
          <w:rFonts w:cstheme="minorHAnsi"/>
          <w:color w:val="1F497D" w:themeColor="text2"/>
          <w:sz w:val="22"/>
          <w:szCs w:val="22"/>
        </w:rPr>
        <w:t>.</w:t>
      </w:r>
    </w:p>
    <w:p w14:paraId="49A8B672" w14:textId="2DB42888" w:rsidR="009B0D8B" w:rsidRPr="009E20B9" w:rsidRDefault="00121A76" w:rsidP="009B0D8B">
      <w:pPr>
        <w:pStyle w:val="ListParagraph"/>
        <w:spacing w:after="200"/>
        <w:rPr>
          <w:rFonts w:cstheme="minorHAnsi"/>
          <w:sz w:val="22"/>
          <w:szCs w:val="22"/>
        </w:rPr>
      </w:pPr>
      <w:r>
        <w:rPr>
          <w:rFonts w:cstheme="minorHAnsi"/>
          <w:sz w:val="22"/>
          <w:szCs w:val="22"/>
        </w:rPr>
        <w:t>We continue to work towards finding appropriate users, and need to expand this some as we move forward</w:t>
      </w:r>
      <w:r w:rsidR="008C1D8C">
        <w:rPr>
          <w:rFonts w:cstheme="minorHAnsi"/>
          <w:sz w:val="22"/>
          <w:szCs w:val="22"/>
        </w:rPr>
        <w:t>.</w:t>
      </w:r>
      <w:r w:rsidR="003F4A22">
        <w:rPr>
          <w:rFonts w:cstheme="minorHAnsi"/>
          <w:sz w:val="22"/>
          <w:szCs w:val="22"/>
        </w:rPr>
        <w:t xml:space="preserve"> </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38945E71" w14:textId="6EF43BA7" w:rsidR="005A1C27" w:rsidRPr="009E20B9" w:rsidRDefault="005A1C27">
      <w:pPr>
        <w:spacing w:after="200" w:line="276" w:lineRule="auto"/>
        <w:rPr>
          <w:rFonts w:cstheme="minorHAnsi"/>
          <w:sz w:val="22"/>
          <w:szCs w:val="22"/>
        </w:rPr>
      </w:pPr>
      <w:bookmarkStart w:id="3" w:name="_GoBack"/>
      <w:bookmarkEnd w:id="3"/>
    </w:p>
    <w:sectPr w:rsidR="005A1C27" w:rsidRPr="009E20B9" w:rsidSect="006C2FD3">
      <w:headerReference w:type="default" r:id="rId20"/>
      <w:footerReference w:type="default" r:id="rId21"/>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EA34ED" w:rsidRDefault="00EA34ED" w:rsidP="006F1108">
      <w:r>
        <w:separator/>
      </w:r>
    </w:p>
  </w:endnote>
  <w:endnote w:type="continuationSeparator" w:id="0">
    <w:p w14:paraId="273879EA" w14:textId="77777777" w:rsidR="00EA34ED" w:rsidRDefault="00EA34ED"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EA34ED" w:rsidRDefault="00EA34ED"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EA34ED" w:rsidRDefault="00EA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EA34ED" w:rsidRDefault="00EA34ED" w:rsidP="006F1108">
      <w:r>
        <w:separator/>
      </w:r>
    </w:p>
  </w:footnote>
  <w:footnote w:type="continuationSeparator" w:id="0">
    <w:p w14:paraId="3FA07B59" w14:textId="77777777" w:rsidR="00EA34ED" w:rsidRDefault="00EA34ED"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4E8F4211" w:rsidR="00EA34ED" w:rsidRDefault="00EA34ED">
    <w:pPr>
      <w:pStyle w:val="Header"/>
    </w:pPr>
    <w:r>
      <w:t>DE-EE0009444: 202</w:t>
    </w:r>
    <w:r w:rsidR="00F0247F">
      <w:t>5</w:t>
    </w:r>
    <w:r>
      <w:t xml:space="preserve"> Q</w:t>
    </w:r>
    <w:r w:rsidR="00F0247F">
      <w:t>1</w:t>
    </w:r>
    <w:r>
      <w:t xml:space="preserve"> Report</w:t>
    </w:r>
    <w:r>
      <w:tab/>
    </w:r>
    <w:r>
      <w:tab/>
    </w:r>
    <w:r w:rsidR="000F6892">
      <w:t>1</w:t>
    </w:r>
    <w:r>
      <w:t>/30/202</w:t>
    </w:r>
    <w:r w:rsidR="00F0247F">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9C0046"/>
    <w:multiLevelType w:val="hybridMultilevel"/>
    <w:tmpl w:val="25AA45C6"/>
    <w:lvl w:ilvl="0" w:tplc="14C0700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9"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4"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32EB2ECC"/>
    <w:multiLevelType w:val="hybridMultilevel"/>
    <w:tmpl w:val="6D1A197C"/>
    <w:lvl w:ilvl="0" w:tplc="92F2C2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F6EBB"/>
    <w:multiLevelType w:val="hybridMultilevel"/>
    <w:tmpl w:val="A3EAB964"/>
    <w:lvl w:ilvl="0" w:tplc="F5600282">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5C2AFF"/>
    <w:multiLevelType w:val="hybridMultilevel"/>
    <w:tmpl w:val="491E7E38"/>
    <w:lvl w:ilvl="0" w:tplc="944A6C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5"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30"/>
  </w:num>
  <w:num w:numId="3">
    <w:abstractNumId w:val="36"/>
  </w:num>
  <w:num w:numId="4">
    <w:abstractNumId w:val="10"/>
  </w:num>
  <w:num w:numId="5">
    <w:abstractNumId w:val="9"/>
    <w:lvlOverride w:ilvl="0">
      <w:startOverride w:val="1"/>
    </w:lvlOverride>
  </w:num>
  <w:num w:numId="6">
    <w:abstractNumId w:val="7"/>
  </w:num>
  <w:num w:numId="7">
    <w:abstractNumId w:val="29"/>
  </w:num>
  <w:num w:numId="8">
    <w:abstractNumId w:val="8"/>
  </w:num>
  <w:num w:numId="9">
    <w:abstractNumId w:val="18"/>
  </w:num>
  <w:num w:numId="10">
    <w:abstractNumId w:val="33"/>
  </w:num>
  <w:num w:numId="11">
    <w:abstractNumId w:val="13"/>
  </w:num>
  <w:num w:numId="12">
    <w:abstractNumId w:val="9"/>
  </w:num>
  <w:num w:numId="13">
    <w:abstractNumId w:val="21"/>
  </w:num>
  <w:num w:numId="14">
    <w:abstractNumId w:val="4"/>
  </w:num>
  <w:num w:numId="15">
    <w:abstractNumId w:val="3"/>
  </w:num>
  <w:num w:numId="16">
    <w:abstractNumId w:val="2"/>
  </w:num>
  <w:num w:numId="17">
    <w:abstractNumId w:val="1"/>
  </w:num>
  <w:num w:numId="18">
    <w:abstractNumId w:val="0"/>
  </w:num>
  <w:num w:numId="19">
    <w:abstractNumId w:val="25"/>
  </w:num>
  <w:num w:numId="20">
    <w:abstractNumId w:val="35"/>
  </w:num>
  <w:num w:numId="21">
    <w:abstractNumId w:val="26"/>
  </w:num>
  <w:num w:numId="22">
    <w:abstractNumId w:val="31"/>
  </w:num>
  <w:num w:numId="23">
    <w:abstractNumId w:val="5"/>
  </w:num>
  <w:num w:numId="24">
    <w:abstractNumId w:val="16"/>
  </w:num>
  <w:num w:numId="25">
    <w:abstractNumId w:val="32"/>
  </w:num>
  <w:num w:numId="26">
    <w:abstractNumId w:val="37"/>
  </w:num>
  <w:num w:numId="27">
    <w:abstractNumId w:val="24"/>
  </w:num>
  <w:num w:numId="28">
    <w:abstractNumId w:val="11"/>
  </w:num>
  <w:num w:numId="29">
    <w:abstractNumId w:val="22"/>
  </w:num>
  <w:num w:numId="30">
    <w:abstractNumId w:val="14"/>
  </w:num>
  <w:num w:numId="31">
    <w:abstractNumId w:val="20"/>
  </w:num>
  <w:num w:numId="32">
    <w:abstractNumId w:val="15"/>
  </w:num>
  <w:num w:numId="33">
    <w:abstractNumId w:val="34"/>
  </w:num>
  <w:num w:numId="34">
    <w:abstractNumId w:val="12"/>
  </w:num>
  <w:num w:numId="35">
    <w:abstractNumId w:val="27"/>
  </w:num>
  <w:num w:numId="36">
    <w:abstractNumId w:val="17"/>
  </w:num>
  <w:num w:numId="37">
    <w:abstractNumId w:val="23"/>
  </w:num>
  <w:num w:numId="38">
    <w:abstractNumId w:val="28"/>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5"/>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4E01"/>
    <w:rsid w:val="00027F65"/>
    <w:rsid w:val="00031690"/>
    <w:rsid w:val="00032CCF"/>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778CA"/>
    <w:rsid w:val="00082265"/>
    <w:rsid w:val="00085D88"/>
    <w:rsid w:val="0008624D"/>
    <w:rsid w:val="00093445"/>
    <w:rsid w:val="000964E7"/>
    <w:rsid w:val="000A6344"/>
    <w:rsid w:val="000B0710"/>
    <w:rsid w:val="000B14D5"/>
    <w:rsid w:val="000B2C1E"/>
    <w:rsid w:val="000B2E2E"/>
    <w:rsid w:val="000B7216"/>
    <w:rsid w:val="000B7FCA"/>
    <w:rsid w:val="000C1315"/>
    <w:rsid w:val="000C1904"/>
    <w:rsid w:val="000C324B"/>
    <w:rsid w:val="000C32ED"/>
    <w:rsid w:val="000C374A"/>
    <w:rsid w:val="000C403D"/>
    <w:rsid w:val="000C6239"/>
    <w:rsid w:val="000D2B57"/>
    <w:rsid w:val="000D3CBD"/>
    <w:rsid w:val="000D4B78"/>
    <w:rsid w:val="000D66AB"/>
    <w:rsid w:val="000D6B60"/>
    <w:rsid w:val="000E0562"/>
    <w:rsid w:val="000E12A7"/>
    <w:rsid w:val="000E1EC7"/>
    <w:rsid w:val="000E3221"/>
    <w:rsid w:val="000E420D"/>
    <w:rsid w:val="000F6892"/>
    <w:rsid w:val="000F7AE2"/>
    <w:rsid w:val="000F7FF5"/>
    <w:rsid w:val="001003F6"/>
    <w:rsid w:val="0010057E"/>
    <w:rsid w:val="0010081B"/>
    <w:rsid w:val="001064C0"/>
    <w:rsid w:val="00111136"/>
    <w:rsid w:val="001166F7"/>
    <w:rsid w:val="00120E9E"/>
    <w:rsid w:val="00121A76"/>
    <w:rsid w:val="00124641"/>
    <w:rsid w:val="00125580"/>
    <w:rsid w:val="00126EDF"/>
    <w:rsid w:val="00130CA4"/>
    <w:rsid w:val="0013445B"/>
    <w:rsid w:val="00136A96"/>
    <w:rsid w:val="0014399E"/>
    <w:rsid w:val="0014498E"/>
    <w:rsid w:val="00145A0C"/>
    <w:rsid w:val="001469D0"/>
    <w:rsid w:val="00151F8E"/>
    <w:rsid w:val="001549FD"/>
    <w:rsid w:val="00163B3A"/>
    <w:rsid w:val="00164988"/>
    <w:rsid w:val="00165AA5"/>
    <w:rsid w:val="00170DF5"/>
    <w:rsid w:val="001713CA"/>
    <w:rsid w:val="001733D1"/>
    <w:rsid w:val="0017388E"/>
    <w:rsid w:val="00173A68"/>
    <w:rsid w:val="00177C45"/>
    <w:rsid w:val="0018017D"/>
    <w:rsid w:val="00191294"/>
    <w:rsid w:val="00192DF0"/>
    <w:rsid w:val="0019321D"/>
    <w:rsid w:val="001940EC"/>
    <w:rsid w:val="00194F57"/>
    <w:rsid w:val="001A16D2"/>
    <w:rsid w:val="001A1A90"/>
    <w:rsid w:val="001A269C"/>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1F5EB8"/>
    <w:rsid w:val="00201F21"/>
    <w:rsid w:val="0020295D"/>
    <w:rsid w:val="002037A0"/>
    <w:rsid w:val="0020489D"/>
    <w:rsid w:val="00204AAD"/>
    <w:rsid w:val="00206731"/>
    <w:rsid w:val="00211E23"/>
    <w:rsid w:val="00212247"/>
    <w:rsid w:val="002133E4"/>
    <w:rsid w:val="00220ABD"/>
    <w:rsid w:val="002229B2"/>
    <w:rsid w:val="00224028"/>
    <w:rsid w:val="00227884"/>
    <w:rsid w:val="00231444"/>
    <w:rsid w:val="00233645"/>
    <w:rsid w:val="00237B71"/>
    <w:rsid w:val="0024321F"/>
    <w:rsid w:val="00245545"/>
    <w:rsid w:val="00246B05"/>
    <w:rsid w:val="002477E8"/>
    <w:rsid w:val="0025510F"/>
    <w:rsid w:val="00256F22"/>
    <w:rsid w:val="00260832"/>
    <w:rsid w:val="00262FAB"/>
    <w:rsid w:val="0026465E"/>
    <w:rsid w:val="0026574A"/>
    <w:rsid w:val="002704AF"/>
    <w:rsid w:val="00272DFF"/>
    <w:rsid w:val="002776FB"/>
    <w:rsid w:val="002848CD"/>
    <w:rsid w:val="002869AC"/>
    <w:rsid w:val="002878BF"/>
    <w:rsid w:val="00292E41"/>
    <w:rsid w:val="00294201"/>
    <w:rsid w:val="002A5216"/>
    <w:rsid w:val="002B22E8"/>
    <w:rsid w:val="002B4289"/>
    <w:rsid w:val="002B4B4A"/>
    <w:rsid w:val="002B55D3"/>
    <w:rsid w:val="002B5D29"/>
    <w:rsid w:val="002B77AD"/>
    <w:rsid w:val="002C4CA7"/>
    <w:rsid w:val="002C4F65"/>
    <w:rsid w:val="002D0C79"/>
    <w:rsid w:val="002D282A"/>
    <w:rsid w:val="002E0FAE"/>
    <w:rsid w:val="002E28A5"/>
    <w:rsid w:val="002E551A"/>
    <w:rsid w:val="002E5EDD"/>
    <w:rsid w:val="002E5FC1"/>
    <w:rsid w:val="002E67BA"/>
    <w:rsid w:val="002E6FBC"/>
    <w:rsid w:val="002F08FA"/>
    <w:rsid w:val="002F26AF"/>
    <w:rsid w:val="002F59DF"/>
    <w:rsid w:val="00300662"/>
    <w:rsid w:val="00302772"/>
    <w:rsid w:val="00305DC7"/>
    <w:rsid w:val="00311909"/>
    <w:rsid w:val="00313303"/>
    <w:rsid w:val="0031495E"/>
    <w:rsid w:val="00315909"/>
    <w:rsid w:val="00316268"/>
    <w:rsid w:val="00322838"/>
    <w:rsid w:val="00322894"/>
    <w:rsid w:val="00327EB7"/>
    <w:rsid w:val="0033127D"/>
    <w:rsid w:val="00332F90"/>
    <w:rsid w:val="00333321"/>
    <w:rsid w:val="00333E6E"/>
    <w:rsid w:val="003367E7"/>
    <w:rsid w:val="00336A7C"/>
    <w:rsid w:val="00336AB9"/>
    <w:rsid w:val="00336DA4"/>
    <w:rsid w:val="00337C5C"/>
    <w:rsid w:val="00340513"/>
    <w:rsid w:val="003476F8"/>
    <w:rsid w:val="00350365"/>
    <w:rsid w:val="00350B78"/>
    <w:rsid w:val="00351ACA"/>
    <w:rsid w:val="00352C36"/>
    <w:rsid w:val="00354CA2"/>
    <w:rsid w:val="00355DD6"/>
    <w:rsid w:val="00356B62"/>
    <w:rsid w:val="00356F8B"/>
    <w:rsid w:val="0036002A"/>
    <w:rsid w:val="00362535"/>
    <w:rsid w:val="00362ED4"/>
    <w:rsid w:val="00363338"/>
    <w:rsid w:val="00363DE7"/>
    <w:rsid w:val="00364A59"/>
    <w:rsid w:val="0037242E"/>
    <w:rsid w:val="00372968"/>
    <w:rsid w:val="00375117"/>
    <w:rsid w:val="00376DF3"/>
    <w:rsid w:val="0037707B"/>
    <w:rsid w:val="003806D2"/>
    <w:rsid w:val="00381788"/>
    <w:rsid w:val="00385807"/>
    <w:rsid w:val="0038681E"/>
    <w:rsid w:val="00386F6C"/>
    <w:rsid w:val="00390978"/>
    <w:rsid w:val="00391F8F"/>
    <w:rsid w:val="003933F1"/>
    <w:rsid w:val="0039470F"/>
    <w:rsid w:val="003963A3"/>
    <w:rsid w:val="003A0A18"/>
    <w:rsid w:val="003A6211"/>
    <w:rsid w:val="003A6F7F"/>
    <w:rsid w:val="003B0DF3"/>
    <w:rsid w:val="003B1230"/>
    <w:rsid w:val="003B2BB0"/>
    <w:rsid w:val="003B3D8D"/>
    <w:rsid w:val="003B535B"/>
    <w:rsid w:val="003B76AD"/>
    <w:rsid w:val="003C2541"/>
    <w:rsid w:val="003C2CD7"/>
    <w:rsid w:val="003C416E"/>
    <w:rsid w:val="003C4835"/>
    <w:rsid w:val="003C5599"/>
    <w:rsid w:val="003C753A"/>
    <w:rsid w:val="003D05FC"/>
    <w:rsid w:val="003D136A"/>
    <w:rsid w:val="003D3939"/>
    <w:rsid w:val="003E4F3A"/>
    <w:rsid w:val="003E543F"/>
    <w:rsid w:val="003F2082"/>
    <w:rsid w:val="003F4A22"/>
    <w:rsid w:val="003F790A"/>
    <w:rsid w:val="003F7BEE"/>
    <w:rsid w:val="00403983"/>
    <w:rsid w:val="0040619A"/>
    <w:rsid w:val="0040701F"/>
    <w:rsid w:val="004140B2"/>
    <w:rsid w:val="00420A46"/>
    <w:rsid w:val="00422425"/>
    <w:rsid w:val="00422463"/>
    <w:rsid w:val="00423BE4"/>
    <w:rsid w:val="00424AE3"/>
    <w:rsid w:val="00425898"/>
    <w:rsid w:val="00430362"/>
    <w:rsid w:val="00431805"/>
    <w:rsid w:val="00435761"/>
    <w:rsid w:val="0043725F"/>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2DB0"/>
    <w:rsid w:val="004C4FA6"/>
    <w:rsid w:val="004C5FBE"/>
    <w:rsid w:val="004D0A87"/>
    <w:rsid w:val="004D189C"/>
    <w:rsid w:val="004D25E8"/>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310"/>
    <w:rsid w:val="0055280F"/>
    <w:rsid w:val="005578B7"/>
    <w:rsid w:val="00563402"/>
    <w:rsid w:val="005649AB"/>
    <w:rsid w:val="00567032"/>
    <w:rsid w:val="00567851"/>
    <w:rsid w:val="00567E3B"/>
    <w:rsid w:val="00571D03"/>
    <w:rsid w:val="00575686"/>
    <w:rsid w:val="00577D1F"/>
    <w:rsid w:val="00580592"/>
    <w:rsid w:val="005805EC"/>
    <w:rsid w:val="00580A90"/>
    <w:rsid w:val="00582DDA"/>
    <w:rsid w:val="00582F46"/>
    <w:rsid w:val="00584466"/>
    <w:rsid w:val="00586103"/>
    <w:rsid w:val="005873FC"/>
    <w:rsid w:val="0058755F"/>
    <w:rsid w:val="00590DC0"/>
    <w:rsid w:val="005923A0"/>
    <w:rsid w:val="005A0168"/>
    <w:rsid w:val="005A072E"/>
    <w:rsid w:val="005A0B0A"/>
    <w:rsid w:val="005A1C27"/>
    <w:rsid w:val="005A26D1"/>
    <w:rsid w:val="005A6051"/>
    <w:rsid w:val="005A70F5"/>
    <w:rsid w:val="005A7C29"/>
    <w:rsid w:val="005B0306"/>
    <w:rsid w:val="005B3762"/>
    <w:rsid w:val="005B388A"/>
    <w:rsid w:val="005C1A5B"/>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26C97"/>
    <w:rsid w:val="006403FC"/>
    <w:rsid w:val="00646298"/>
    <w:rsid w:val="00650812"/>
    <w:rsid w:val="00650948"/>
    <w:rsid w:val="00654F66"/>
    <w:rsid w:val="006552D1"/>
    <w:rsid w:val="00655A8E"/>
    <w:rsid w:val="006712CD"/>
    <w:rsid w:val="00671925"/>
    <w:rsid w:val="00671A91"/>
    <w:rsid w:val="00676678"/>
    <w:rsid w:val="00680520"/>
    <w:rsid w:val="00682604"/>
    <w:rsid w:val="0068422C"/>
    <w:rsid w:val="00684D67"/>
    <w:rsid w:val="006902D0"/>
    <w:rsid w:val="006938AB"/>
    <w:rsid w:val="006960C8"/>
    <w:rsid w:val="006A0D33"/>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400"/>
    <w:rsid w:val="007165CA"/>
    <w:rsid w:val="0072419C"/>
    <w:rsid w:val="00724D75"/>
    <w:rsid w:val="00741CF6"/>
    <w:rsid w:val="00742E04"/>
    <w:rsid w:val="00743E65"/>
    <w:rsid w:val="007447EF"/>
    <w:rsid w:val="00750615"/>
    <w:rsid w:val="00751C3B"/>
    <w:rsid w:val="007523D0"/>
    <w:rsid w:val="00760618"/>
    <w:rsid w:val="00762B8F"/>
    <w:rsid w:val="00763B88"/>
    <w:rsid w:val="007665DE"/>
    <w:rsid w:val="00772A94"/>
    <w:rsid w:val="0077473A"/>
    <w:rsid w:val="00775460"/>
    <w:rsid w:val="00776526"/>
    <w:rsid w:val="007857C0"/>
    <w:rsid w:val="00787107"/>
    <w:rsid w:val="00791FBC"/>
    <w:rsid w:val="00795F9D"/>
    <w:rsid w:val="007A3964"/>
    <w:rsid w:val="007A49D6"/>
    <w:rsid w:val="007A6691"/>
    <w:rsid w:val="007A6D52"/>
    <w:rsid w:val="007A7F62"/>
    <w:rsid w:val="007B2FE2"/>
    <w:rsid w:val="007B777C"/>
    <w:rsid w:val="007C00E0"/>
    <w:rsid w:val="007C025A"/>
    <w:rsid w:val="007C1353"/>
    <w:rsid w:val="007C1D2A"/>
    <w:rsid w:val="007C495A"/>
    <w:rsid w:val="007D00AE"/>
    <w:rsid w:val="007D28DD"/>
    <w:rsid w:val="007E06E9"/>
    <w:rsid w:val="007E07EF"/>
    <w:rsid w:val="007E1BE4"/>
    <w:rsid w:val="007E2B1B"/>
    <w:rsid w:val="007E3C3E"/>
    <w:rsid w:val="007E6B2F"/>
    <w:rsid w:val="007E6E72"/>
    <w:rsid w:val="007E7F94"/>
    <w:rsid w:val="00800573"/>
    <w:rsid w:val="008023C1"/>
    <w:rsid w:val="008057CB"/>
    <w:rsid w:val="00805AB3"/>
    <w:rsid w:val="00806CE5"/>
    <w:rsid w:val="00810330"/>
    <w:rsid w:val="00810358"/>
    <w:rsid w:val="00810871"/>
    <w:rsid w:val="0081195B"/>
    <w:rsid w:val="00812FEC"/>
    <w:rsid w:val="00814E7E"/>
    <w:rsid w:val="00815185"/>
    <w:rsid w:val="00815647"/>
    <w:rsid w:val="00816820"/>
    <w:rsid w:val="00823936"/>
    <w:rsid w:val="00825F78"/>
    <w:rsid w:val="00826410"/>
    <w:rsid w:val="008272D0"/>
    <w:rsid w:val="0083050B"/>
    <w:rsid w:val="00833203"/>
    <w:rsid w:val="00834678"/>
    <w:rsid w:val="00836771"/>
    <w:rsid w:val="00840323"/>
    <w:rsid w:val="00840F19"/>
    <w:rsid w:val="008431D2"/>
    <w:rsid w:val="00844DB8"/>
    <w:rsid w:val="00844F73"/>
    <w:rsid w:val="008450BE"/>
    <w:rsid w:val="00847902"/>
    <w:rsid w:val="00850854"/>
    <w:rsid w:val="00850A49"/>
    <w:rsid w:val="008535C2"/>
    <w:rsid w:val="00853E88"/>
    <w:rsid w:val="00854355"/>
    <w:rsid w:val="00854520"/>
    <w:rsid w:val="00855FCD"/>
    <w:rsid w:val="00861B5E"/>
    <w:rsid w:val="00865AD4"/>
    <w:rsid w:val="00866CEC"/>
    <w:rsid w:val="008739BA"/>
    <w:rsid w:val="0087445E"/>
    <w:rsid w:val="00874F99"/>
    <w:rsid w:val="00876602"/>
    <w:rsid w:val="008815C1"/>
    <w:rsid w:val="008849ED"/>
    <w:rsid w:val="00884C0C"/>
    <w:rsid w:val="00885BD5"/>
    <w:rsid w:val="00887299"/>
    <w:rsid w:val="00887E5A"/>
    <w:rsid w:val="00894CF4"/>
    <w:rsid w:val="00895ED9"/>
    <w:rsid w:val="00896B08"/>
    <w:rsid w:val="008A0D7A"/>
    <w:rsid w:val="008B5847"/>
    <w:rsid w:val="008C0ADC"/>
    <w:rsid w:val="008C1578"/>
    <w:rsid w:val="008C1D8C"/>
    <w:rsid w:val="008C2F3F"/>
    <w:rsid w:val="008C3274"/>
    <w:rsid w:val="008C3D7D"/>
    <w:rsid w:val="008D0FAC"/>
    <w:rsid w:val="008D35CB"/>
    <w:rsid w:val="008D3C72"/>
    <w:rsid w:val="008D669D"/>
    <w:rsid w:val="008D6B08"/>
    <w:rsid w:val="008E19BC"/>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2E58"/>
    <w:rsid w:val="00933375"/>
    <w:rsid w:val="00933868"/>
    <w:rsid w:val="00941E8B"/>
    <w:rsid w:val="009424BA"/>
    <w:rsid w:val="009443BF"/>
    <w:rsid w:val="00945BDA"/>
    <w:rsid w:val="009534E9"/>
    <w:rsid w:val="0095505B"/>
    <w:rsid w:val="00955CFE"/>
    <w:rsid w:val="00956835"/>
    <w:rsid w:val="009604DB"/>
    <w:rsid w:val="0096051E"/>
    <w:rsid w:val="0096282D"/>
    <w:rsid w:val="009635C9"/>
    <w:rsid w:val="00965AAF"/>
    <w:rsid w:val="009676A2"/>
    <w:rsid w:val="00967B5A"/>
    <w:rsid w:val="00970E05"/>
    <w:rsid w:val="009712B0"/>
    <w:rsid w:val="00972A38"/>
    <w:rsid w:val="009731BD"/>
    <w:rsid w:val="00983273"/>
    <w:rsid w:val="00983789"/>
    <w:rsid w:val="0098573F"/>
    <w:rsid w:val="00985AF2"/>
    <w:rsid w:val="00985E87"/>
    <w:rsid w:val="00987FCA"/>
    <w:rsid w:val="00994AA5"/>
    <w:rsid w:val="00996F33"/>
    <w:rsid w:val="0099757A"/>
    <w:rsid w:val="009A0A82"/>
    <w:rsid w:val="009A370B"/>
    <w:rsid w:val="009B0D8B"/>
    <w:rsid w:val="009C2F8C"/>
    <w:rsid w:val="009C4DB4"/>
    <w:rsid w:val="009C5451"/>
    <w:rsid w:val="009C6FEE"/>
    <w:rsid w:val="009D1F38"/>
    <w:rsid w:val="009D3EE7"/>
    <w:rsid w:val="009D4FBB"/>
    <w:rsid w:val="009D5966"/>
    <w:rsid w:val="009E20B9"/>
    <w:rsid w:val="009E33E4"/>
    <w:rsid w:val="009E3A4C"/>
    <w:rsid w:val="009E6127"/>
    <w:rsid w:val="009E6F75"/>
    <w:rsid w:val="009F3844"/>
    <w:rsid w:val="009F5B4A"/>
    <w:rsid w:val="009F6FED"/>
    <w:rsid w:val="00A05031"/>
    <w:rsid w:val="00A1003B"/>
    <w:rsid w:val="00A11F23"/>
    <w:rsid w:val="00A15C95"/>
    <w:rsid w:val="00A17A23"/>
    <w:rsid w:val="00A202E6"/>
    <w:rsid w:val="00A23464"/>
    <w:rsid w:val="00A235F5"/>
    <w:rsid w:val="00A26EBA"/>
    <w:rsid w:val="00A26EDB"/>
    <w:rsid w:val="00A31CA1"/>
    <w:rsid w:val="00A349C6"/>
    <w:rsid w:val="00A40F0C"/>
    <w:rsid w:val="00A428CE"/>
    <w:rsid w:val="00A45323"/>
    <w:rsid w:val="00A45E2F"/>
    <w:rsid w:val="00A4677C"/>
    <w:rsid w:val="00A50452"/>
    <w:rsid w:val="00A51125"/>
    <w:rsid w:val="00A53098"/>
    <w:rsid w:val="00A5365C"/>
    <w:rsid w:val="00A54B9E"/>
    <w:rsid w:val="00A5528D"/>
    <w:rsid w:val="00A564E3"/>
    <w:rsid w:val="00A61E39"/>
    <w:rsid w:val="00A64DF6"/>
    <w:rsid w:val="00A725CF"/>
    <w:rsid w:val="00A76373"/>
    <w:rsid w:val="00A77C23"/>
    <w:rsid w:val="00A83FF8"/>
    <w:rsid w:val="00A934A9"/>
    <w:rsid w:val="00A9358E"/>
    <w:rsid w:val="00A936C5"/>
    <w:rsid w:val="00A940B3"/>
    <w:rsid w:val="00A94CF3"/>
    <w:rsid w:val="00A96C87"/>
    <w:rsid w:val="00AA1AD5"/>
    <w:rsid w:val="00AB0F04"/>
    <w:rsid w:val="00AB69E6"/>
    <w:rsid w:val="00AB77A1"/>
    <w:rsid w:val="00AC3A60"/>
    <w:rsid w:val="00AD244A"/>
    <w:rsid w:val="00AD539D"/>
    <w:rsid w:val="00AD5446"/>
    <w:rsid w:val="00AD6481"/>
    <w:rsid w:val="00AD7CAC"/>
    <w:rsid w:val="00AE0F8A"/>
    <w:rsid w:val="00AE1238"/>
    <w:rsid w:val="00AE16F8"/>
    <w:rsid w:val="00AE2D1C"/>
    <w:rsid w:val="00AE5066"/>
    <w:rsid w:val="00AF28F5"/>
    <w:rsid w:val="00AF2F65"/>
    <w:rsid w:val="00AF56C2"/>
    <w:rsid w:val="00AF7D69"/>
    <w:rsid w:val="00B01786"/>
    <w:rsid w:val="00B03BB0"/>
    <w:rsid w:val="00B0508F"/>
    <w:rsid w:val="00B065E7"/>
    <w:rsid w:val="00B074A4"/>
    <w:rsid w:val="00B0760F"/>
    <w:rsid w:val="00B13C7C"/>
    <w:rsid w:val="00B14C9C"/>
    <w:rsid w:val="00B20EEB"/>
    <w:rsid w:val="00B2174B"/>
    <w:rsid w:val="00B23FFF"/>
    <w:rsid w:val="00B24196"/>
    <w:rsid w:val="00B2562D"/>
    <w:rsid w:val="00B30F7A"/>
    <w:rsid w:val="00B3134E"/>
    <w:rsid w:val="00B3183B"/>
    <w:rsid w:val="00B36692"/>
    <w:rsid w:val="00B41D37"/>
    <w:rsid w:val="00B43027"/>
    <w:rsid w:val="00B440BA"/>
    <w:rsid w:val="00B44706"/>
    <w:rsid w:val="00B50842"/>
    <w:rsid w:val="00B5526D"/>
    <w:rsid w:val="00B55E7B"/>
    <w:rsid w:val="00B60DAD"/>
    <w:rsid w:val="00B62F76"/>
    <w:rsid w:val="00B630DA"/>
    <w:rsid w:val="00B66856"/>
    <w:rsid w:val="00B67387"/>
    <w:rsid w:val="00B707E1"/>
    <w:rsid w:val="00B71DAD"/>
    <w:rsid w:val="00B752A7"/>
    <w:rsid w:val="00B75F91"/>
    <w:rsid w:val="00B76C89"/>
    <w:rsid w:val="00B77EB7"/>
    <w:rsid w:val="00B802B2"/>
    <w:rsid w:val="00B816C7"/>
    <w:rsid w:val="00B87FB9"/>
    <w:rsid w:val="00B94547"/>
    <w:rsid w:val="00BA007A"/>
    <w:rsid w:val="00BA10AC"/>
    <w:rsid w:val="00BA48CA"/>
    <w:rsid w:val="00BA5DA1"/>
    <w:rsid w:val="00BB0EC9"/>
    <w:rsid w:val="00BB17E4"/>
    <w:rsid w:val="00BB5C01"/>
    <w:rsid w:val="00BB6121"/>
    <w:rsid w:val="00BC0539"/>
    <w:rsid w:val="00BC3878"/>
    <w:rsid w:val="00BD073E"/>
    <w:rsid w:val="00BD3ED7"/>
    <w:rsid w:val="00BD5460"/>
    <w:rsid w:val="00BE1E28"/>
    <w:rsid w:val="00BE359B"/>
    <w:rsid w:val="00BF3BAA"/>
    <w:rsid w:val="00BF6E21"/>
    <w:rsid w:val="00C0115A"/>
    <w:rsid w:val="00C011D3"/>
    <w:rsid w:val="00C01AE5"/>
    <w:rsid w:val="00C03943"/>
    <w:rsid w:val="00C05B91"/>
    <w:rsid w:val="00C07CB7"/>
    <w:rsid w:val="00C1158D"/>
    <w:rsid w:val="00C13760"/>
    <w:rsid w:val="00C14970"/>
    <w:rsid w:val="00C15AA4"/>
    <w:rsid w:val="00C221DC"/>
    <w:rsid w:val="00C23083"/>
    <w:rsid w:val="00C2600F"/>
    <w:rsid w:val="00C26A64"/>
    <w:rsid w:val="00C30910"/>
    <w:rsid w:val="00C3175F"/>
    <w:rsid w:val="00C34A8F"/>
    <w:rsid w:val="00C36C73"/>
    <w:rsid w:val="00C3751C"/>
    <w:rsid w:val="00C417A5"/>
    <w:rsid w:val="00C41C15"/>
    <w:rsid w:val="00C4234B"/>
    <w:rsid w:val="00C4485F"/>
    <w:rsid w:val="00C5120D"/>
    <w:rsid w:val="00C562E6"/>
    <w:rsid w:val="00C564D1"/>
    <w:rsid w:val="00C57B8B"/>
    <w:rsid w:val="00C57E09"/>
    <w:rsid w:val="00C57FFC"/>
    <w:rsid w:val="00C60FE5"/>
    <w:rsid w:val="00C612D0"/>
    <w:rsid w:val="00C6161C"/>
    <w:rsid w:val="00C6373D"/>
    <w:rsid w:val="00C711CF"/>
    <w:rsid w:val="00C738E2"/>
    <w:rsid w:val="00C7461E"/>
    <w:rsid w:val="00C80C39"/>
    <w:rsid w:val="00C82E3D"/>
    <w:rsid w:val="00C852A9"/>
    <w:rsid w:val="00C85DEB"/>
    <w:rsid w:val="00C867E6"/>
    <w:rsid w:val="00C87362"/>
    <w:rsid w:val="00C912D5"/>
    <w:rsid w:val="00C9358D"/>
    <w:rsid w:val="00C93DB4"/>
    <w:rsid w:val="00C9703A"/>
    <w:rsid w:val="00CA116B"/>
    <w:rsid w:val="00CA2322"/>
    <w:rsid w:val="00CA503A"/>
    <w:rsid w:val="00CA658C"/>
    <w:rsid w:val="00CA7030"/>
    <w:rsid w:val="00CB3C26"/>
    <w:rsid w:val="00CC09DB"/>
    <w:rsid w:val="00CC17DF"/>
    <w:rsid w:val="00CD01DB"/>
    <w:rsid w:val="00CD2271"/>
    <w:rsid w:val="00CD35AF"/>
    <w:rsid w:val="00CD6A63"/>
    <w:rsid w:val="00CD716B"/>
    <w:rsid w:val="00CE2B1C"/>
    <w:rsid w:val="00CE2FDF"/>
    <w:rsid w:val="00CF1082"/>
    <w:rsid w:val="00CF33C4"/>
    <w:rsid w:val="00CF3691"/>
    <w:rsid w:val="00CF3C7A"/>
    <w:rsid w:val="00D01CD5"/>
    <w:rsid w:val="00D05163"/>
    <w:rsid w:val="00D1316A"/>
    <w:rsid w:val="00D16260"/>
    <w:rsid w:val="00D22BA1"/>
    <w:rsid w:val="00D2472C"/>
    <w:rsid w:val="00D25958"/>
    <w:rsid w:val="00D3761C"/>
    <w:rsid w:val="00D50A03"/>
    <w:rsid w:val="00D53A3D"/>
    <w:rsid w:val="00D5642C"/>
    <w:rsid w:val="00D60C0E"/>
    <w:rsid w:val="00D62326"/>
    <w:rsid w:val="00D6246C"/>
    <w:rsid w:val="00D627CF"/>
    <w:rsid w:val="00D63D99"/>
    <w:rsid w:val="00D645BE"/>
    <w:rsid w:val="00D7168A"/>
    <w:rsid w:val="00D7170C"/>
    <w:rsid w:val="00D73133"/>
    <w:rsid w:val="00D746FA"/>
    <w:rsid w:val="00D750E2"/>
    <w:rsid w:val="00D75ED1"/>
    <w:rsid w:val="00D775F6"/>
    <w:rsid w:val="00D80727"/>
    <w:rsid w:val="00D82B51"/>
    <w:rsid w:val="00D84E85"/>
    <w:rsid w:val="00D85759"/>
    <w:rsid w:val="00D91153"/>
    <w:rsid w:val="00D92EFA"/>
    <w:rsid w:val="00D9492F"/>
    <w:rsid w:val="00DA2DAB"/>
    <w:rsid w:val="00DA6085"/>
    <w:rsid w:val="00DB18D4"/>
    <w:rsid w:val="00DB18F1"/>
    <w:rsid w:val="00DB354B"/>
    <w:rsid w:val="00DB3D87"/>
    <w:rsid w:val="00DB640F"/>
    <w:rsid w:val="00DC39D9"/>
    <w:rsid w:val="00DC59C8"/>
    <w:rsid w:val="00DC7525"/>
    <w:rsid w:val="00DD180C"/>
    <w:rsid w:val="00DD3B4C"/>
    <w:rsid w:val="00DE1021"/>
    <w:rsid w:val="00DE75EE"/>
    <w:rsid w:val="00DF1995"/>
    <w:rsid w:val="00DF4A2E"/>
    <w:rsid w:val="00E11A76"/>
    <w:rsid w:val="00E1225D"/>
    <w:rsid w:val="00E12C3F"/>
    <w:rsid w:val="00E24FF8"/>
    <w:rsid w:val="00E32686"/>
    <w:rsid w:val="00E373A4"/>
    <w:rsid w:val="00E37EB4"/>
    <w:rsid w:val="00E4202B"/>
    <w:rsid w:val="00E42983"/>
    <w:rsid w:val="00E45AA3"/>
    <w:rsid w:val="00E474E3"/>
    <w:rsid w:val="00E62649"/>
    <w:rsid w:val="00E62CBA"/>
    <w:rsid w:val="00E656C0"/>
    <w:rsid w:val="00E65ABA"/>
    <w:rsid w:val="00E70AAD"/>
    <w:rsid w:val="00E750E0"/>
    <w:rsid w:val="00E76A41"/>
    <w:rsid w:val="00E86BFB"/>
    <w:rsid w:val="00E90F08"/>
    <w:rsid w:val="00E91022"/>
    <w:rsid w:val="00E9128B"/>
    <w:rsid w:val="00E95431"/>
    <w:rsid w:val="00EA20DA"/>
    <w:rsid w:val="00EA34ED"/>
    <w:rsid w:val="00EA4770"/>
    <w:rsid w:val="00EA5BF6"/>
    <w:rsid w:val="00EB0BCA"/>
    <w:rsid w:val="00EB2725"/>
    <w:rsid w:val="00EB3931"/>
    <w:rsid w:val="00EB42B4"/>
    <w:rsid w:val="00EB7E4D"/>
    <w:rsid w:val="00EC0709"/>
    <w:rsid w:val="00EC155C"/>
    <w:rsid w:val="00EC4BA9"/>
    <w:rsid w:val="00EC5621"/>
    <w:rsid w:val="00EC6055"/>
    <w:rsid w:val="00EC685A"/>
    <w:rsid w:val="00EC7FC1"/>
    <w:rsid w:val="00ED2BAF"/>
    <w:rsid w:val="00ED7FBB"/>
    <w:rsid w:val="00EE15FC"/>
    <w:rsid w:val="00EE1780"/>
    <w:rsid w:val="00EE3A9A"/>
    <w:rsid w:val="00EE3CF8"/>
    <w:rsid w:val="00EE6B30"/>
    <w:rsid w:val="00EF3C0A"/>
    <w:rsid w:val="00EF6BB3"/>
    <w:rsid w:val="00F0247F"/>
    <w:rsid w:val="00F0344B"/>
    <w:rsid w:val="00F07AEC"/>
    <w:rsid w:val="00F10CAB"/>
    <w:rsid w:val="00F12AF3"/>
    <w:rsid w:val="00F142BA"/>
    <w:rsid w:val="00F17A71"/>
    <w:rsid w:val="00F22166"/>
    <w:rsid w:val="00F22D46"/>
    <w:rsid w:val="00F22F8D"/>
    <w:rsid w:val="00F230F3"/>
    <w:rsid w:val="00F313CD"/>
    <w:rsid w:val="00F3159F"/>
    <w:rsid w:val="00F40FD8"/>
    <w:rsid w:val="00F417D0"/>
    <w:rsid w:val="00F42ACD"/>
    <w:rsid w:val="00F45212"/>
    <w:rsid w:val="00F54BF5"/>
    <w:rsid w:val="00F6462B"/>
    <w:rsid w:val="00F715FF"/>
    <w:rsid w:val="00F71C9B"/>
    <w:rsid w:val="00F74622"/>
    <w:rsid w:val="00F81962"/>
    <w:rsid w:val="00F8368B"/>
    <w:rsid w:val="00F84EE7"/>
    <w:rsid w:val="00F915BB"/>
    <w:rsid w:val="00F92240"/>
    <w:rsid w:val="00F938A2"/>
    <w:rsid w:val="00F93E39"/>
    <w:rsid w:val="00F94866"/>
    <w:rsid w:val="00F9533C"/>
    <w:rsid w:val="00F95A1F"/>
    <w:rsid w:val="00FA0186"/>
    <w:rsid w:val="00FA0470"/>
    <w:rsid w:val="00FA3D9A"/>
    <w:rsid w:val="00FA7DB4"/>
    <w:rsid w:val="00FB0106"/>
    <w:rsid w:val="00FB175A"/>
    <w:rsid w:val="00FB51C4"/>
    <w:rsid w:val="00FB5B41"/>
    <w:rsid w:val="00FB5BC1"/>
    <w:rsid w:val="00FC0B13"/>
    <w:rsid w:val="00FD274C"/>
    <w:rsid w:val="00FD604F"/>
    <w:rsid w:val="00FE0073"/>
    <w:rsid w:val="00FE03C4"/>
    <w:rsid w:val="00FE10CB"/>
    <w:rsid w:val="00FE22CB"/>
    <w:rsid w:val="00FE6316"/>
    <w:rsid w:val="00FE71E1"/>
    <w:rsid w:val="00FE77F7"/>
    <w:rsid w:val="00FF20A6"/>
    <w:rsid w:val="00FF41C2"/>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 w:type="character" w:styleId="Emphasis">
    <w:name w:val="Emphasis"/>
    <w:basedOn w:val="DefaultParagraphFont"/>
    <w:uiPriority w:val="20"/>
    <w:qFormat/>
    <w:rsid w:val="00A467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494154225">
      <w:bodyDiv w:val="1"/>
      <w:marLeft w:val="0"/>
      <w:marRight w:val="0"/>
      <w:marTop w:val="0"/>
      <w:marBottom w:val="0"/>
      <w:divBdr>
        <w:top w:val="none" w:sz="0" w:space="0" w:color="auto"/>
        <w:left w:val="none" w:sz="0" w:space="0" w:color="auto"/>
        <w:bottom w:val="none" w:sz="0" w:space="0" w:color="auto"/>
        <w:right w:val="none" w:sz="0" w:space="0" w:color="auto"/>
      </w:divBdr>
    </w:div>
    <w:div w:id="916011764">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doi.org/10.3390/app142311169" TargetMode="External"/><Relationship Id="rId18" Type="http://schemas.openxmlformats.org/officeDocument/2006/relationships/hyperlink" Target="https://github.com/hamilton8415/FreeSurfaceHydrodynamic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srf.github.io/mbari_wec/main/resources/" TargetMode="External"/><Relationship Id="rId17" Type="http://schemas.openxmlformats.org/officeDocument/2006/relationships/hyperlink" Target="https://github.com/osrf/mbari_wec_utils" TargetMode="External"/><Relationship Id="rId2" Type="http://schemas.openxmlformats.org/officeDocument/2006/relationships/numbering" Target="numbering.xml"/><Relationship Id="rId16" Type="http://schemas.openxmlformats.org/officeDocument/2006/relationships/hyperlink" Target="https://github.com/osrf/mbari_wec_g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app142311169" TargetMode="External"/><Relationship Id="rId5" Type="http://schemas.openxmlformats.org/officeDocument/2006/relationships/webSettings" Target="webSettings.xml"/><Relationship Id="rId15" Type="http://schemas.openxmlformats.org/officeDocument/2006/relationships/hyperlink" Target="https://osrf.github.io/mbari_wec/" TargetMode="External"/><Relationship Id="rId23" Type="http://schemas.openxmlformats.org/officeDocument/2006/relationships/theme" Target="theme/theme1.xml"/><Relationship Id="rId10" Type="http://schemas.openxmlformats.org/officeDocument/2006/relationships/hyperlink" Target="https://www.ros.org" TargetMode="External"/><Relationship Id="rId19" Type="http://schemas.openxmlformats.org/officeDocument/2006/relationships/hyperlink" Target="https://github.com/hamilton8415/FreeSurfaceHydrodynamics" TargetMode="Externa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hyperlink" Target="https://github.com/osrf/mbari_we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C3CB0-D87F-469C-94E0-6B933502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2025-01-31T04:14:00Z</dcterms:modified>
</cp:coreProperties>
</file>