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AB7FCE"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37EE217C" w:rsidR="003C4835" w:rsidRPr="00BF3BAA" w:rsidRDefault="002E259F" w:rsidP="00FE6316">
      <w:pPr>
        <w:jc w:val="center"/>
        <w:rPr>
          <w:rFonts w:cstheme="minorHAnsi"/>
          <w:sz w:val="22"/>
          <w:szCs w:val="22"/>
        </w:rPr>
      </w:pPr>
      <w:r>
        <w:rPr>
          <w:rFonts w:cstheme="minorHAnsi"/>
          <w:sz w:val="22"/>
          <w:szCs w:val="22"/>
        </w:rPr>
        <w:t>7</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F0247F">
        <w:rPr>
          <w:rFonts w:cstheme="minorHAnsi"/>
          <w:sz w:val="22"/>
          <w:szCs w:val="22"/>
        </w:rPr>
        <w:t>5</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AB7FCE"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4EBF4AAF" w:rsidR="00BF3BAA" w:rsidRPr="00BF3BAA" w:rsidRDefault="002E259F" w:rsidP="00BF3BAA">
      <w:pPr>
        <w:spacing w:after="200"/>
        <w:jc w:val="center"/>
        <w:rPr>
          <w:rFonts w:cstheme="minorHAnsi"/>
          <w:sz w:val="22"/>
          <w:szCs w:val="22"/>
        </w:rPr>
      </w:pPr>
      <w:r>
        <w:rPr>
          <w:rFonts w:cstheme="minorHAnsi"/>
          <w:sz w:val="22"/>
          <w:szCs w:val="22"/>
        </w:rPr>
        <w:t>6</w:t>
      </w:r>
      <w:r w:rsidR="00BF3BAA" w:rsidRPr="00BF3BAA">
        <w:rPr>
          <w:rFonts w:cstheme="minorHAnsi"/>
          <w:sz w:val="22"/>
          <w:szCs w:val="22"/>
        </w:rPr>
        <w:t>/3</w:t>
      </w:r>
      <w:r>
        <w:rPr>
          <w:rFonts w:cstheme="minorHAnsi"/>
          <w:sz w:val="22"/>
          <w:szCs w:val="22"/>
        </w:rPr>
        <w:t>0</w:t>
      </w:r>
      <w:r w:rsidR="00BF3BAA" w:rsidRPr="00BF3BAA">
        <w:rPr>
          <w:rFonts w:cstheme="minorHAnsi"/>
          <w:sz w:val="22"/>
          <w:szCs w:val="22"/>
        </w:rPr>
        <w:t>/202</w:t>
      </w:r>
      <w:r w:rsidR="00687680">
        <w:rPr>
          <w:rFonts w:cstheme="minorHAnsi"/>
          <w:sz w:val="22"/>
          <w:szCs w:val="22"/>
        </w:rPr>
        <w:t>5</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4F5F2CE4"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t>
      </w:r>
      <w:r w:rsidR="00D130D5">
        <w:rPr>
          <w:rFonts w:cstheme="minorHAnsi"/>
          <w:sz w:val="22"/>
          <w:szCs w:val="22"/>
        </w:rPr>
        <w:t>can</w:t>
      </w:r>
      <w:r w:rsidR="008D669D" w:rsidRPr="009E20B9">
        <w:rPr>
          <w:rFonts w:cstheme="minorHAnsi"/>
          <w:sz w:val="22"/>
          <w:szCs w:val="22"/>
        </w:rPr>
        <w:t xml:space="preserve">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74A820FA"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FC0B13" w:rsidRPr="009E20B9">
        <w:rPr>
          <w:rFonts w:cstheme="minorHAnsi"/>
          <w:sz w:val="22"/>
          <w:szCs w:val="22"/>
        </w:rPr>
        <w:t xml:space="preserve">Table </w:t>
      </w:r>
      <w:r w:rsidR="00FC0B13">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6C6D751D"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FC0B13">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46BB0135"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C1CCE76" w:rsidR="00903999" w:rsidRPr="009E20B9" w:rsidRDefault="00C622E9"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6DCB7F4C" w:rsidR="00903999" w:rsidRPr="009E20B9" w:rsidRDefault="00C622E9" w:rsidP="0098573F">
            <w:pPr>
              <w:jc w:val="center"/>
              <w:rPr>
                <w:rFonts w:cstheme="minorHAnsi"/>
                <w:sz w:val="22"/>
                <w:szCs w:val="22"/>
              </w:rPr>
            </w:pPr>
            <w:r>
              <w:rPr>
                <w:rFonts w:cstheme="minorHAnsi"/>
                <w:sz w:val="22"/>
                <w:szCs w:val="22"/>
              </w:rPr>
              <w:t>43</w:t>
            </w: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61DD7508"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4BE781F6" w:rsidR="006115C2" w:rsidRDefault="006115C2" w:rsidP="006115C2">
      <w:pPr>
        <w:spacing w:after="200"/>
        <w:rPr>
          <w:rFonts w:cstheme="minorHAnsi"/>
          <w:sz w:val="22"/>
          <w:szCs w:val="22"/>
        </w:rPr>
      </w:pPr>
    </w:p>
    <w:p w14:paraId="234F0EB9" w14:textId="67019794" w:rsidR="00B62F76"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00BDCCB" w14:textId="7F915CBE" w:rsidR="007612F7" w:rsidRDefault="007612F7" w:rsidP="00165AA5">
      <w:pPr>
        <w:pStyle w:val="ListParagraph"/>
        <w:spacing w:before="120"/>
        <w:ind w:left="0"/>
        <w:rPr>
          <w:rFonts w:cstheme="minorHAnsi"/>
          <w:sz w:val="22"/>
          <w:szCs w:val="22"/>
        </w:rPr>
      </w:pPr>
    </w:p>
    <w:p w14:paraId="75BBC3FC" w14:textId="34B06967" w:rsidR="00037F56" w:rsidRDefault="007612F7" w:rsidP="00165AA5">
      <w:pPr>
        <w:pStyle w:val="ListParagraph"/>
        <w:spacing w:before="120"/>
        <w:ind w:left="0"/>
        <w:rPr>
          <w:rFonts w:cstheme="minorHAnsi"/>
          <w:sz w:val="22"/>
          <w:szCs w:val="22"/>
        </w:rPr>
      </w:pPr>
      <w:r>
        <w:rPr>
          <w:rFonts w:cstheme="minorHAnsi"/>
          <w:sz w:val="22"/>
          <w:szCs w:val="22"/>
        </w:rPr>
        <w:t xml:space="preserve">This project </w:t>
      </w:r>
      <w:r w:rsidR="00B86E16">
        <w:rPr>
          <w:rFonts w:cstheme="minorHAnsi"/>
          <w:sz w:val="22"/>
          <w:szCs w:val="22"/>
        </w:rPr>
        <w:t>presented a</w:t>
      </w:r>
      <w:r w:rsidR="00AB7FCE">
        <w:rPr>
          <w:rFonts w:cstheme="minorHAnsi"/>
          <w:sz w:val="22"/>
          <w:szCs w:val="22"/>
        </w:rPr>
        <w:t>n online</w:t>
      </w:r>
      <w:r w:rsidR="00B86E16">
        <w:rPr>
          <w:rFonts w:cstheme="minorHAnsi"/>
          <w:sz w:val="22"/>
          <w:szCs w:val="22"/>
        </w:rPr>
        <w:t xml:space="preserve"> seminar </w:t>
      </w:r>
      <w:r w:rsidR="00AB7FCE">
        <w:rPr>
          <w:rFonts w:cstheme="minorHAnsi"/>
          <w:sz w:val="22"/>
          <w:szCs w:val="22"/>
        </w:rPr>
        <w:t xml:space="preserve">and software demonstration </w:t>
      </w:r>
      <w:r w:rsidR="00B86E16">
        <w:rPr>
          <w:rFonts w:cstheme="minorHAnsi"/>
          <w:sz w:val="22"/>
          <w:szCs w:val="22"/>
        </w:rPr>
        <w:t xml:space="preserve">as part of </w:t>
      </w:r>
      <w:r>
        <w:rPr>
          <w:rFonts w:cstheme="minorHAnsi"/>
          <w:sz w:val="22"/>
          <w:szCs w:val="22"/>
        </w:rPr>
        <w:t xml:space="preserve">the Water Power </w:t>
      </w:r>
      <w:r w:rsidR="00E84C46">
        <w:rPr>
          <w:rFonts w:cstheme="minorHAnsi"/>
          <w:sz w:val="22"/>
          <w:szCs w:val="22"/>
        </w:rPr>
        <w:t>Technology</w:t>
      </w:r>
      <w:r>
        <w:rPr>
          <w:rFonts w:cstheme="minorHAnsi"/>
          <w:sz w:val="22"/>
          <w:szCs w:val="22"/>
        </w:rPr>
        <w:t xml:space="preserve"> Office</w:t>
      </w:r>
      <w:r w:rsidR="00B86E16">
        <w:rPr>
          <w:rFonts w:cstheme="minorHAnsi"/>
          <w:sz w:val="22"/>
          <w:szCs w:val="22"/>
        </w:rPr>
        <w:t xml:space="preserve"> and PRIMRE</w:t>
      </w:r>
      <w:r>
        <w:rPr>
          <w:rFonts w:cstheme="minorHAnsi"/>
          <w:sz w:val="22"/>
          <w:szCs w:val="22"/>
        </w:rPr>
        <w:t xml:space="preserve"> </w:t>
      </w:r>
      <w:r w:rsidR="00E84C46">
        <w:rPr>
          <w:rFonts w:cstheme="minorHAnsi"/>
          <w:sz w:val="22"/>
          <w:szCs w:val="22"/>
        </w:rPr>
        <w:t>“</w:t>
      </w:r>
      <w:r>
        <w:rPr>
          <w:rFonts w:cstheme="minorHAnsi"/>
          <w:sz w:val="22"/>
          <w:szCs w:val="22"/>
        </w:rPr>
        <w:t>Software Demo Days</w:t>
      </w:r>
      <w:r w:rsidR="00E84C46">
        <w:rPr>
          <w:rFonts w:cstheme="minorHAnsi"/>
          <w:sz w:val="22"/>
          <w:szCs w:val="22"/>
        </w:rPr>
        <w:t>”</w:t>
      </w:r>
      <w:r>
        <w:rPr>
          <w:rFonts w:cstheme="minorHAnsi"/>
          <w:sz w:val="22"/>
          <w:szCs w:val="22"/>
        </w:rPr>
        <w:t xml:space="preserve"> series on June 4</w:t>
      </w:r>
      <w:r w:rsidRPr="007612F7">
        <w:rPr>
          <w:rFonts w:cstheme="minorHAnsi"/>
          <w:sz w:val="22"/>
          <w:szCs w:val="22"/>
          <w:vertAlign w:val="superscript"/>
        </w:rPr>
        <w:t>th</w:t>
      </w:r>
      <w:r w:rsidR="00C622E9">
        <w:rPr>
          <w:rFonts w:cstheme="minorHAnsi"/>
          <w:sz w:val="22"/>
          <w:szCs w:val="22"/>
        </w:rPr>
        <w:t>.</w:t>
      </w:r>
      <w:r w:rsidR="00B86E16">
        <w:rPr>
          <w:rFonts w:cstheme="minorHAnsi"/>
          <w:sz w:val="22"/>
          <w:szCs w:val="22"/>
        </w:rPr>
        <w:t xml:space="preserve"> This presentation was </w:t>
      </w:r>
      <w:r>
        <w:rPr>
          <w:rFonts w:cstheme="minorHAnsi"/>
          <w:sz w:val="22"/>
          <w:szCs w:val="22"/>
        </w:rPr>
        <w:t>an overview of this project</w:t>
      </w:r>
      <w:r w:rsidR="00B86E16">
        <w:rPr>
          <w:rFonts w:cstheme="minorHAnsi"/>
          <w:sz w:val="22"/>
          <w:szCs w:val="22"/>
        </w:rPr>
        <w:t xml:space="preserve">, </w:t>
      </w:r>
      <w:r>
        <w:rPr>
          <w:rFonts w:cstheme="minorHAnsi"/>
          <w:sz w:val="22"/>
          <w:szCs w:val="22"/>
        </w:rPr>
        <w:t>some demonstrations of the systems capabilities</w:t>
      </w:r>
      <w:r w:rsidR="00B86E16">
        <w:rPr>
          <w:rFonts w:cstheme="minorHAnsi"/>
          <w:sz w:val="22"/>
          <w:szCs w:val="22"/>
        </w:rPr>
        <w:t>, and can be reviewed here:</w:t>
      </w:r>
      <w:r w:rsidR="00227EFD">
        <w:rPr>
          <w:rFonts w:cstheme="minorHAnsi"/>
          <w:sz w:val="22"/>
          <w:szCs w:val="22"/>
        </w:rPr>
        <w:t xml:space="preserve"> </w:t>
      </w:r>
      <w:hyperlink r:id="rId11" w:history="1">
        <w:r w:rsidR="00B86E16" w:rsidRPr="00C517E6">
          <w:rPr>
            <w:rStyle w:val="Hyperlink"/>
            <w:rFonts w:cstheme="minorHAnsi"/>
            <w:sz w:val="22"/>
            <w:szCs w:val="22"/>
          </w:rPr>
          <w:t>https://youtu.be/dDWNg4U4FoE?si=n0H4dFD5tOneypPR</w:t>
        </w:r>
      </w:hyperlink>
      <w:r w:rsidR="00B86E16">
        <w:rPr>
          <w:rFonts w:cstheme="minorHAnsi"/>
          <w:sz w:val="22"/>
          <w:szCs w:val="22"/>
        </w:rPr>
        <w:t>.</w:t>
      </w:r>
      <w:r w:rsidR="00E84C46">
        <w:rPr>
          <w:rFonts w:cstheme="minorHAnsi"/>
          <w:sz w:val="22"/>
          <w:szCs w:val="22"/>
        </w:rPr>
        <w:t xml:space="preserve"> Our aim was to highlight what this system is capable of and drive interest and engagement. We felt the presentation was well received and did see an uptick in GitHub visits and downloads subsequent to the event.</w:t>
      </w:r>
      <w:r w:rsidR="00227EFD">
        <w:rPr>
          <w:rFonts w:cstheme="minorHAnsi"/>
          <w:sz w:val="22"/>
          <w:szCs w:val="22"/>
        </w:rPr>
        <w:t xml:space="preserve"> </w:t>
      </w:r>
      <w:r w:rsidR="00E84C46">
        <w:rPr>
          <w:rFonts w:cstheme="minorHAnsi"/>
          <w:sz w:val="22"/>
          <w:szCs w:val="22"/>
        </w:rPr>
        <w:t xml:space="preserve">During a previous presentation by the </w:t>
      </w:r>
      <w:proofErr w:type="spellStart"/>
      <w:r w:rsidR="00E84C46">
        <w:rPr>
          <w:rFonts w:cstheme="minorHAnsi"/>
          <w:sz w:val="22"/>
          <w:szCs w:val="22"/>
        </w:rPr>
        <w:t>MHKit</w:t>
      </w:r>
      <w:proofErr w:type="spellEnd"/>
      <w:r w:rsidR="00E84C46">
        <w:rPr>
          <w:rFonts w:cstheme="minorHAnsi"/>
          <w:sz w:val="22"/>
          <w:szCs w:val="22"/>
        </w:rPr>
        <w:t xml:space="preserve"> team, they had expressed some interest in gaining access to a dataset from one of our long-term deployments</w:t>
      </w:r>
      <w:r w:rsidR="00037F56">
        <w:rPr>
          <w:rFonts w:cstheme="minorHAnsi"/>
          <w:sz w:val="22"/>
          <w:szCs w:val="22"/>
        </w:rPr>
        <w:t>. This was revisited after our June 4</w:t>
      </w:r>
      <w:r w:rsidR="00037F56" w:rsidRPr="00037F56">
        <w:rPr>
          <w:rFonts w:cstheme="minorHAnsi"/>
          <w:sz w:val="22"/>
          <w:szCs w:val="22"/>
          <w:vertAlign w:val="superscript"/>
        </w:rPr>
        <w:t>th</w:t>
      </w:r>
      <w:r w:rsidR="00037F56">
        <w:rPr>
          <w:rFonts w:cstheme="minorHAnsi"/>
          <w:sz w:val="22"/>
          <w:szCs w:val="22"/>
        </w:rPr>
        <w:t xml:space="preserve"> presentation and we are working with Andrew Simms at NREL to identify the exact data they need, and determine how best to transfer that data. For institutional requirements we may need to determine how we license that data-set, but anticipate no issues with that part of things.</w:t>
      </w:r>
      <w:r w:rsidR="00E84C46">
        <w:rPr>
          <w:rFonts w:cstheme="minorHAnsi"/>
          <w:sz w:val="22"/>
          <w:szCs w:val="22"/>
        </w:rPr>
        <w:t xml:space="preserve"> </w:t>
      </w:r>
    </w:p>
    <w:p w14:paraId="4B4A7976" w14:textId="77777777" w:rsidR="00C622E9" w:rsidRDefault="00C622E9" w:rsidP="00165AA5">
      <w:pPr>
        <w:pStyle w:val="ListParagraph"/>
        <w:spacing w:before="120"/>
        <w:ind w:left="0"/>
        <w:rPr>
          <w:rFonts w:cstheme="minorHAnsi"/>
          <w:sz w:val="22"/>
          <w:szCs w:val="22"/>
        </w:rPr>
      </w:pPr>
    </w:p>
    <w:p w14:paraId="1F99B89D" w14:textId="23F81A96" w:rsidR="00B52054" w:rsidRDefault="00B52054" w:rsidP="00165AA5">
      <w:pPr>
        <w:pStyle w:val="ListParagraph"/>
        <w:spacing w:before="120"/>
        <w:ind w:left="0"/>
        <w:rPr>
          <w:rFonts w:cstheme="minorHAnsi"/>
          <w:sz w:val="22"/>
          <w:szCs w:val="22"/>
        </w:rPr>
      </w:pPr>
      <w:r>
        <w:rPr>
          <w:rFonts w:cstheme="minorHAnsi"/>
          <w:sz w:val="22"/>
          <w:szCs w:val="22"/>
        </w:rPr>
        <w:t>On May 1</w:t>
      </w:r>
      <w:r w:rsidRPr="00B52054">
        <w:rPr>
          <w:rFonts w:cstheme="minorHAnsi"/>
          <w:sz w:val="22"/>
          <w:szCs w:val="22"/>
          <w:vertAlign w:val="superscript"/>
        </w:rPr>
        <w:t>st</w:t>
      </w:r>
      <w:r>
        <w:rPr>
          <w:rFonts w:cstheme="minorHAnsi"/>
          <w:sz w:val="22"/>
          <w:szCs w:val="22"/>
        </w:rPr>
        <w:t>, the MBARI wave-energy buoy was deployed for its 2025 deployment (milestone</w:t>
      </w:r>
      <w:r w:rsidR="00227EFD">
        <w:rPr>
          <w:rFonts w:cstheme="minorHAnsi"/>
          <w:sz w:val="22"/>
          <w:szCs w:val="22"/>
        </w:rPr>
        <w:t xml:space="preserve"> </w:t>
      </w:r>
      <w:r>
        <w:rPr>
          <w:rFonts w:cstheme="minorHAnsi"/>
          <w:sz w:val="22"/>
          <w:szCs w:val="22"/>
        </w:rPr>
        <w:t xml:space="preserve">17). This deployment is ongoing </w:t>
      </w:r>
      <w:r w:rsidR="007612F7">
        <w:rPr>
          <w:rFonts w:cstheme="minorHAnsi"/>
          <w:sz w:val="22"/>
          <w:szCs w:val="22"/>
        </w:rPr>
        <w:t>through much of the rest of 2025 and the software features developed to date in this project are operational</w:t>
      </w:r>
      <w:r w:rsidR="00AB7FCE">
        <w:rPr>
          <w:rFonts w:cstheme="minorHAnsi"/>
          <w:sz w:val="22"/>
          <w:szCs w:val="22"/>
        </w:rPr>
        <w:t xml:space="preserve"> on-board</w:t>
      </w:r>
      <w:r w:rsidR="007612F7">
        <w:rPr>
          <w:rFonts w:cstheme="minorHAnsi"/>
          <w:sz w:val="22"/>
          <w:szCs w:val="22"/>
        </w:rPr>
        <w:t xml:space="preserve">. In the original project planning this </w:t>
      </w:r>
      <w:r w:rsidR="00C622E9">
        <w:rPr>
          <w:rFonts w:cstheme="minorHAnsi"/>
          <w:sz w:val="22"/>
          <w:szCs w:val="22"/>
        </w:rPr>
        <w:t>was to be</w:t>
      </w:r>
      <w:r w:rsidR="007612F7">
        <w:rPr>
          <w:rFonts w:cstheme="minorHAnsi"/>
          <w:sz w:val="22"/>
          <w:szCs w:val="22"/>
        </w:rPr>
        <w:t xml:space="preserve"> the final deployment, but internal MBARI plans rely on the wave-energy being maintained at sea over the next few years, so the features enabled by this project will remain available</w:t>
      </w:r>
      <w:r w:rsidR="00037F56">
        <w:rPr>
          <w:rFonts w:cstheme="minorHAnsi"/>
          <w:sz w:val="22"/>
          <w:szCs w:val="22"/>
        </w:rPr>
        <w:t xml:space="preserve"> during those deployments.</w:t>
      </w:r>
      <w:r w:rsidR="00227EFD">
        <w:rPr>
          <w:rFonts w:cstheme="minorHAnsi"/>
          <w:sz w:val="22"/>
          <w:szCs w:val="22"/>
        </w:rPr>
        <w:t xml:space="preserve"> </w:t>
      </w:r>
      <w:r w:rsidR="00037F56">
        <w:rPr>
          <w:rFonts w:cstheme="minorHAnsi"/>
          <w:sz w:val="22"/>
          <w:szCs w:val="22"/>
        </w:rPr>
        <w:t xml:space="preserve">We are also upgrading the buoy system </w:t>
      </w:r>
      <w:r w:rsidR="00037F56">
        <w:rPr>
          <w:rFonts w:cstheme="minorHAnsi"/>
          <w:sz w:val="22"/>
          <w:szCs w:val="22"/>
        </w:rPr>
        <w:lastRenderedPageBreak/>
        <w:t>with an improved Lithium Ion battery pack that will make the energy storage on board the buoy more efficient, which could be relevant in some control scenarios.</w:t>
      </w:r>
      <w:r w:rsidR="00227EFD">
        <w:rPr>
          <w:rFonts w:cstheme="minorHAnsi"/>
          <w:sz w:val="22"/>
          <w:szCs w:val="22"/>
        </w:rPr>
        <w:t xml:space="preserve"> </w:t>
      </w:r>
    </w:p>
    <w:p w14:paraId="1E967DB9" w14:textId="0ACCCD5A" w:rsidR="007612F7" w:rsidRDefault="007612F7" w:rsidP="00165AA5">
      <w:pPr>
        <w:pStyle w:val="ListParagraph"/>
        <w:spacing w:before="120"/>
        <w:ind w:left="0"/>
        <w:rPr>
          <w:rFonts w:cstheme="minorHAnsi"/>
          <w:sz w:val="22"/>
          <w:szCs w:val="22"/>
        </w:rPr>
      </w:pPr>
    </w:p>
    <w:p w14:paraId="6DEEA858" w14:textId="3BC351B4" w:rsidR="0081380F" w:rsidRDefault="00C622E9" w:rsidP="00165AA5">
      <w:pPr>
        <w:pStyle w:val="ListParagraph"/>
        <w:spacing w:before="120"/>
        <w:ind w:left="0"/>
        <w:rPr>
          <w:rFonts w:cstheme="minorHAnsi"/>
          <w:sz w:val="22"/>
          <w:szCs w:val="22"/>
        </w:rPr>
      </w:pPr>
      <w:r>
        <w:rPr>
          <w:rFonts w:cstheme="minorHAnsi"/>
          <w:sz w:val="22"/>
          <w:szCs w:val="22"/>
        </w:rPr>
        <w:t>We are very pleased that in</w:t>
      </w:r>
      <w:r w:rsidR="0081380F">
        <w:rPr>
          <w:rFonts w:cstheme="minorHAnsi"/>
          <w:sz w:val="22"/>
          <w:szCs w:val="22"/>
        </w:rPr>
        <w:t xml:space="preserve"> this reporting period, the </w:t>
      </w:r>
      <w:r w:rsidR="0081380F" w:rsidRPr="002541A0">
        <w:rPr>
          <w:rFonts w:cstheme="minorHAnsi"/>
          <w:sz w:val="22"/>
          <w:szCs w:val="22"/>
        </w:rPr>
        <w:t>Bipartisan Infrastructure Law activity to collaborate with faculty and researchers at the University of Washington and Oregon State University</w:t>
      </w:r>
      <w:r w:rsidR="0081380F">
        <w:rPr>
          <w:rFonts w:cstheme="minorHAnsi"/>
          <w:sz w:val="22"/>
          <w:szCs w:val="22"/>
        </w:rPr>
        <w:t xml:space="preserve"> has begun. The sub-award</w:t>
      </w:r>
      <w:r w:rsidR="00AB7FCE">
        <w:rPr>
          <w:rFonts w:cstheme="minorHAnsi"/>
          <w:sz w:val="22"/>
          <w:szCs w:val="22"/>
        </w:rPr>
        <w:t xml:space="preserve"> </w:t>
      </w:r>
      <w:r w:rsidR="0081380F">
        <w:rPr>
          <w:rFonts w:cstheme="minorHAnsi"/>
          <w:sz w:val="22"/>
          <w:szCs w:val="22"/>
        </w:rPr>
        <w:t>is in place now with MBARI and we are beginning weekly meetings to determine the specific work plans. This is a very positive development that will provide opportunities to use the MBARI-WEC system and the associated software.</w:t>
      </w:r>
      <w:r w:rsidR="00227EFD">
        <w:rPr>
          <w:rFonts w:cstheme="minorHAnsi"/>
          <w:sz w:val="22"/>
          <w:szCs w:val="22"/>
        </w:rPr>
        <w:t xml:space="preserve"> </w:t>
      </w:r>
      <w:r w:rsidR="0081380F">
        <w:rPr>
          <w:rFonts w:cstheme="minorHAnsi"/>
          <w:sz w:val="22"/>
          <w:szCs w:val="22"/>
        </w:rPr>
        <w:t>Graduate student Alex</w:t>
      </w:r>
      <w:r w:rsidR="00054A58">
        <w:rPr>
          <w:rFonts w:cstheme="minorHAnsi"/>
          <w:sz w:val="22"/>
          <w:szCs w:val="22"/>
        </w:rPr>
        <w:t xml:space="preserve"> Eagan</w:t>
      </w:r>
      <w:r w:rsidR="0081380F">
        <w:rPr>
          <w:rFonts w:cstheme="minorHAnsi"/>
          <w:sz w:val="22"/>
          <w:szCs w:val="22"/>
        </w:rPr>
        <w:t xml:space="preserve"> and Post-Doc Brittany </w:t>
      </w:r>
      <w:proofErr w:type="spellStart"/>
      <w:r w:rsidR="00054A58">
        <w:rPr>
          <w:rFonts w:cstheme="minorHAnsi"/>
          <w:sz w:val="22"/>
          <w:szCs w:val="22"/>
        </w:rPr>
        <w:t>Lydon</w:t>
      </w:r>
      <w:proofErr w:type="spellEnd"/>
      <w:r w:rsidR="009D758B">
        <w:rPr>
          <w:rFonts w:cstheme="minorHAnsi"/>
          <w:sz w:val="22"/>
          <w:szCs w:val="22"/>
        </w:rPr>
        <w:t xml:space="preserve"> have been recruited to work on this project </w:t>
      </w:r>
      <w:r w:rsidR="009C3CBB">
        <w:rPr>
          <w:rFonts w:cstheme="minorHAnsi"/>
          <w:sz w:val="22"/>
          <w:szCs w:val="22"/>
        </w:rPr>
        <w:t>at University of Washington. They have successfully installed the simulation environment and are eagerly learning about the system and asking questions.</w:t>
      </w:r>
      <w:r w:rsidR="00227EFD">
        <w:rPr>
          <w:rFonts w:cstheme="minorHAnsi"/>
          <w:sz w:val="22"/>
          <w:szCs w:val="22"/>
        </w:rPr>
        <w:t xml:space="preserve"> </w:t>
      </w:r>
      <w:r w:rsidR="009C3CBB">
        <w:rPr>
          <w:rFonts w:cstheme="minorHAnsi"/>
          <w:sz w:val="22"/>
          <w:szCs w:val="22"/>
        </w:rPr>
        <w:t>We have established a regular weekly meeting with this group and this project will support them however needed, both in using the platforms and suggesting research directions.</w:t>
      </w:r>
      <w:r w:rsidR="00AB7FCE">
        <w:rPr>
          <w:rFonts w:cstheme="minorHAnsi"/>
          <w:sz w:val="22"/>
          <w:szCs w:val="22"/>
        </w:rPr>
        <w:t xml:space="preserve"> </w:t>
      </w:r>
      <w:r w:rsidR="009C3CBB">
        <w:rPr>
          <w:rFonts w:cstheme="minorHAnsi"/>
          <w:sz w:val="22"/>
          <w:szCs w:val="22"/>
        </w:rPr>
        <w:t>Also related to these efforts we have begun work to integrate the specific SWIFT wave-measurement buoys and other instrumentation into the simulation environment.</w:t>
      </w:r>
      <w:r w:rsidR="00227EFD">
        <w:rPr>
          <w:rFonts w:cstheme="minorHAnsi"/>
          <w:sz w:val="22"/>
          <w:szCs w:val="22"/>
        </w:rPr>
        <w:t xml:space="preserve"> </w:t>
      </w:r>
    </w:p>
    <w:p w14:paraId="33DDDDC7" w14:textId="6191E0E6" w:rsidR="00C622E9" w:rsidRDefault="00C622E9" w:rsidP="00165AA5">
      <w:pPr>
        <w:pStyle w:val="ListParagraph"/>
        <w:spacing w:before="120"/>
        <w:ind w:left="0"/>
        <w:rPr>
          <w:rFonts w:cstheme="minorHAnsi"/>
          <w:sz w:val="22"/>
          <w:szCs w:val="22"/>
        </w:rPr>
      </w:pPr>
    </w:p>
    <w:p w14:paraId="346DCDF1" w14:textId="4F222C60" w:rsidR="00C622E9" w:rsidRDefault="00C622E9" w:rsidP="00165AA5">
      <w:pPr>
        <w:pStyle w:val="ListParagraph"/>
        <w:spacing w:before="120"/>
        <w:ind w:left="0"/>
        <w:rPr>
          <w:rFonts w:cstheme="minorHAnsi"/>
          <w:sz w:val="22"/>
          <w:szCs w:val="22"/>
        </w:rPr>
      </w:pPr>
      <w:r>
        <w:rPr>
          <w:rFonts w:cstheme="minorHAnsi"/>
          <w:sz w:val="22"/>
          <w:szCs w:val="22"/>
        </w:rPr>
        <w:t xml:space="preserve">We have also received an inquiry from our collaborator Ted </w:t>
      </w:r>
      <w:proofErr w:type="spellStart"/>
      <w:r>
        <w:rPr>
          <w:rFonts w:cstheme="minorHAnsi"/>
          <w:sz w:val="22"/>
          <w:szCs w:val="22"/>
        </w:rPr>
        <w:t>Brekken</w:t>
      </w:r>
      <w:proofErr w:type="spellEnd"/>
      <w:r>
        <w:rPr>
          <w:rFonts w:cstheme="minorHAnsi"/>
          <w:sz w:val="22"/>
          <w:szCs w:val="22"/>
        </w:rPr>
        <w:t xml:space="preserve"> at Oregon State University, he has a student looking for post-doctoral opportunity and is interested in our program. Currently Ted has not identified funding for this student but we are looking for opportunities.</w:t>
      </w:r>
      <w:r w:rsidR="00227EFD">
        <w:rPr>
          <w:rFonts w:cstheme="minorHAnsi"/>
          <w:sz w:val="22"/>
          <w:szCs w:val="22"/>
        </w:rPr>
        <w:t xml:space="preserve"> </w:t>
      </w:r>
      <w:r>
        <w:rPr>
          <w:rFonts w:cstheme="minorHAnsi"/>
          <w:sz w:val="22"/>
          <w:szCs w:val="22"/>
        </w:rPr>
        <w:t xml:space="preserve">One possibility is to advertise an opportunity as part of the MBARI post-doctoral program that would be funded by MBARI (applications open in September 2025). In this case a post-doc would be mentored by Hamilton at MBARI, possibly with some co-mentoring from Ted </w:t>
      </w:r>
      <w:proofErr w:type="spellStart"/>
      <w:r>
        <w:rPr>
          <w:rFonts w:cstheme="minorHAnsi"/>
          <w:sz w:val="22"/>
          <w:szCs w:val="22"/>
        </w:rPr>
        <w:t>Brekken</w:t>
      </w:r>
      <w:proofErr w:type="spellEnd"/>
      <w:r>
        <w:rPr>
          <w:rFonts w:cstheme="minorHAnsi"/>
          <w:sz w:val="22"/>
          <w:szCs w:val="22"/>
        </w:rPr>
        <w:t xml:space="preserve"> if appropriate. </w:t>
      </w:r>
    </w:p>
    <w:p w14:paraId="6743E3F8" w14:textId="328D8EB7" w:rsidR="009C3CBB" w:rsidRDefault="009C3CBB" w:rsidP="00165AA5">
      <w:pPr>
        <w:pStyle w:val="ListParagraph"/>
        <w:spacing w:before="120"/>
        <w:ind w:left="0"/>
        <w:rPr>
          <w:rFonts w:cstheme="minorHAnsi"/>
          <w:sz w:val="22"/>
          <w:szCs w:val="22"/>
        </w:rPr>
      </w:pPr>
    </w:p>
    <w:p w14:paraId="7BA8D25A" w14:textId="0724D291" w:rsidR="009C3CBB" w:rsidRDefault="009C3CBB" w:rsidP="00165AA5">
      <w:pPr>
        <w:pStyle w:val="ListParagraph"/>
        <w:spacing w:before="120"/>
        <w:ind w:left="0"/>
        <w:rPr>
          <w:rFonts w:cstheme="minorHAnsi"/>
          <w:sz w:val="22"/>
          <w:szCs w:val="22"/>
        </w:rPr>
      </w:pPr>
      <w:r>
        <w:rPr>
          <w:rFonts w:cstheme="minorHAnsi"/>
          <w:sz w:val="22"/>
          <w:szCs w:val="22"/>
        </w:rPr>
        <w:t>We have completed the necessary software maintenance to support the simulation environment under Ubuntu 24.04.</w:t>
      </w:r>
      <w:r w:rsidR="00227EFD">
        <w:rPr>
          <w:rFonts w:cstheme="minorHAnsi"/>
          <w:sz w:val="22"/>
          <w:szCs w:val="22"/>
        </w:rPr>
        <w:t xml:space="preserve"> </w:t>
      </w:r>
      <w:r>
        <w:rPr>
          <w:rFonts w:cstheme="minorHAnsi"/>
          <w:sz w:val="22"/>
          <w:szCs w:val="22"/>
        </w:rPr>
        <w:t>Previously we had supported ROS and Gazebo versions that ran on Ubuntu 22.04 but the nature of these software tools is that they are fairly tightly coupled with the operating system versions.</w:t>
      </w:r>
      <w:r w:rsidR="00227EFD">
        <w:rPr>
          <w:rFonts w:cstheme="minorHAnsi"/>
          <w:sz w:val="22"/>
          <w:szCs w:val="22"/>
        </w:rPr>
        <w:t xml:space="preserve"> </w:t>
      </w:r>
      <w:r w:rsidR="00747E44">
        <w:rPr>
          <w:rFonts w:cstheme="minorHAnsi"/>
          <w:sz w:val="22"/>
          <w:szCs w:val="22"/>
        </w:rPr>
        <w:t xml:space="preserve">This </w:t>
      </w:r>
      <w:r w:rsidR="00AB7FCE">
        <w:rPr>
          <w:rFonts w:cstheme="minorHAnsi"/>
          <w:sz w:val="22"/>
          <w:szCs w:val="22"/>
        </w:rPr>
        <w:t>update</w:t>
      </w:r>
      <w:r w:rsidR="00747E44">
        <w:rPr>
          <w:rFonts w:cstheme="minorHAnsi"/>
          <w:sz w:val="22"/>
          <w:szCs w:val="22"/>
        </w:rPr>
        <w:t xml:space="preserve"> has resulted in a little bit simpler installation procedure </w:t>
      </w:r>
      <w:r w:rsidR="00AB7FCE">
        <w:rPr>
          <w:rFonts w:cstheme="minorHAnsi"/>
          <w:sz w:val="22"/>
          <w:szCs w:val="22"/>
        </w:rPr>
        <w:t>because</w:t>
      </w:r>
      <w:r w:rsidR="00747E44">
        <w:rPr>
          <w:rFonts w:cstheme="minorHAnsi"/>
          <w:sz w:val="22"/>
          <w:szCs w:val="22"/>
        </w:rPr>
        <w:t xml:space="preserve"> we are now using an officially supported combination of software, previously we had to do some specific things to use an unsupported combination t</w:t>
      </w:r>
      <w:r w:rsidR="00AB7FCE">
        <w:rPr>
          <w:rFonts w:cstheme="minorHAnsi"/>
          <w:sz w:val="22"/>
          <w:szCs w:val="22"/>
        </w:rPr>
        <w:t xml:space="preserve">hat </w:t>
      </w:r>
      <w:r w:rsidR="00C177F5">
        <w:rPr>
          <w:rFonts w:cstheme="minorHAnsi"/>
          <w:sz w:val="22"/>
          <w:szCs w:val="22"/>
        </w:rPr>
        <w:t>enable</w:t>
      </w:r>
      <w:r w:rsidR="00AB7FCE">
        <w:rPr>
          <w:rFonts w:cstheme="minorHAnsi"/>
          <w:sz w:val="22"/>
          <w:szCs w:val="22"/>
        </w:rPr>
        <w:t>d</w:t>
      </w:r>
      <w:r w:rsidR="00C177F5">
        <w:rPr>
          <w:rFonts w:cstheme="minorHAnsi"/>
          <w:sz w:val="22"/>
          <w:szCs w:val="22"/>
        </w:rPr>
        <w:t xml:space="preserve"> all of</w:t>
      </w:r>
      <w:r w:rsidR="00747E44">
        <w:rPr>
          <w:rFonts w:cstheme="minorHAnsi"/>
          <w:sz w:val="22"/>
          <w:szCs w:val="22"/>
        </w:rPr>
        <w:t xml:space="preserve"> the features we needed.</w:t>
      </w:r>
      <w:r w:rsidR="00227EFD">
        <w:rPr>
          <w:rFonts w:cstheme="minorHAnsi"/>
          <w:sz w:val="22"/>
          <w:szCs w:val="22"/>
        </w:rPr>
        <w:t xml:space="preserve"> </w:t>
      </w:r>
      <w:r w:rsidR="00747E44">
        <w:rPr>
          <w:rFonts w:cstheme="minorHAnsi"/>
          <w:sz w:val="22"/>
          <w:szCs w:val="22"/>
        </w:rPr>
        <w:t xml:space="preserve">In this reporting period we completed this maintenance work and tested the </w:t>
      </w:r>
      <w:r w:rsidR="00C177F5">
        <w:rPr>
          <w:rFonts w:cstheme="minorHAnsi"/>
          <w:sz w:val="22"/>
          <w:szCs w:val="22"/>
        </w:rPr>
        <w:t>new versions together</w:t>
      </w:r>
      <w:r w:rsidR="00747E44">
        <w:rPr>
          <w:rFonts w:cstheme="minorHAnsi"/>
          <w:sz w:val="22"/>
          <w:szCs w:val="22"/>
        </w:rPr>
        <w:t>.</w:t>
      </w:r>
      <w:r w:rsidR="00227EFD">
        <w:rPr>
          <w:rFonts w:cstheme="minorHAnsi"/>
          <w:sz w:val="22"/>
          <w:szCs w:val="22"/>
        </w:rPr>
        <w:t xml:space="preserve"> </w:t>
      </w:r>
      <w:r w:rsidR="00747E44">
        <w:rPr>
          <w:rFonts w:cstheme="minorHAnsi"/>
          <w:sz w:val="22"/>
          <w:szCs w:val="22"/>
        </w:rPr>
        <w:t xml:space="preserve">Shortly this will become the default installation on </w:t>
      </w:r>
      <w:r w:rsidR="00C177F5">
        <w:rPr>
          <w:rFonts w:cstheme="minorHAnsi"/>
          <w:sz w:val="22"/>
          <w:szCs w:val="22"/>
        </w:rPr>
        <w:t>our</w:t>
      </w:r>
      <w:r w:rsidR="00747E44">
        <w:rPr>
          <w:rFonts w:cstheme="minorHAnsi"/>
          <w:sz w:val="22"/>
          <w:szCs w:val="22"/>
        </w:rPr>
        <w:t xml:space="preserve"> GitHub site, consistent with the fact that Ubuntu 22.04 is fading in prevalence.</w:t>
      </w:r>
      <w:r w:rsidR="00227EFD">
        <w:rPr>
          <w:rFonts w:cstheme="minorHAnsi"/>
          <w:sz w:val="22"/>
          <w:szCs w:val="22"/>
        </w:rPr>
        <w:t xml:space="preserve"> </w:t>
      </w:r>
      <w:r w:rsidR="00747E44">
        <w:rPr>
          <w:rFonts w:cstheme="minorHAnsi"/>
          <w:sz w:val="22"/>
          <w:szCs w:val="22"/>
        </w:rPr>
        <w:t xml:space="preserve"> </w:t>
      </w:r>
    </w:p>
    <w:p w14:paraId="3448CFE9" w14:textId="685CDB02" w:rsidR="009C3CBB" w:rsidRDefault="009C3CBB" w:rsidP="00165AA5">
      <w:pPr>
        <w:pStyle w:val="ListParagraph"/>
        <w:spacing w:before="120"/>
        <w:ind w:left="0"/>
        <w:rPr>
          <w:rFonts w:cstheme="minorHAnsi"/>
          <w:sz w:val="22"/>
          <w:szCs w:val="22"/>
        </w:rPr>
      </w:pPr>
    </w:p>
    <w:p w14:paraId="4D4AD2DD" w14:textId="294D9E4B" w:rsidR="009C3CBB" w:rsidRDefault="00747E44" w:rsidP="00165AA5">
      <w:pPr>
        <w:pStyle w:val="ListParagraph"/>
        <w:spacing w:before="120"/>
        <w:ind w:left="0"/>
        <w:rPr>
          <w:rFonts w:cstheme="minorHAnsi"/>
          <w:sz w:val="22"/>
          <w:szCs w:val="22"/>
        </w:rPr>
      </w:pPr>
      <w:r>
        <w:rPr>
          <w:rFonts w:cstheme="minorHAnsi"/>
          <w:sz w:val="22"/>
          <w:szCs w:val="22"/>
        </w:rPr>
        <w:t xml:space="preserve">At </w:t>
      </w:r>
      <w:r w:rsidR="00C622E9">
        <w:rPr>
          <w:rFonts w:cstheme="minorHAnsi"/>
          <w:sz w:val="22"/>
          <w:szCs w:val="22"/>
        </w:rPr>
        <w:t>the previous project quarterly review meeting, we discussed the prospects of extending the time available to this project to support outside users of the software and platform.</w:t>
      </w:r>
      <w:r w:rsidR="00227EFD">
        <w:rPr>
          <w:rFonts w:cstheme="minorHAnsi"/>
          <w:sz w:val="22"/>
          <w:szCs w:val="22"/>
        </w:rPr>
        <w:t xml:space="preserve"> </w:t>
      </w:r>
      <w:r w:rsidR="00C622E9">
        <w:rPr>
          <w:rFonts w:cstheme="minorHAnsi"/>
          <w:sz w:val="22"/>
          <w:szCs w:val="22"/>
        </w:rPr>
        <w:t>As time is passing and the current April</w:t>
      </w:r>
      <w:r w:rsidR="00C177F5">
        <w:rPr>
          <w:rFonts w:cstheme="minorHAnsi"/>
          <w:sz w:val="22"/>
          <w:szCs w:val="22"/>
        </w:rPr>
        <w:t xml:space="preserve"> 2026 conclusion of the project approaches, it becomes clear that a no-cost time-extension is sensible, provides support for the late-starting funding described above, and is the best way to efficiently and effectively use the remaining funds allocated to this project.</w:t>
      </w:r>
      <w:r w:rsidR="00227EFD">
        <w:rPr>
          <w:rFonts w:cstheme="minorHAnsi"/>
          <w:sz w:val="22"/>
          <w:szCs w:val="22"/>
        </w:rPr>
        <w:t xml:space="preserve"> </w:t>
      </w:r>
      <w:r w:rsidR="00C177F5">
        <w:rPr>
          <w:rFonts w:cstheme="minorHAnsi"/>
          <w:sz w:val="22"/>
          <w:szCs w:val="22"/>
        </w:rPr>
        <w:t>We are interested to know how to finalize this decision and move the official decision forward.</w:t>
      </w:r>
    </w:p>
    <w:p w14:paraId="7E19111A" w14:textId="22B214F9" w:rsidR="009C3CBB" w:rsidRDefault="009C3CBB" w:rsidP="00165AA5">
      <w:pPr>
        <w:pStyle w:val="ListParagraph"/>
        <w:spacing w:before="120"/>
        <w:ind w:left="0"/>
        <w:rPr>
          <w:rFonts w:cstheme="minorHAnsi"/>
          <w:sz w:val="22"/>
          <w:szCs w:val="22"/>
        </w:rPr>
      </w:pP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51DFBDAA" w14:textId="0C54CBE5" w:rsid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/OSU groups is the best opportunity to engage students in this project and line of work.</w:t>
      </w:r>
      <w:r w:rsidR="00227EFD">
        <w:rPr>
          <w:rFonts w:cstheme="minorHAnsi"/>
          <w:sz w:val="22"/>
          <w:szCs w:val="22"/>
        </w:rPr>
        <w:t xml:space="preserve"> </w:t>
      </w:r>
      <w:r w:rsidR="00C177F5">
        <w:rPr>
          <w:rFonts w:cstheme="minorHAnsi"/>
          <w:sz w:val="22"/>
          <w:szCs w:val="22"/>
        </w:rPr>
        <w:t xml:space="preserve">As described above, two individuals (Alex Eagan, a </w:t>
      </w:r>
      <w:r w:rsidR="00AB7FCE">
        <w:rPr>
          <w:rFonts w:cstheme="minorHAnsi"/>
          <w:sz w:val="22"/>
          <w:szCs w:val="22"/>
        </w:rPr>
        <w:t>master’s</w:t>
      </w:r>
      <w:r w:rsidR="00C177F5">
        <w:rPr>
          <w:rFonts w:cstheme="minorHAnsi"/>
          <w:sz w:val="22"/>
          <w:szCs w:val="22"/>
        </w:rPr>
        <w:t xml:space="preserve"> degree student, and </w:t>
      </w:r>
      <w:r w:rsidR="00AB7FCE">
        <w:rPr>
          <w:rFonts w:cstheme="minorHAnsi"/>
          <w:sz w:val="22"/>
          <w:szCs w:val="22"/>
        </w:rPr>
        <w:t xml:space="preserve">Brittany </w:t>
      </w:r>
      <w:proofErr w:type="spellStart"/>
      <w:r w:rsidR="00AB7FCE">
        <w:rPr>
          <w:rFonts w:cstheme="minorHAnsi"/>
          <w:sz w:val="22"/>
          <w:szCs w:val="22"/>
        </w:rPr>
        <w:t>Lydon</w:t>
      </w:r>
      <w:proofErr w:type="spellEnd"/>
      <w:r w:rsidR="00AB7FCE">
        <w:rPr>
          <w:rFonts w:cstheme="minorHAnsi"/>
          <w:sz w:val="22"/>
          <w:szCs w:val="22"/>
        </w:rPr>
        <w:t xml:space="preserve">, a postdoctoral </w:t>
      </w:r>
      <w:proofErr w:type="spellStart"/>
      <w:r w:rsidR="00AB7FCE">
        <w:rPr>
          <w:rFonts w:cstheme="minorHAnsi"/>
          <w:sz w:val="22"/>
          <w:szCs w:val="22"/>
        </w:rPr>
        <w:t>fello</w:t>
      </w:r>
      <w:proofErr w:type="spellEnd"/>
      <w:r w:rsidR="00C177F5">
        <w:rPr>
          <w:rFonts w:cstheme="minorHAnsi"/>
          <w:sz w:val="22"/>
          <w:szCs w:val="22"/>
        </w:rPr>
        <w:t xml:space="preserve">) have been engaged by the University of Washington and we have begun </w:t>
      </w:r>
      <w:r w:rsidR="00AB7FCE">
        <w:rPr>
          <w:rFonts w:cstheme="minorHAnsi"/>
          <w:sz w:val="22"/>
          <w:szCs w:val="22"/>
        </w:rPr>
        <w:t>involving</w:t>
      </w:r>
      <w:r w:rsidR="00C177F5">
        <w:rPr>
          <w:rFonts w:cstheme="minorHAnsi"/>
          <w:sz w:val="22"/>
          <w:szCs w:val="22"/>
        </w:rPr>
        <w:t xml:space="preserve"> them in this project.</w:t>
      </w:r>
      <w:r w:rsidR="00227EFD">
        <w:rPr>
          <w:rFonts w:cstheme="minorHAnsi"/>
          <w:sz w:val="22"/>
          <w:szCs w:val="22"/>
        </w:rPr>
        <w:t xml:space="preserve"> </w:t>
      </w:r>
      <w:proofErr w:type="gramStart"/>
      <w:r w:rsidR="00C177F5">
        <w:rPr>
          <w:rFonts w:cstheme="minorHAnsi"/>
          <w:sz w:val="22"/>
          <w:szCs w:val="22"/>
        </w:rPr>
        <w:t>Also</w:t>
      </w:r>
      <w:proofErr w:type="gramEnd"/>
      <w:r w:rsidR="00C177F5">
        <w:rPr>
          <w:rFonts w:cstheme="minorHAnsi"/>
          <w:sz w:val="22"/>
          <w:szCs w:val="22"/>
        </w:rPr>
        <w:t xml:space="preserve"> as part of that funding, there are plans for an additional student to work with </w:t>
      </w:r>
      <w:r w:rsidR="00C177F5">
        <w:rPr>
          <w:rFonts w:cstheme="minorHAnsi"/>
          <w:sz w:val="22"/>
          <w:szCs w:val="22"/>
        </w:rPr>
        <w:lastRenderedPageBreak/>
        <w:t>Mick Haller at Oregon State University on the drone-measurement component of the plan, a role that may or may not involve use of our simulator tools.</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514C6E37"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40C24342" w14:textId="7A06532D" w:rsidR="009B7167" w:rsidRPr="009B7167" w:rsidRDefault="006115C2" w:rsidP="009B7167">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46F04719" w14:textId="23325F19" w:rsidR="009B7167" w:rsidRDefault="00C177F5" w:rsidP="00C177F5">
      <w:pPr>
        <w:rPr>
          <w:rFonts w:cstheme="minorHAnsi"/>
          <w:sz w:val="22"/>
          <w:szCs w:val="22"/>
        </w:rPr>
      </w:pPr>
      <w:r>
        <w:rPr>
          <w:rFonts w:cstheme="minorHAnsi"/>
          <w:sz w:val="22"/>
          <w:szCs w:val="22"/>
        </w:rPr>
        <w:t>In the upcoming reporting period we will be concentrating on getting the University of Washington collaborators up to speed.</w:t>
      </w:r>
      <w:r w:rsidR="00227EFD">
        <w:rPr>
          <w:rFonts w:cstheme="minorHAnsi"/>
          <w:sz w:val="22"/>
          <w:szCs w:val="22"/>
        </w:rPr>
        <w:t xml:space="preserve"> </w:t>
      </w:r>
      <w:r>
        <w:rPr>
          <w:rFonts w:cstheme="minorHAnsi"/>
          <w:sz w:val="22"/>
          <w:szCs w:val="22"/>
        </w:rPr>
        <w:t>This involves helping the install and understand the software components, providing some test data from our field-deployments, and integrating new features into the simulator that reflect the behaviors of the SWIFT wave-measurement buoys that are planned for field testing in a year or two.</w:t>
      </w:r>
      <w:r w:rsidR="009B7167">
        <w:rPr>
          <w:rFonts w:cstheme="minorHAnsi"/>
          <w:sz w:val="22"/>
          <w:szCs w:val="22"/>
        </w:rPr>
        <w:t xml:space="preserve"> </w:t>
      </w:r>
    </w:p>
    <w:p w14:paraId="78E54304" w14:textId="77777777" w:rsidR="007B51D8" w:rsidRPr="007B51D8" w:rsidRDefault="007B51D8" w:rsidP="009B7167">
      <w:pPr>
        <w:rPr>
          <w:rFonts w:cstheme="minorHAnsi"/>
          <w:sz w:val="22"/>
          <w:szCs w:val="22"/>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6498DFC" w14:textId="17D65CAC" w:rsidR="00C01AE5" w:rsidRDefault="00C177F5" w:rsidP="00C01AE5">
      <w:pPr>
        <w:pStyle w:val="ListParagraph"/>
        <w:spacing w:after="200"/>
        <w:ind w:left="360"/>
        <w:rPr>
          <w:rStyle w:val="Hyperlink"/>
          <w:rFonts w:cstheme="minorHAnsi"/>
          <w:sz w:val="22"/>
          <w:szCs w:val="22"/>
        </w:rPr>
      </w:pPr>
      <w:r w:rsidRPr="00227EFD">
        <w:rPr>
          <w:sz w:val="22"/>
          <w:szCs w:val="22"/>
        </w:rPr>
        <w:t>Presentation at the Software Demo Days, viewable here:</w:t>
      </w:r>
      <w:r w:rsidR="00227EFD">
        <w:t xml:space="preserve"> </w:t>
      </w:r>
      <w:hyperlink r:id="rId12" w:history="1">
        <w:r w:rsidRPr="009D5023">
          <w:rPr>
            <w:rStyle w:val="Hyperlink"/>
            <w:rFonts w:cstheme="minorHAnsi"/>
            <w:sz w:val="22"/>
            <w:szCs w:val="22"/>
          </w:rPr>
          <w:t>https://youtu.be/dDWNg4U4FoE?si=n0H4dFD5tOneypPR</w:t>
        </w:r>
      </w:hyperlink>
    </w:p>
    <w:p w14:paraId="3D2C5C78" w14:textId="77777777" w:rsidR="00C177F5" w:rsidRPr="00DF4A2E" w:rsidRDefault="00C177F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AB7FCE" w:rsidP="000B2C1E">
      <w:pPr>
        <w:pStyle w:val="ListParagraph"/>
        <w:numPr>
          <w:ilvl w:val="0"/>
          <w:numId w:val="34"/>
        </w:numPr>
        <w:spacing w:after="0"/>
        <w:rPr>
          <w:rFonts w:cstheme="minorHAnsi"/>
          <w:sz w:val="22"/>
          <w:szCs w:val="22"/>
        </w:rPr>
      </w:pPr>
      <w:hyperlink r:id="rId13" w:history="1">
        <w:r w:rsidR="000B2C1E" w:rsidRPr="00CD770D">
          <w:rPr>
            <w:rStyle w:val="Hyperlink"/>
            <w:rFonts w:cstheme="minorHAnsi"/>
            <w:sz w:val="22"/>
            <w:szCs w:val="22"/>
          </w:rPr>
          <w:t>https://github.com/osrf/mbari_wec</w:t>
        </w:r>
      </w:hyperlink>
    </w:p>
    <w:p w14:paraId="0A48FAE6" w14:textId="49DFD26E" w:rsidR="00E24FF8" w:rsidRPr="000B2C1E" w:rsidRDefault="00AB7FCE" w:rsidP="000B2C1E">
      <w:pPr>
        <w:pStyle w:val="ListParagraph"/>
        <w:numPr>
          <w:ilvl w:val="0"/>
          <w:numId w:val="34"/>
        </w:numPr>
        <w:spacing w:after="0"/>
        <w:rPr>
          <w:rFonts w:cstheme="minorHAnsi"/>
          <w:sz w:val="22"/>
          <w:szCs w:val="22"/>
        </w:rPr>
      </w:pPr>
      <w:hyperlink r:id="rId14"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AB7FCE" w:rsidP="000B2C1E">
      <w:pPr>
        <w:pStyle w:val="ListParagraph"/>
        <w:numPr>
          <w:ilvl w:val="0"/>
          <w:numId w:val="34"/>
        </w:numPr>
        <w:spacing w:after="0"/>
        <w:rPr>
          <w:rFonts w:cstheme="minorHAnsi"/>
          <w:sz w:val="22"/>
          <w:szCs w:val="22"/>
        </w:rPr>
      </w:pPr>
      <w:hyperlink r:id="rId15" w:history="1">
        <w:r w:rsidR="000B2C1E" w:rsidRPr="00CD770D">
          <w:rPr>
            <w:rStyle w:val="Hyperlink"/>
          </w:rPr>
          <w:t>https://github.com/osrf/mbari_wec_gz</w:t>
        </w:r>
      </w:hyperlink>
    </w:p>
    <w:p w14:paraId="06A20DAC" w14:textId="41FBCB7D" w:rsidR="00E24FF8" w:rsidRDefault="00AB7FCE" w:rsidP="000B2C1E">
      <w:pPr>
        <w:pStyle w:val="ListParagraph"/>
        <w:numPr>
          <w:ilvl w:val="0"/>
          <w:numId w:val="34"/>
        </w:numPr>
        <w:spacing w:after="0"/>
      </w:pPr>
      <w:hyperlink r:id="rId16" w:history="1">
        <w:r w:rsidR="000B2C1E" w:rsidRPr="00CD770D">
          <w:rPr>
            <w:rStyle w:val="Hyperlink"/>
          </w:rPr>
          <w:t>https://github.com/osrf/mbari_wec_utils</w:t>
        </w:r>
      </w:hyperlink>
    </w:p>
    <w:p w14:paraId="32E60538" w14:textId="068CAF25" w:rsidR="000B2C1E" w:rsidRDefault="00AB7FCE" w:rsidP="000B2C1E">
      <w:pPr>
        <w:pStyle w:val="ListParagraph"/>
        <w:numPr>
          <w:ilvl w:val="0"/>
          <w:numId w:val="34"/>
        </w:numPr>
        <w:spacing w:after="0"/>
      </w:pPr>
      <w:hyperlink r:id="rId17"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8"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 xml:space="preserve">Although this was developed to </w:t>
      </w:r>
      <w:r>
        <w:rPr>
          <w:rFonts w:cstheme="minorHAnsi"/>
          <w:sz w:val="22"/>
          <w:szCs w:val="22"/>
        </w:rPr>
        <w:lastRenderedPageBreak/>
        <w:t xml:space="preserve">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bookmarkStart w:id="3" w:name="_GoBack"/>
      <w:bookmarkEnd w:id="3"/>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3788AA54"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xml:space="preserve">- </w:t>
      </w:r>
    </w:p>
    <w:p w14:paraId="17CAED46" w14:textId="2126ED28" w:rsidR="00F0247F" w:rsidRDefault="001A5D0E" w:rsidP="00F0247F">
      <w:pPr>
        <w:spacing w:after="200"/>
        <w:ind w:left="360"/>
        <w:rPr>
          <w:rFonts w:cstheme="minorHAnsi"/>
          <w:sz w:val="22"/>
          <w:szCs w:val="22"/>
        </w:rPr>
      </w:pPr>
      <w:r w:rsidRPr="009E20B9">
        <w:rPr>
          <w:rFonts w:cstheme="minorHAnsi"/>
          <w:sz w:val="22"/>
          <w:szCs w:val="22"/>
        </w:rPr>
        <w:lastRenderedPageBreak/>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7B51D8">
        <w:rPr>
          <w:rFonts w:cstheme="minorHAnsi"/>
          <w:sz w:val="22"/>
          <w:szCs w:val="22"/>
        </w:rPr>
        <w:t xml:space="preserve"> </w:t>
      </w:r>
      <w:r w:rsidR="00B23FFF">
        <w:rPr>
          <w:rFonts w:cstheme="minorHAnsi"/>
          <w:sz w:val="22"/>
          <w:szCs w:val="22"/>
        </w:rPr>
        <w:t>Ted has some funding to support a student and is interested in involving this project with that work, probably starting spring 2025.</w:t>
      </w:r>
    </w:p>
    <w:p w14:paraId="29B8CED8" w14:textId="4F19A6B2"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C83349">
        <w:rPr>
          <w:rFonts w:cstheme="minorHAnsi"/>
          <w:sz w:val="22"/>
          <w:szCs w:val="22"/>
        </w:rPr>
        <w:t>has begun and entrained students Alex Eagan (</w:t>
      </w:r>
      <w:proofErr w:type="spellStart"/>
      <w:r w:rsidR="00C83349">
        <w:rPr>
          <w:rFonts w:cstheme="minorHAnsi"/>
          <w:sz w:val="22"/>
          <w:szCs w:val="22"/>
        </w:rPr>
        <w:t>UofW</w:t>
      </w:r>
      <w:proofErr w:type="spellEnd"/>
      <w:r w:rsidR="00C83349">
        <w:rPr>
          <w:rFonts w:cstheme="minorHAnsi"/>
          <w:sz w:val="22"/>
          <w:szCs w:val="22"/>
        </w:rPr>
        <w:t xml:space="preserve">) and Brittany </w:t>
      </w:r>
      <w:proofErr w:type="spellStart"/>
      <w:r w:rsidR="00C83349">
        <w:rPr>
          <w:rFonts w:cstheme="minorHAnsi"/>
          <w:sz w:val="22"/>
          <w:szCs w:val="22"/>
        </w:rPr>
        <w:t>Lydon</w:t>
      </w:r>
      <w:proofErr w:type="spellEnd"/>
      <w:r w:rsidR="00C83349">
        <w:rPr>
          <w:rFonts w:cstheme="minorHAnsi"/>
          <w:sz w:val="22"/>
          <w:szCs w:val="22"/>
        </w:rPr>
        <w:t xml:space="preserve"> (</w:t>
      </w:r>
      <w:proofErr w:type="spellStart"/>
      <w:r w:rsidR="00C83349">
        <w:rPr>
          <w:rFonts w:cstheme="minorHAnsi"/>
          <w:sz w:val="22"/>
          <w:szCs w:val="22"/>
        </w:rPr>
        <w:t>UofW</w:t>
      </w:r>
      <w:proofErr w:type="spellEnd"/>
      <w:r w:rsidR="00C83349">
        <w:rPr>
          <w:rFonts w:cstheme="minorHAnsi"/>
          <w:sz w:val="22"/>
          <w:szCs w:val="22"/>
        </w:rPr>
        <w:t>)</w:t>
      </w:r>
      <w:r w:rsidR="00D83008">
        <w:rPr>
          <w:rFonts w:cstheme="minorHAnsi"/>
          <w:sz w:val="22"/>
          <w:szCs w:val="22"/>
        </w:rPr>
        <w:t>.</w:t>
      </w:r>
      <w:r>
        <w:rPr>
          <w:rFonts w:cstheme="minorHAnsi"/>
          <w:sz w:val="22"/>
          <w:szCs w:val="22"/>
        </w:rPr>
        <w:t xml:space="preserve"> </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9"/>
      <w:footerReference w:type="default" r:id="rId20"/>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29ED01A7" w:rsidR="00EA34ED" w:rsidRDefault="00EA34ED">
    <w:pPr>
      <w:pStyle w:val="Header"/>
    </w:pPr>
    <w:r>
      <w:t>DE-EE0009444: 202</w:t>
    </w:r>
    <w:r w:rsidR="00F0247F">
      <w:t>5</w:t>
    </w:r>
    <w:r>
      <w:t xml:space="preserve"> Q</w:t>
    </w:r>
    <w:r w:rsidR="002E259F">
      <w:t>3</w:t>
    </w:r>
    <w:r>
      <w:t xml:space="preserve"> Report</w:t>
    </w:r>
    <w:r>
      <w:tab/>
    </w:r>
    <w:r>
      <w:tab/>
    </w:r>
    <w:r w:rsidR="002E259F">
      <w:t>7</w:t>
    </w:r>
    <w:r>
      <w:t>/30/202</w:t>
    </w:r>
    <w:r w:rsidR="00F0247F">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709"/>
    <w:multiLevelType w:val="hybridMultilevel"/>
    <w:tmpl w:val="E1D405FE"/>
    <w:lvl w:ilvl="0" w:tplc="6E94AB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15:restartNumberingAfterBreak="0">
    <w:nsid w:val="580C7BF1"/>
    <w:multiLevelType w:val="hybridMultilevel"/>
    <w:tmpl w:val="ACE2CC82"/>
    <w:lvl w:ilvl="0" w:tplc="8CEA78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2"/>
  </w:num>
  <w:num w:numId="3">
    <w:abstractNumId w:val="38"/>
  </w:num>
  <w:num w:numId="4">
    <w:abstractNumId w:val="10"/>
  </w:num>
  <w:num w:numId="5">
    <w:abstractNumId w:val="9"/>
    <w:lvlOverride w:ilvl="0">
      <w:startOverride w:val="1"/>
    </w:lvlOverride>
  </w:num>
  <w:num w:numId="6">
    <w:abstractNumId w:val="7"/>
  </w:num>
  <w:num w:numId="7">
    <w:abstractNumId w:val="31"/>
  </w:num>
  <w:num w:numId="8">
    <w:abstractNumId w:val="8"/>
  </w:num>
  <w:num w:numId="9">
    <w:abstractNumId w:val="18"/>
  </w:num>
  <w:num w:numId="10">
    <w:abstractNumId w:val="35"/>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37"/>
  </w:num>
  <w:num w:numId="21">
    <w:abstractNumId w:val="27"/>
  </w:num>
  <w:num w:numId="22">
    <w:abstractNumId w:val="33"/>
  </w:num>
  <w:num w:numId="23">
    <w:abstractNumId w:val="5"/>
  </w:num>
  <w:num w:numId="24">
    <w:abstractNumId w:val="16"/>
  </w:num>
  <w:num w:numId="25">
    <w:abstractNumId w:val="34"/>
  </w:num>
  <w:num w:numId="26">
    <w:abstractNumId w:val="39"/>
  </w:num>
  <w:num w:numId="27">
    <w:abstractNumId w:val="25"/>
  </w:num>
  <w:num w:numId="28">
    <w:abstractNumId w:val="11"/>
  </w:num>
  <w:num w:numId="29">
    <w:abstractNumId w:val="22"/>
  </w:num>
  <w:num w:numId="30">
    <w:abstractNumId w:val="14"/>
  </w:num>
  <w:num w:numId="31">
    <w:abstractNumId w:val="20"/>
  </w:num>
  <w:num w:numId="32">
    <w:abstractNumId w:val="15"/>
  </w:num>
  <w:num w:numId="33">
    <w:abstractNumId w:val="36"/>
  </w:num>
  <w:num w:numId="34">
    <w:abstractNumId w:val="12"/>
  </w:num>
  <w:num w:numId="35">
    <w:abstractNumId w:val="29"/>
  </w:num>
  <w:num w:numId="36">
    <w:abstractNumId w:val="17"/>
  </w:num>
  <w:num w:numId="37">
    <w:abstractNumId w:val="24"/>
  </w:num>
  <w:num w:numId="38">
    <w:abstractNumId w:val="30"/>
  </w:num>
  <w:num w:numId="39">
    <w:abstractNumId w:val="6"/>
  </w:num>
  <w:num w:numId="40">
    <w:abstractNumId w:val="2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5017"/>
    <w:rsid w:val="00027F65"/>
    <w:rsid w:val="00031690"/>
    <w:rsid w:val="00032CCF"/>
    <w:rsid w:val="00037F56"/>
    <w:rsid w:val="00041379"/>
    <w:rsid w:val="00041764"/>
    <w:rsid w:val="00042FAA"/>
    <w:rsid w:val="00044A50"/>
    <w:rsid w:val="000454FA"/>
    <w:rsid w:val="00046245"/>
    <w:rsid w:val="00052352"/>
    <w:rsid w:val="00054A58"/>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27EFD"/>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59F"/>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47E44"/>
    <w:rsid w:val="00750615"/>
    <w:rsid w:val="00751C3B"/>
    <w:rsid w:val="007523D0"/>
    <w:rsid w:val="00760618"/>
    <w:rsid w:val="007612F7"/>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380F"/>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1185F"/>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3CBB"/>
    <w:rsid w:val="009C4DB4"/>
    <w:rsid w:val="009C5451"/>
    <w:rsid w:val="009C6FEE"/>
    <w:rsid w:val="009D1F38"/>
    <w:rsid w:val="009D3EE7"/>
    <w:rsid w:val="009D4FBB"/>
    <w:rsid w:val="009D5966"/>
    <w:rsid w:val="009D758B"/>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3098"/>
    <w:rsid w:val="00A5365C"/>
    <w:rsid w:val="00A54B9E"/>
    <w:rsid w:val="00A5528D"/>
    <w:rsid w:val="00A564E3"/>
    <w:rsid w:val="00A61E39"/>
    <w:rsid w:val="00A64DF6"/>
    <w:rsid w:val="00A725CF"/>
    <w:rsid w:val="00A75B02"/>
    <w:rsid w:val="00A76373"/>
    <w:rsid w:val="00A77C23"/>
    <w:rsid w:val="00A83FF8"/>
    <w:rsid w:val="00A934A9"/>
    <w:rsid w:val="00A9358E"/>
    <w:rsid w:val="00A936C5"/>
    <w:rsid w:val="00A940B3"/>
    <w:rsid w:val="00A94CF3"/>
    <w:rsid w:val="00A96C87"/>
    <w:rsid w:val="00AA1AD5"/>
    <w:rsid w:val="00AB0F04"/>
    <w:rsid w:val="00AB69E6"/>
    <w:rsid w:val="00AB77A1"/>
    <w:rsid w:val="00AB7FCE"/>
    <w:rsid w:val="00AC3A60"/>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289F"/>
    <w:rsid w:val="00B36692"/>
    <w:rsid w:val="00B41D37"/>
    <w:rsid w:val="00B43027"/>
    <w:rsid w:val="00B440BA"/>
    <w:rsid w:val="00B44706"/>
    <w:rsid w:val="00B50842"/>
    <w:rsid w:val="00B52054"/>
    <w:rsid w:val="00B5526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6E16"/>
    <w:rsid w:val="00B87FB9"/>
    <w:rsid w:val="00B94547"/>
    <w:rsid w:val="00BA007A"/>
    <w:rsid w:val="00BA10AC"/>
    <w:rsid w:val="00BA48CA"/>
    <w:rsid w:val="00BA5DA1"/>
    <w:rsid w:val="00BB0EC9"/>
    <w:rsid w:val="00BB17E4"/>
    <w:rsid w:val="00BB5C01"/>
    <w:rsid w:val="00BB6121"/>
    <w:rsid w:val="00BC0539"/>
    <w:rsid w:val="00BC3878"/>
    <w:rsid w:val="00BD073E"/>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177F5"/>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2E6"/>
    <w:rsid w:val="00C564D1"/>
    <w:rsid w:val="00C57B8B"/>
    <w:rsid w:val="00C57E09"/>
    <w:rsid w:val="00C57FFC"/>
    <w:rsid w:val="00C60FE5"/>
    <w:rsid w:val="00C612D0"/>
    <w:rsid w:val="00C6161C"/>
    <w:rsid w:val="00C622E9"/>
    <w:rsid w:val="00C6373D"/>
    <w:rsid w:val="00C711CF"/>
    <w:rsid w:val="00C738E2"/>
    <w:rsid w:val="00C7461E"/>
    <w:rsid w:val="00C80C39"/>
    <w:rsid w:val="00C82E3D"/>
    <w:rsid w:val="00C83349"/>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0D5"/>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4C46"/>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 TargetMode="External"/><Relationship Id="rId18" Type="http://schemas.openxmlformats.org/officeDocument/2006/relationships/hyperlink" Target="https://github.com/hamilton8415/FreeSurfaceHydrodynamic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outu.be/dDWNg4U4FoE?si=n0H4dFD5tOneypPR" TargetMode="External"/><Relationship Id="rId17" Type="http://schemas.openxmlformats.org/officeDocument/2006/relationships/hyperlink" Target="https://github.com/hamilton8415/FreeSurfaceHydrodynamics" TargetMode="External"/><Relationship Id="rId2" Type="http://schemas.openxmlformats.org/officeDocument/2006/relationships/numbering" Target="numbering.xml"/><Relationship Id="rId16" Type="http://schemas.openxmlformats.org/officeDocument/2006/relationships/hyperlink" Target="https://github.com/osrf/mbari_wec_uti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dDWNg4U4FoE?si=n0H4dFD5tOneypPR" TargetMode="External"/><Relationship Id="rId5" Type="http://schemas.openxmlformats.org/officeDocument/2006/relationships/webSettings" Target="webSettings.xml"/><Relationship Id="rId15" Type="http://schemas.openxmlformats.org/officeDocument/2006/relationships/hyperlink" Target="https://github.com/osrf/mbari_wec_gz" TargetMode="External"/><Relationship Id="rId10" Type="http://schemas.openxmlformats.org/officeDocument/2006/relationships/hyperlink" Target="https://www.ros.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osrf.github.io/mbari_we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B3506-F79C-45F1-AD2F-7D390676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2025-08-06T04:43:00Z</dcterms:modified>
</cp:coreProperties>
</file>