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66" w:rsidRPr="00C55780" w:rsidRDefault="00CA33C2">
      <w:pPr>
        <w:rPr>
          <w:rFonts w:ascii="Times New Roman" w:hAnsi="Times New Roman" w:cs="Times New Roman"/>
          <w:b/>
          <w:sz w:val="24"/>
          <w:szCs w:val="24"/>
        </w:rPr>
      </w:pPr>
      <w:r>
        <w:rPr>
          <w:rFonts w:ascii="Times New Roman" w:hAnsi="Times New Roman" w:cs="Times New Roman"/>
          <w:b/>
          <w:sz w:val="24"/>
          <w:szCs w:val="24"/>
        </w:rPr>
        <w:t>Andy Hamilton</w:t>
      </w:r>
    </w:p>
    <w:p w:rsidR="007C3A8D" w:rsidRDefault="00CA33C2">
      <w:pPr>
        <w:rPr>
          <w:rFonts w:ascii="Times New Roman" w:hAnsi="Times New Roman" w:cs="Times New Roman"/>
          <w:b/>
          <w:sz w:val="24"/>
          <w:szCs w:val="24"/>
        </w:rPr>
      </w:pPr>
      <w:r>
        <w:rPr>
          <w:rFonts w:ascii="Times New Roman" w:hAnsi="Times New Roman" w:cs="Times New Roman"/>
          <w:b/>
          <w:sz w:val="24"/>
          <w:szCs w:val="24"/>
        </w:rPr>
        <w:t>Wave Energy Conversion</w:t>
      </w:r>
      <w:r w:rsidR="009B681C">
        <w:rPr>
          <w:rFonts w:ascii="Times New Roman" w:hAnsi="Times New Roman" w:cs="Times New Roman"/>
          <w:b/>
          <w:sz w:val="24"/>
          <w:szCs w:val="24"/>
        </w:rPr>
        <w:t xml:space="preserve"> (901405)</w:t>
      </w:r>
    </w:p>
    <w:p w:rsidR="006A7271" w:rsidRPr="007C3A8D" w:rsidRDefault="00A401E7" w:rsidP="006A7271">
      <w:pPr>
        <w:rPr>
          <w:rFonts w:ascii="Times New Roman" w:hAnsi="Times New Roman" w:cs="Times New Roman"/>
          <w:sz w:val="24"/>
          <w:szCs w:val="24"/>
        </w:rPr>
      </w:pPr>
      <w:r w:rsidRPr="00C55780">
        <w:rPr>
          <w:rFonts w:ascii="Times New Roman" w:hAnsi="Times New Roman" w:cs="Times New Roman"/>
          <w:sz w:val="24"/>
          <w:szCs w:val="24"/>
        </w:rPr>
        <w:t>Since the</w:t>
      </w:r>
      <w:r w:rsidR="009B681C">
        <w:rPr>
          <w:rFonts w:ascii="Times New Roman" w:hAnsi="Times New Roman" w:cs="Times New Roman"/>
          <w:sz w:val="24"/>
          <w:szCs w:val="24"/>
        </w:rPr>
        <w:t xml:space="preserve"> June </w:t>
      </w:r>
      <w:r w:rsidR="007C3A8D">
        <w:rPr>
          <w:rFonts w:ascii="Times New Roman" w:hAnsi="Times New Roman" w:cs="Times New Roman"/>
          <w:sz w:val="24"/>
          <w:szCs w:val="24"/>
        </w:rPr>
        <w:t>b</w:t>
      </w:r>
      <w:r w:rsidR="009B681C">
        <w:rPr>
          <w:rFonts w:ascii="Times New Roman" w:hAnsi="Times New Roman" w:cs="Times New Roman"/>
          <w:sz w:val="24"/>
          <w:szCs w:val="24"/>
        </w:rPr>
        <w:t xml:space="preserve">oard meeting, this project has been working hard to finalize the design and </w:t>
      </w:r>
      <w:r w:rsidR="00B66C73">
        <w:rPr>
          <w:rFonts w:ascii="Times New Roman" w:hAnsi="Times New Roman" w:cs="Times New Roman"/>
          <w:sz w:val="24"/>
          <w:szCs w:val="24"/>
        </w:rPr>
        <w:t xml:space="preserve">complete </w:t>
      </w:r>
      <w:r w:rsidR="009B681C">
        <w:rPr>
          <w:rFonts w:ascii="Times New Roman" w:hAnsi="Times New Roman" w:cs="Times New Roman"/>
          <w:sz w:val="24"/>
          <w:szCs w:val="24"/>
        </w:rPr>
        <w:t xml:space="preserve">fabrication </w:t>
      </w:r>
      <w:r w:rsidR="00B66C73">
        <w:rPr>
          <w:rFonts w:ascii="Times New Roman" w:hAnsi="Times New Roman" w:cs="Times New Roman"/>
          <w:sz w:val="24"/>
          <w:szCs w:val="24"/>
        </w:rPr>
        <w:t>for</w:t>
      </w:r>
      <w:r w:rsidR="009B681C">
        <w:rPr>
          <w:rFonts w:ascii="Times New Roman" w:hAnsi="Times New Roman" w:cs="Times New Roman"/>
          <w:sz w:val="24"/>
          <w:szCs w:val="24"/>
        </w:rPr>
        <w:t xml:space="preserve"> the integration of the MBARI Wave-Energy conversion system with the Liquid Robotics style propulsion system.   We have completed </w:t>
      </w:r>
      <w:r w:rsidR="007C3A8D">
        <w:rPr>
          <w:rFonts w:ascii="Times New Roman" w:hAnsi="Times New Roman" w:cs="Times New Roman"/>
          <w:sz w:val="24"/>
          <w:szCs w:val="24"/>
        </w:rPr>
        <w:t xml:space="preserve">the one-quarter sized testing and have used that data to refine the full-scale device design.  Fabrication is underway and we </w:t>
      </w:r>
      <w:r w:rsidR="00B66C73">
        <w:rPr>
          <w:rFonts w:ascii="Times New Roman" w:hAnsi="Times New Roman" w:cs="Times New Roman"/>
          <w:sz w:val="24"/>
          <w:szCs w:val="24"/>
        </w:rPr>
        <w:t>plan</w:t>
      </w:r>
      <w:r w:rsidR="007C3A8D">
        <w:rPr>
          <w:rFonts w:ascii="Times New Roman" w:hAnsi="Times New Roman" w:cs="Times New Roman"/>
          <w:sz w:val="24"/>
          <w:szCs w:val="24"/>
        </w:rPr>
        <w:t xml:space="preserve"> to test at sea before the end of 2016.  Because the wave-energy conversion system necessarily creates large loads in the system, an important challenge in this design has been providing necessary strength in the wings.  Composite wing structures are employed and these have been tested to loads larger than expected at sea.  </w:t>
      </w:r>
      <w:r w:rsidR="006A7271">
        <w:rPr>
          <w:rFonts w:ascii="Times New Roman" w:hAnsi="Times New Roman" w:cs="Times New Roman"/>
          <w:sz w:val="24"/>
          <w:szCs w:val="24"/>
        </w:rPr>
        <w:t>Other developments include the rudder actuator and control system that will allow the device to navigate at sea autonomously, and refinements to the electro-mechanical cable that carries power and data between the surface buoy and the sub-surface flapping foil.</w:t>
      </w:r>
      <w:r w:rsidR="006A7271" w:rsidRPr="00C55780">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0" wp14:anchorId="59854C35" wp14:editId="69C97F25">
                <wp:simplePos x="0" y="0"/>
                <wp:positionH relativeFrom="margin">
                  <wp:posOffset>-6985</wp:posOffset>
                </wp:positionH>
                <wp:positionV relativeFrom="margin">
                  <wp:posOffset>6031230</wp:posOffset>
                </wp:positionV>
                <wp:extent cx="5954395" cy="2332990"/>
                <wp:effectExtent l="0" t="0" r="27305" b="10160"/>
                <wp:wrapTight wrapText="bothSides">
                  <wp:wrapPolygon edited="0">
                    <wp:start x="0" y="0"/>
                    <wp:lineTo x="0" y="21518"/>
                    <wp:lineTo x="21630" y="21518"/>
                    <wp:lineTo x="2163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2332990"/>
                        </a:xfrm>
                        <a:prstGeom prst="rect">
                          <a:avLst/>
                        </a:prstGeom>
                        <a:solidFill>
                          <a:srgbClr val="FFFFFF"/>
                        </a:solidFill>
                        <a:ln w="9525">
                          <a:solidFill>
                            <a:srgbClr val="000000"/>
                          </a:solidFill>
                          <a:miter lim="800000"/>
                          <a:headEnd/>
                          <a:tailEnd/>
                        </a:ln>
                      </wps:spPr>
                      <wps:txbx>
                        <w:txbxContent>
                          <w:p w:rsidR="006A7271" w:rsidRPr="00E81B9F" w:rsidRDefault="006A7271" w:rsidP="006A7271">
                            <w:pPr>
                              <w:rPr>
                                <w:rFonts w:ascii="Times New Roman" w:hAnsi="Times New Roman" w:cs="Times New Roman"/>
                                <w:noProof/>
                              </w:rPr>
                            </w:pPr>
                            <w:r w:rsidRPr="007C3A8D">
                              <w:rPr>
                                <w:rFonts w:ascii="Times New Roman" w:hAnsi="Times New Roman" w:cs="Times New Roman"/>
                                <w:noProof/>
                              </w:rPr>
                              <w:drawing>
                                <wp:inline distT="0" distB="0" distL="0" distR="0" wp14:anchorId="0D2DB8B5" wp14:editId="2E13A769">
                                  <wp:extent cx="5819686" cy="2031890"/>
                                  <wp:effectExtent l="0" t="0" r="0" b="698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6">
                                            <a:extLst>
                                              <a:ext uri="{28A0092B-C50C-407E-A947-70E740481C1C}">
                                                <a14:useLocalDpi xmlns:a14="http://schemas.microsoft.com/office/drawing/2010/main" val="0"/>
                                              </a:ext>
                                            </a:extLst>
                                          </a:blip>
                                          <a:srcRect t="17570" b="20259"/>
                                          <a:stretch>
                                            <a:fillRect/>
                                          </a:stretch>
                                        </pic:blipFill>
                                        <pic:spPr bwMode="auto">
                                          <a:xfrm>
                                            <a:off x="0" y="0"/>
                                            <a:ext cx="5820327" cy="2032114"/>
                                          </a:xfrm>
                                          <a:prstGeom prst="rect">
                                            <a:avLst/>
                                          </a:prstGeom>
                                          <a:noFill/>
                                          <a:ln>
                                            <a:noFill/>
                                          </a:ln>
                                          <a:extLst/>
                                        </pic:spPr>
                                      </pic:pic>
                                    </a:graphicData>
                                  </a:graphic>
                                </wp:inline>
                              </w:drawing>
                            </w:r>
                            <w:r>
                              <w:rPr>
                                <w:rFonts w:ascii="Times New Roman" w:hAnsi="Times New Roman" w:cs="Times New Roman"/>
                              </w:rPr>
                              <w:t>The wing prototype is load tested in the lab.</w:t>
                            </w:r>
                            <w:r w:rsidRPr="00E81B9F">
                              <w:rPr>
                                <w:rFonts w:ascii="Times New Roman" w:hAnsi="Times New Roman" w:cs="Times New Roman"/>
                              </w:rPr>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pt;margin-top:474.9pt;width:468.85pt;height:183.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" o:allowincell="f" o:allowoverlap="f">
                <v:textbox inset="3.6pt,,3.6pt">
                  <w:txbxContent>
                    <w:p w:rsidR="006A7271" w:rsidRPr="00E81B9F" w:rsidRDefault="006A7271" w:rsidP="006A7271">
                      <w:pPr>
                        <w:rPr>
                          <w:rFonts w:ascii="Times New Roman" w:hAnsi="Times New Roman" w:cs="Times New Roman"/>
                          <w:noProof/>
                        </w:rPr>
                      </w:pPr>
                      <w:r w:rsidRPr="007C3A8D">
                        <w:rPr>
                          <w:rFonts w:ascii="Times New Roman" w:hAnsi="Times New Roman" w:cs="Times New Roman"/>
                          <w:noProof/>
                        </w:rPr>
                        <w:drawing>
                          <wp:inline distT="0" distB="0" distL="0" distR="0" wp14:anchorId="0D2DB8B5" wp14:editId="2E13A769">
                            <wp:extent cx="5819686" cy="2031890"/>
                            <wp:effectExtent l="0" t="0" r="0" b="698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6">
                                      <a:extLst>
                                        <a:ext uri="{28A0092B-C50C-407E-A947-70E740481C1C}">
                                          <a14:useLocalDpi xmlns:a14="http://schemas.microsoft.com/office/drawing/2010/main" val="0"/>
                                        </a:ext>
                                      </a:extLst>
                                    </a:blip>
                                    <a:srcRect t="17570" b="20259"/>
                                    <a:stretch>
                                      <a:fillRect/>
                                    </a:stretch>
                                  </pic:blipFill>
                                  <pic:spPr bwMode="auto">
                                    <a:xfrm>
                                      <a:off x="0" y="0"/>
                                      <a:ext cx="5820327" cy="2032114"/>
                                    </a:xfrm>
                                    <a:prstGeom prst="rect">
                                      <a:avLst/>
                                    </a:prstGeom>
                                    <a:noFill/>
                                    <a:ln>
                                      <a:noFill/>
                                    </a:ln>
                                    <a:extLst/>
                                  </pic:spPr>
                                </pic:pic>
                              </a:graphicData>
                            </a:graphic>
                          </wp:inline>
                        </w:drawing>
                      </w:r>
                      <w:r>
                        <w:rPr>
                          <w:rFonts w:ascii="Times New Roman" w:hAnsi="Times New Roman" w:cs="Times New Roman"/>
                        </w:rPr>
                        <w:t>The wing prototype is load tested in the lab.</w:t>
                      </w:r>
                      <w:r w:rsidRPr="00E81B9F">
                        <w:rPr>
                          <w:rFonts w:ascii="Times New Roman" w:hAnsi="Times New Roman" w:cs="Times New Roman"/>
                        </w:rPr>
                        <w:t xml:space="preserve"> </w:t>
                      </w:r>
                    </w:p>
                  </w:txbxContent>
                </v:textbox>
                <w10:wrap type="tight" anchorx="margin" anchory="margin"/>
              </v:shape>
            </w:pict>
          </mc:Fallback>
        </mc:AlternateContent>
      </w:r>
      <w:r w:rsidR="006A7271" w:rsidRPr="00C55780">
        <w:rPr>
          <w:rFonts w:ascii="Times New Roman" w:hAnsi="Times New Roman" w:cs="Times New Roman"/>
          <w:noProof/>
          <w:sz w:val="24"/>
          <w:szCs w:val="24"/>
        </w:rPr>
        <mc:AlternateContent>
          <mc:Choice Requires="wps">
            <w:drawing>
              <wp:anchor distT="0" distB="0" distL="114300" distR="114300" simplePos="0" relativeHeight="251659264" behindDoc="1" locked="0" layoutInCell="0" allowOverlap="0" wp14:anchorId="721F8BE0" wp14:editId="3F45FD9F">
                <wp:simplePos x="0" y="0"/>
                <wp:positionH relativeFrom="margin">
                  <wp:posOffset>-8255</wp:posOffset>
                </wp:positionH>
                <wp:positionV relativeFrom="margin">
                  <wp:posOffset>3544570</wp:posOffset>
                </wp:positionV>
                <wp:extent cx="5954395" cy="2194560"/>
                <wp:effectExtent l="0" t="0" r="27305" b="15240"/>
                <wp:wrapTight wrapText="bothSides">
                  <wp:wrapPolygon edited="0">
                    <wp:start x="0" y="0"/>
                    <wp:lineTo x="0" y="21563"/>
                    <wp:lineTo x="21630" y="21563"/>
                    <wp:lineTo x="2163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2194560"/>
                        </a:xfrm>
                        <a:prstGeom prst="rect">
                          <a:avLst/>
                        </a:prstGeom>
                        <a:solidFill>
                          <a:srgbClr val="FFFFFF"/>
                        </a:solidFill>
                        <a:ln w="9525">
                          <a:solidFill>
                            <a:srgbClr val="000000"/>
                          </a:solidFill>
                          <a:miter lim="800000"/>
                          <a:headEnd/>
                          <a:tailEnd/>
                        </a:ln>
                      </wps:spPr>
                      <wps:txbx>
                        <w:txbxContent>
                          <w:p w:rsidR="006A7271" w:rsidRDefault="006A7271" w:rsidP="006A7271">
                            <w:pPr>
                              <w:rPr>
                                <w:rFonts w:ascii="Times New Roman" w:hAnsi="Times New Roman" w:cs="Times New Roman"/>
                                <w:noProof/>
                              </w:rPr>
                            </w:pPr>
                            <w:r>
                              <w:rPr>
                                <w:rFonts w:ascii="Times New Roman" w:hAnsi="Times New Roman" w:cs="Times New Roman"/>
                                <w:noProof/>
                              </w:rPr>
                              <w:drawing>
                                <wp:inline distT="0" distB="0" distL="0" distR="0" wp14:anchorId="631CEF1F" wp14:editId="680E5A44">
                                  <wp:extent cx="5868786" cy="16066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_Assembly.PNG"/>
                                          <pic:cNvPicPr/>
                                        </pic:nvPicPr>
                                        <pic:blipFill>
                                          <a:blip r:embed="rId7">
                                            <a:extLst>
                                              <a:ext uri="{28A0092B-C50C-407E-A947-70E740481C1C}">
                                                <a14:useLocalDpi xmlns:a14="http://schemas.microsoft.com/office/drawing/2010/main" val="0"/>
                                              </a:ext>
                                            </a:extLst>
                                          </a:blip>
                                          <a:stretch>
                                            <a:fillRect/>
                                          </a:stretch>
                                        </pic:blipFill>
                                        <pic:spPr>
                                          <a:xfrm>
                                            <a:off x="0" y="0"/>
                                            <a:ext cx="5869746" cy="1606872"/>
                                          </a:xfrm>
                                          <a:prstGeom prst="rect">
                                            <a:avLst/>
                                          </a:prstGeom>
                                        </pic:spPr>
                                      </pic:pic>
                                    </a:graphicData>
                                  </a:graphic>
                                </wp:inline>
                              </w:drawing>
                            </w:r>
                          </w:p>
                          <w:p w:rsidR="006A7271" w:rsidRPr="00E81B9F" w:rsidRDefault="006A7271" w:rsidP="006A7271">
                            <w:pPr>
                              <w:rPr>
                                <w:rFonts w:ascii="Times New Roman" w:hAnsi="Times New Roman" w:cs="Times New Roman"/>
                              </w:rPr>
                            </w:pPr>
                            <w:r>
                              <w:rPr>
                                <w:rFonts w:ascii="Times New Roman" w:hAnsi="Times New Roman" w:cs="Times New Roman"/>
                              </w:rPr>
                              <w:t>The large flapping foil device currently being built and that will be integrated with the MBARI wave-energy conversion system.</w:t>
                            </w:r>
                            <w:r w:rsidRPr="00E81B9F">
                              <w:rPr>
                                <w:rFonts w:ascii="Times New Roman" w:hAnsi="Times New Roman" w:cs="Times New Roman"/>
                              </w:rPr>
                              <w:t xml:space="preserve"> </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5pt;margin-top:279.1pt;width:468.85pt;height:172.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" o:allowincell="f" o:allowoverlap="f">
                <v:textbox inset="3.6pt,,3.6pt">
                  <w:txbxContent>
                    <w:p w:rsidR="006A7271" w:rsidRDefault="006A7271" w:rsidP="006A7271">
                      <w:pPr>
                        <w:rPr>
                          <w:rFonts w:ascii="Times New Roman" w:hAnsi="Times New Roman" w:cs="Times New Roman"/>
                          <w:noProof/>
                        </w:rPr>
                      </w:pPr>
                      <w:r>
                        <w:rPr>
                          <w:rFonts w:ascii="Times New Roman" w:hAnsi="Times New Roman" w:cs="Times New Roman"/>
                          <w:noProof/>
                        </w:rPr>
                        <w:drawing>
                          <wp:inline distT="0" distB="0" distL="0" distR="0" wp14:anchorId="631CEF1F" wp14:editId="680E5A44">
                            <wp:extent cx="5868786" cy="16066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_Assembly.PNG"/>
                                    <pic:cNvPicPr/>
                                  </pic:nvPicPr>
                                  <pic:blipFill>
                                    <a:blip r:embed="rId7">
                                      <a:extLst>
                                        <a:ext uri="{28A0092B-C50C-407E-A947-70E740481C1C}">
                                          <a14:useLocalDpi xmlns:a14="http://schemas.microsoft.com/office/drawing/2010/main" val="0"/>
                                        </a:ext>
                                      </a:extLst>
                                    </a:blip>
                                    <a:stretch>
                                      <a:fillRect/>
                                    </a:stretch>
                                  </pic:blipFill>
                                  <pic:spPr>
                                    <a:xfrm>
                                      <a:off x="0" y="0"/>
                                      <a:ext cx="5869746" cy="1606872"/>
                                    </a:xfrm>
                                    <a:prstGeom prst="rect">
                                      <a:avLst/>
                                    </a:prstGeom>
                                  </pic:spPr>
                                </pic:pic>
                              </a:graphicData>
                            </a:graphic>
                          </wp:inline>
                        </w:drawing>
                      </w:r>
                    </w:p>
                    <w:p w:rsidR="006A7271" w:rsidRPr="00E81B9F" w:rsidRDefault="006A7271" w:rsidP="006A7271">
                      <w:pPr>
                        <w:rPr>
                          <w:rFonts w:ascii="Times New Roman" w:hAnsi="Times New Roman" w:cs="Times New Roman"/>
                        </w:rPr>
                      </w:pPr>
                      <w:r>
                        <w:rPr>
                          <w:rFonts w:ascii="Times New Roman" w:hAnsi="Times New Roman" w:cs="Times New Roman"/>
                        </w:rPr>
                        <w:t>The large flapping foil device currently being built and that will be integrated with the MBARI wave-energy conversion system.</w:t>
                      </w:r>
                      <w:r w:rsidRPr="00E81B9F">
                        <w:rPr>
                          <w:rFonts w:ascii="Times New Roman" w:hAnsi="Times New Roman" w:cs="Times New Roman"/>
                        </w:rPr>
                        <w:t xml:space="preserve"> </w:t>
                      </w:r>
                    </w:p>
                  </w:txbxContent>
                </v:textbox>
                <w10:wrap type="tight" anchorx="margin" anchory="margin"/>
              </v:shape>
            </w:pict>
          </mc:Fallback>
        </mc:AlternateContent>
      </w:r>
      <w:r w:rsidR="00B66C73">
        <w:rPr>
          <w:rFonts w:ascii="Times New Roman" w:hAnsi="Times New Roman" w:cs="Times New Roman"/>
          <w:sz w:val="24"/>
          <w:szCs w:val="24"/>
        </w:rPr>
        <w:t xml:space="preserve"> Because the behavior of this system is relatively unknown, we are exploring numerical modeling techniques to analyze the flow over the </w:t>
      </w:r>
      <w:proofErr w:type="gramStart"/>
      <w:r w:rsidR="00B66C73">
        <w:rPr>
          <w:rFonts w:ascii="Times New Roman" w:hAnsi="Times New Roman" w:cs="Times New Roman"/>
          <w:sz w:val="24"/>
          <w:szCs w:val="24"/>
        </w:rPr>
        <w:t>wings that occurs</w:t>
      </w:r>
      <w:proofErr w:type="gramEnd"/>
      <w:r w:rsidR="00B66C73">
        <w:rPr>
          <w:rFonts w:ascii="Times New Roman" w:hAnsi="Times New Roman" w:cs="Times New Roman"/>
          <w:sz w:val="24"/>
          <w:szCs w:val="24"/>
        </w:rPr>
        <w:t xml:space="preserve"> during operation.  This requires a sophisticated computation fluid dynamics effort but it may be worth the effort to further understand and refine the design.</w:t>
      </w:r>
    </w:p>
    <w:p w:rsidR="007C3A8D" w:rsidRDefault="006A7271" w:rsidP="007C3A8D">
      <w:pPr>
        <w:rPr>
          <w:rFonts w:ascii="Times New Roman" w:hAnsi="Times New Roman" w:cs="Times New Roman"/>
          <w:i/>
          <w:sz w:val="24"/>
          <w:szCs w:val="24"/>
        </w:rPr>
      </w:pPr>
      <w:r>
        <w:rPr>
          <w:rFonts w:ascii="Times New Roman" w:hAnsi="Times New Roman" w:cs="Times New Roman"/>
          <w:sz w:val="24"/>
          <w:szCs w:val="24"/>
        </w:rPr>
        <w:br w:type="page"/>
      </w:r>
      <w:bookmarkStart w:id="0" w:name="_GoBack"/>
      <w:bookmarkEnd w:id="0"/>
      <w:r w:rsidRPr="006A7271">
        <w:rPr>
          <w:rFonts w:ascii="Times New Roman" w:hAnsi="Times New Roman" w:cs="Times New Roman"/>
          <w:i/>
          <w:sz w:val="24"/>
          <w:szCs w:val="24"/>
        </w:rPr>
        <w:lastRenderedPageBreak/>
        <w:t>Collaborations</w:t>
      </w:r>
    </w:p>
    <w:p w:rsidR="006A7271" w:rsidRDefault="006A7271" w:rsidP="007C3A8D">
      <w:pPr>
        <w:rPr>
          <w:rFonts w:ascii="Times New Roman" w:hAnsi="Times New Roman" w:cs="Times New Roman"/>
          <w:sz w:val="24"/>
          <w:szCs w:val="24"/>
        </w:rPr>
      </w:pPr>
      <w:r>
        <w:rPr>
          <w:rFonts w:ascii="Times New Roman" w:hAnsi="Times New Roman" w:cs="Times New Roman"/>
          <w:sz w:val="24"/>
          <w:szCs w:val="24"/>
        </w:rPr>
        <w:t xml:space="preserve">In July 2016 we worked with our collaborators from the University of Washington, Applied Physics Lab (Andy Stewart) to field and test a different wave-energy prototype that has been funded by the DARPA TUNA project.  This was the first time this prototype had been to sea.  We agreed to continue this collaboration into phase two of the DARPA effort and wrote the Power Electronics components from the MBARI system into the DARPA proposal.  This would fill a significant need in that effort and provide as a technology transfer path of some of the work performed under MBARI funding.  </w:t>
      </w:r>
    </w:p>
    <w:p w:rsidR="006A7271" w:rsidRDefault="006A7271" w:rsidP="007C3A8D">
      <w:pPr>
        <w:rPr>
          <w:rFonts w:ascii="Times New Roman" w:hAnsi="Times New Roman" w:cs="Times New Roman"/>
          <w:sz w:val="24"/>
          <w:szCs w:val="24"/>
        </w:rPr>
      </w:pPr>
      <w:r>
        <w:rPr>
          <w:rFonts w:ascii="Times New Roman" w:hAnsi="Times New Roman" w:cs="Times New Roman"/>
          <w:sz w:val="24"/>
          <w:szCs w:val="24"/>
        </w:rPr>
        <w:t xml:space="preserve">In October 2016, we met with Alan McCall of </w:t>
      </w:r>
      <w:proofErr w:type="spellStart"/>
      <w:r>
        <w:rPr>
          <w:rFonts w:ascii="Times New Roman" w:hAnsi="Times New Roman" w:cs="Times New Roman"/>
          <w:sz w:val="24"/>
          <w:szCs w:val="24"/>
        </w:rPr>
        <w:t>Dehlsen</w:t>
      </w:r>
      <w:proofErr w:type="spellEnd"/>
      <w:r>
        <w:rPr>
          <w:rFonts w:ascii="Times New Roman" w:hAnsi="Times New Roman" w:cs="Times New Roman"/>
          <w:sz w:val="24"/>
          <w:szCs w:val="24"/>
        </w:rPr>
        <w:t xml:space="preserve"> Associates and discussed incorporating some advanced control techniques they have developed under a Department of Energy grant into our system.  This would provid</w:t>
      </w:r>
      <w:r w:rsidR="00EB35E4">
        <w:rPr>
          <w:rFonts w:ascii="Times New Roman" w:hAnsi="Times New Roman" w:cs="Times New Roman"/>
          <w:sz w:val="24"/>
          <w:szCs w:val="24"/>
        </w:rPr>
        <w:t>e</w:t>
      </w:r>
      <w:r>
        <w:rPr>
          <w:rFonts w:ascii="Times New Roman" w:hAnsi="Times New Roman" w:cs="Times New Roman"/>
          <w:sz w:val="24"/>
          <w:szCs w:val="24"/>
        </w:rPr>
        <w:t xml:space="preserve"> them with a chance to validate the effectiveness of their algorithms at sea, and would provide us with technology that has the potential to double the power capture from the system.</w:t>
      </w:r>
    </w:p>
    <w:p w:rsidR="007B618D" w:rsidRDefault="007B618D" w:rsidP="007C3A8D">
      <w:pPr>
        <w:rPr>
          <w:rFonts w:ascii="Times New Roman" w:hAnsi="Times New Roman" w:cs="Times New Roman"/>
          <w:sz w:val="24"/>
          <w:szCs w:val="24"/>
        </w:rPr>
      </w:pPr>
      <w:r w:rsidRPr="00C55780">
        <w:rPr>
          <w:rFonts w:ascii="Times New Roman" w:hAnsi="Times New Roman" w:cs="Times New Roman"/>
          <w:noProof/>
          <w:sz w:val="24"/>
          <w:szCs w:val="24"/>
        </w:rPr>
        <mc:AlternateContent>
          <mc:Choice Requires="wps">
            <w:drawing>
              <wp:anchor distT="0" distB="0" distL="114300" distR="114300" simplePos="0" relativeHeight="251663360" behindDoc="1" locked="0" layoutInCell="0" allowOverlap="0" wp14:anchorId="30629237" wp14:editId="50901A7A">
                <wp:simplePos x="0" y="0"/>
                <wp:positionH relativeFrom="margin">
                  <wp:posOffset>-8890</wp:posOffset>
                </wp:positionH>
                <wp:positionV relativeFrom="margin">
                  <wp:posOffset>3187065</wp:posOffset>
                </wp:positionV>
                <wp:extent cx="3081020" cy="5520055"/>
                <wp:effectExtent l="0" t="0" r="24130" b="2349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5520055"/>
                        </a:xfrm>
                        <a:prstGeom prst="rect">
                          <a:avLst/>
                        </a:prstGeom>
                        <a:solidFill>
                          <a:srgbClr val="FFFFFF"/>
                        </a:solidFill>
                        <a:ln w="9525">
                          <a:solidFill>
                            <a:srgbClr val="000000"/>
                          </a:solidFill>
                          <a:miter lim="800000"/>
                          <a:headEnd/>
                          <a:tailEnd/>
                        </a:ln>
                      </wps:spPr>
                      <wps:txbx>
                        <w:txbxContent>
                          <w:p w:rsidR="007B618D" w:rsidRPr="00E81B9F" w:rsidRDefault="007B618D" w:rsidP="007B618D">
                            <w:pPr>
                              <w:rPr>
                                <w:rFonts w:ascii="Times New Roman" w:hAnsi="Times New Roman" w:cs="Times New Roman"/>
                                <w:noProof/>
                              </w:rPr>
                            </w:pPr>
                            <w:r w:rsidRPr="007B618D">
                              <w:rPr>
                                <w:rFonts w:ascii="Times New Roman" w:hAnsi="Times New Roman" w:cs="Times New Roman"/>
                                <w:sz w:val="24"/>
                                <w:szCs w:val="24"/>
                              </w:rPr>
                              <w:drawing>
                                <wp:inline distT="0" distB="0" distL="0" distR="0" wp14:anchorId="444FC090" wp14:editId="429B1F51">
                                  <wp:extent cx="2888478" cy="4314664"/>
                                  <wp:effectExtent l="0" t="0" r="7620" b="0"/>
                                  <wp:docPr id="20" name="Picture 3" descr="X:\707976 EPBuoyPrototypeAndTesting\Photographs\Photos of Generator housing\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3" descr="X:\707976 EPBuoyPrototypeAndTesting\Photographs\Photos of Generator housing\DSC_0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236" cy="4312809"/>
                                          </a:xfrm>
                                          <a:prstGeom prst="rect">
                                            <a:avLst/>
                                          </a:prstGeom>
                                          <a:noFill/>
                                          <a:ln>
                                            <a:noFill/>
                                          </a:ln>
                                          <a:extLst/>
                                        </pic:spPr>
                                      </pic:pic>
                                    </a:graphicData>
                                  </a:graphic>
                                </wp:inline>
                              </w:drawing>
                            </w:r>
                            <w:r>
                              <w:rPr>
                                <w:rFonts w:ascii="Times New Roman" w:hAnsi="Times New Roman" w:cs="Times New Roman"/>
                                <w:noProof/>
                              </w:rPr>
                              <w:t>MBARI developed power electronics which includes features needed for advanced control techniques that may be able to greatly increase the power capture of the system.  We are pursuing a DARPA grant that would provide a technology transfer path for this component.</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pt;margin-top:250.95pt;width:242.6pt;height:434.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" o:allowincell="f" o:allowoverlap="f">
                <v:textbox inset="3.6pt,,3.6pt">
                  <w:txbxContent>
                    <w:p w:rsidR="007B618D" w:rsidRPr="00E81B9F" w:rsidRDefault="007B618D" w:rsidP="007B618D">
                      <w:pPr>
                        <w:rPr>
                          <w:rFonts w:ascii="Times New Roman" w:hAnsi="Times New Roman" w:cs="Times New Roman"/>
                          <w:noProof/>
                        </w:rPr>
                      </w:pPr>
                      <w:r w:rsidRPr="007B618D">
                        <w:rPr>
                          <w:rFonts w:ascii="Times New Roman" w:hAnsi="Times New Roman" w:cs="Times New Roman"/>
                          <w:sz w:val="24"/>
                          <w:szCs w:val="24"/>
                        </w:rPr>
                        <w:drawing>
                          <wp:inline distT="0" distB="0" distL="0" distR="0" wp14:anchorId="444FC090" wp14:editId="429B1F51">
                            <wp:extent cx="2888478" cy="4314664"/>
                            <wp:effectExtent l="0" t="0" r="7620" b="0"/>
                            <wp:docPr id="20" name="Picture 3" descr="X:\707976 EPBuoyPrototypeAndTesting\Photographs\Photos of Generator housing\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3" descr="X:\707976 EPBuoyPrototypeAndTesting\Photographs\Photos of Generator housing\DSC_0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236" cy="4312809"/>
                                    </a:xfrm>
                                    <a:prstGeom prst="rect">
                                      <a:avLst/>
                                    </a:prstGeom>
                                    <a:noFill/>
                                    <a:ln>
                                      <a:noFill/>
                                    </a:ln>
                                    <a:extLst/>
                                  </pic:spPr>
                                </pic:pic>
                              </a:graphicData>
                            </a:graphic>
                          </wp:inline>
                        </w:drawing>
                      </w:r>
                      <w:r>
                        <w:rPr>
                          <w:rFonts w:ascii="Times New Roman" w:hAnsi="Times New Roman" w:cs="Times New Roman"/>
                          <w:noProof/>
                        </w:rPr>
                        <w:t>MBARI developed power electronics which includes features needed for advanced control techniques that may be able to greatly increase the power capture of the system.  We are pursuing a DARPA grant that would provide a technology transfer path for this component.</w:t>
                      </w:r>
                    </w:p>
                  </w:txbxContent>
                </v:textbox>
                <w10:wrap type="square" anchorx="margin" anchory="margin"/>
              </v:shape>
            </w:pict>
          </mc:Fallback>
        </mc:AlternateContent>
      </w:r>
    </w:p>
    <w:p w:rsidR="007B618D" w:rsidRDefault="007B618D" w:rsidP="007B618D">
      <w:pPr>
        <w:rPr>
          <w:rFonts w:ascii="Times New Roman" w:hAnsi="Times New Roman" w:cs="Times New Roman"/>
          <w:sz w:val="24"/>
          <w:szCs w:val="24"/>
        </w:rPr>
      </w:pPr>
    </w:p>
    <w:p w:rsidR="007B618D" w:rsidRDefault="007B618D" w:rsidP="007B618D">
      <w:pPr>
        <w:rPr>
          <w:rFonts w:ascii="Times New Roman" w:hAnsi="Times New Roman" w:cs="Times New Roman"/>
          <w:sz w:val="24"/>
          <w:szCs w:val="24"/>
        </w:rPr>
      </w:pPr>
    </w:p>
    <w:p w:rsidR="007B618D" w:rsidRPr="007C3A8D" w:rsidRDefault="007B618D" w:rsidP="007B618D">
      <w:pPr>
        <w:rPr>
          <w:rFonts w:ascii="Times New Roman" w:hAnsi="Times New Roman" w:cs="Times New Roman"/>
          <w:sz w:val="24"/>
          <w:szCs w:val="24"/>
        </w:rPr>
      </w:pPr>
    </w:p>
    <w:p w:rsidR="007B618D" w:rsidRDefault="007B618D" w:rsidP="007C3A8D">
      <w:pPr>
        <w:rPr>
          <w:rFonts w:ascii="Times New Roman" w:hAnsi="Times New Roman" w:cs="Times New Roman"/>
          <w:sz w:val="24"/>
          <w:szCs w:val="24"/>
        </w:rPr>
      </w:pPr>
    </w:p>
    <w:p w:rsidR="007B618D" w:rsidRDefault="007B618D" w:rsidP="007C3A8D">
      <w:pPr>
        <w:rPr>
          <w:rFonts w:ascii="Times New Roman" w:hAnsi="Times New Roman" w:cs="Times New Roman"/>
          <w:sz w:val="24"/>
          <w:szCs w:val="24"/>
        </w:rPr>
      </w:pPr>
    </w:p>
    <w:p w:rsidR="007B618D" w:rsidRPr="006A7271" w:rsidRDefault="007B618D" w:rsidP="007C3A8D">
      <w:pPr>
        <w:rPr>
          <w:rFonts w:ascii="Times New Roman" w:hAnsi="Times New Roman" w:cs="Times New Roman"/>
          <w:sz w:val="24"/>
          <w:szCs w:val="24"/>
        </w:rPr>
      </w:pPr>
    </w:p>
    <w:sectPr w:rsidR="007B618D" w:rsidRPr="006A7271" w:rsidSect="005E5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69E2DB9"/>
    <w:multiLevelType w:val="hybridMultilevel"/>
    <w:tmpl w:val="7718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8141C81"/>
    <w:multiLevelType w:val="hybridMultilevel"/>
    <w:tmpl w:val="864EE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E7"/>
    <w:rsid w:val="00004A97"/>
    <w:rsid w:val="00090132"/>
    <w:rsid w:val="000E2520"/>
    <w:rsid w:val="00135A0D"/>
    <w:rsid w:val="00140893"/>
    <w:rsid w:val="001476CA"/>
    <w:rsid w:val="00153B14"/>
    <w:rsid w:val="001622A6"/>
    <w:rsid w:val="00240D2F"/>
    <w:rsid w:val="0024379E"/>
    <w:rsid w:val="0028677B"/>
    <w:rsid w:val="00290790"/>
    <w:rsid w:val="002F11FD"/>
    <w:rsid w:val="00391E9D"/>
    <w:rsid w:val="00432D7B"/>
    <w:rsid w:val="0046257A"/>
    <w:rsid w:val="004708AA"/>
    <w:rsid w:val="00506356"/>
    <w:rsid w:val="00551C4D"/>
    <w:rsid w:val="005C7976"/>
    <w:rsid w:val="005E4A92"/>
    <w:rsid w:val="005E5083"/>
    <w:rsid w:val="005E76A4"/>
    <w:rsid w:val="00631629"/>
    <w:rsid w:val="006A7271"/>
    <w:rsid w:val="006B40DE"/>
    <w:rsid w:val="00705872"/>
    <w:rsid w:val="007517F9"/>
    <w:rsid w:val="007B618D"/>
    <w:rsid w:val="007C3A8D"/>
    <w:rsid w:val="007D720D"/>
    <w:rsid w:val="007E3223"/>
    <w:rsid w:val="008D34FF"/>
    <w:rsid w:val="009108A6"/>
    <w:rsid w:val="009113D2"/>
    <w:rsid w:val="009401B1"/>
    <w:rsid w:val="00962431"/>
    <w:rsid w:val="009B681C"/>
    <w:rsid w:val="00A401E7"/>
    <w:rsid w:val="00A64391"/>
    <w:rsid w:val="00A668AD"/>
    <w:rsid w:val="00A8217A"/>
    <w:rsid w:val="00AC0B1F"/>
    <w:rsid w:val="00B66C73"/>
    <w:rsid w:val="00BD7BFD"/>
    <w:rsid w:val="00BE356B"/>
    <w:rsid w:val="00BF3AFA"/>
    <w:rsid w:val="00C21D66"/>
    <w:rsid w:val="00C55780"/>
    <w:rsid w:val="00C55EB2"/>
    <w:rsid w:val="00C7631B"/>
    <w:rsid w:val="00C81766"/>
    <w:rsid w:val="00CA33C2"/>
    <w:rsid w:val="00D108B1"/>
    <w:rsid w:val="00D34A0B"/>
    <w:rsid w:val="00D67A96"/>
    <w:rsid w:val="00D71795"/>
    <w:rsid w:val="00DA2889"/>
    <w:rsid w:val="00DC127E"/>
    <w:rsid w:val="00E10610"/>
    <w:rsid w:val="00E37636"/>
    <w:rsid w:val="00E40F49"/>
    <w:rsid w:val="00E72759"/>
    <w:rsid w:val="00E81B9F"/>
    <w:rsid w:val="00E936D8"/>
    <w:rsid w:val="00EA50B9"/>
    <w:rsid w:val="00EB35E4"/>
    <w:rsid w:val="00F36B19"/>
    <w:rsid w:val="00FE637D"/>
    <w:rsid w:val="00FE7B70"/>
    <w:rsid w:val="00FF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10972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stanley</cp:lastModifiedBy>
  <cp:revision>10</cp:revision>
  <cp:lastPrinted>2016-09-12T07:26:00Z</cp:lastPrinted>
  <dcterms:created xsi:type="dcterms:W3CDTF">2016-09-13T20:30:00Z</dcterms:created>
  <dcterms:modified xsi:type="dcterms:W3CDTF">2016-10-06T16:49:00Z</dcterms:modified>
</cp:coreProperties>
</file>