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E3D" w:rsidRDefault="00EE3E3D">
      <w:r>
        <w:t>Tether guide: how restrictive does it have to be</w:t>
      </w:r>
      <w:r w:rsidR="002C3260">
        <w:t>?</w:t>
      </w:r>
      <w:r w:rsidR="00BC5FF1">
        <w:t xml:space="preserve"> Can we recycle the ocean gen?</w:t>
      </w:r>
    </w:p>
    <w:p w:rsidR="002C3260" w:rsidRPr="00BC5FF1" w:rsidRDefault="002C3260">
      <w:pPr>
        <w:rPr>
          <w:b/>
        </w:rPr>
      </w:pPr>
      <w:r w:rsidRPr="00BC5FF1">
        <w:rPr>
          <w:b/>
        </w:rPr>
        <w:t>First issue: Binding inside the bearing/seal block:</w:t>
      </w:r>
    </w:p>
    <w:p w:rsidR="00EE3E3D" w:rsidRDefault="00EE3E3D">
      <w:r>
        <w:t xml:space="preserve">Rod is assumed to be 1.375 in diameter, and 84” long (stroke + eye nut for tether attachment), </w:t>
      </w:r>
      <w:proofErr w:type="gramStart"/>
      <w:r>
        <w:t>316 stainless steel</w:t>
      </w:r>
      <w:proofErr w:type="gramEnd"/>
      <w:r>
        <w:t>.</w:t>
      </w:r>
    </w:p>
    <w:p w:rsidR="00EE3E3D" w:rsidRDefault="00EE3E3D">
      <w:r>
        <w:t>The guide must prevent the rod from deflecting so much that it would bind inside the bearing</w:t>
      </w:r>
      <w:r w:rsidR="002C3260">
        <w:t xml:space="preserve"> and seal block</w:t>
      </w:r>
      <w:r>
        <w:t xml:space="preserve">. Let’s assume a 2” long </w:t>
      </w:r>
      <w:r w:rsidR="002C3260">
        <w:t>seal block</w:t>
      </w:r>
      <w:r>
        <w:t xml:space="preserve">. If the clearance inside the </w:t>
      </w:r>
      <w:r w:rsidR="002C3260">
        <w:t xml:space="preserve">seal </w:t>
      </w:r>
      <w:proofErr w:type="gramStart"/>
      <w:r w:rsidR="002C3260">
        <w:t xml:space="preserve">block </w:t>
      </w:r>
      <w:r>
        <w:t xml:space="preserve"> is</w:t>
      </w:r>
      <w:proofErr w:type="gramEnd"/>
      <w:r>
        <w:t xml:space="preserve"> .001”, then the rod deflection over two inches must not exceed 0.001”.</w:t>
      </w:r>
    </w:p>
    <w:p w:rsidR="00EE3E3D" w:rsidRDefault="00EE3E3D">
      <w:r>
        <w:t xml:space="preserve">Using SW simulation, we find that a 25 lb side load at the end of the rod </w:t>
      </w:r>
      <w:r w:rsidR="002C3260">
        <w:t xml:space="preserve">fixed at one end </w:t>
      </w:r>
      <w:r>
        <w:t>result</w:t>
      </w:r>
      <w:r w:rsidR="002C3260">
        <w:t>s</w:t>
      </w:r>
      <w:r>
        <w:t xml:space="preserve"> in 1” maximum displacement at the end of</w:t>
      </w:r>
      <w:r w:rsidR="002C3260">
        <w:t xml:space="preserve"> the rod, and .001” at 2” from the opposite (fixed) end.</w:t>
      </w:r>
    </w:p>
    <w:p w:rsidR="002C3260" w:rsidRDefault="002C3260">
      <w:r>
        <w:t>So the rod must be prevented to sway more than 1” at its end to avoid binding in a 2” long bearing.</w:t>
      </w:r>
    </w:p>
    <w:p w:rsidR="002C3260" w:rsidRPr="00BC5FF1" w:rsidRDefault="002C3260">
      <w:pPr>
        <w:rPr>
          <w:b/>
        </w:rPr>
      </w:pPr>
      <w:r w:rsidRPr="00BC5FF1">
        <w:rPr>
          <w:b/>
        </w:rPr>
        <w:t xml:space="preserve">Second issue: side loading on the </w:t>
      </w:r>
      <w:r w:rsidR="001C14CF" w:rsidRPr="00BC5FF1">
        <w:rPr>
          <w:b/>
        </w:rPr>
        <w:t>piston and seal block</w:t>
      </w:r>
      <w:r w:rsidRPr="00BC5FF1">
        <w:rPr>
          <w:b/>
        </w:rPr>
        <w:t>:</w:t>
      </w:r>
    </w:p>
    <w:p w:rsidR="007466C4" w:rsidRDefault="00F901E3">
      <w:r>
        <w:t>As</w:t>
      </w:r>
      <w:r w:rsidR="00BC5FF1">
        <w:t xml:space="preserve"> an example: for a</w:t>
      </w:r>
      <w:r w:rsidR="00CD3D11">
        <w:t xml:space="preserve"> </w:t>
      </w:r>
      <w:r w:rsidR="00AA7D67">
        <w:t>45</w:t>
      </w:r>
      <w:r w:rsidR="00CD3D11">
        <w:t xml:space="preserve">”long rod, operating horizontally, Parker recommends a </w:t>
      </w:r>
      <w:r>
        <w:t>5</w:t>
      </w:r>
      <w:r w:rsidR="00CD3D11">
        <w:t>”</w:t>
      </w:r>
      <w:r w:rsidR="007466C4">
        <w:t xml:space="preserve"> stop tube. In that position, t</w:t>
      </w:r>
      <w:r w:rsidR="00CD3D11">
        <w:t xml:space="preserve">he resulting side load due to the weight of the </w:t>
      </w:r>
      <w:r w:rsidR="007466C4">
        <w:t xml:space="preserve">cantilevered </w:t>
      </w:r>
      <w:r>
        <w:t>rod is about 50</w:t>
      </w:r>
      <w:r w:rsidR="007466C4">
        <w:t xml:space="preserve"> lbs on the piston and </w:t>
      </w:r>
      <w:r>
        <w:t>65</w:t>
      </w:r>
      <w:r w:rsidR="007466C4">
        <w:t xml:space="preserve"> lb on the seal block. </w:t>
      </w:r>
      <w:r>
        <w:t>These can be considered very conservative values that we can use to</w:t>
      </w:r>
      <w:r w:rsidR="007466C4">
        <w:t xml:space="preserve"> design our tether guide.</w:t>
      </w:r>
    </w:p>
    <w:p w:rsidR="00BC5FF1" w:rsidRDefault="00BC5FF1">
      <w:r>
        <w:t xml:space="preserve">Other example: The cylinder we have been using on the test machine doesn’t have any stop tube so the distance between the piston and seal block is about 4” in the extended position. </w:t>
      </w:r>
      <w:r w:rsidR="00422F8B">
        <w:t xml:space="preserve"> This results in nearly 500 lb side load on the seal block. We have used this cylinder for a long time and I haven’t noticed any damage.</w:t>
      </w:r>
    </w:p>
    <w:p w:rsidR="007466C4" w:rsidRDefault="00F901E3">
      <w:r>
        <w:t>L</w:t>
      </w:r>
      <w:r w:rsidR="007466C4">
        <w:t>et’s assume a stop tube that keeps the distance between the piston and the seal block at 12” in the fully extended position.</w:t>
      </w:r>
      <w:r>
        <w:t xml:space="preserve">  </w:t>
      </w:r>
      <w:proofErr w:type="gramStart"/>
      <w:r>
        <w:t>A</w:t>
      </w:r>
      <w:proofErr w:type="gramEnd"/>
      <w:r>
        <w:t xml:space="preserve"> 8 lb side load at the end of the rod, will result in approximately 65 lb </w:t>
      </w:r>
      <w:r w:rsidR="002774B2">
        <w:t>side load on the seal block. The displacement at the end of the rod is about .3”.</w:t>
      </w:r>
    </w:p>
    <w:p w:rsidR="002774B2" w:rsidRDefault="002774B2">
      <w:r>
        <w:t>So we can assume that if we keep the end of the rod within a .3” radius from its rest position, load on the bearing will never be too high and binding will not be an issue.</w:t>
      </w:r>
    </w:p>
    <w:p w:rsidR="002774B2" w:rsidRPr="00BC5FF1" w:rsidRDefault="002774B2">
      <w:pPr>
        <w:rPr>
          <w:b/>
        </w:rPr>
      </w:pPr>
      <w:r w:rsidRPr="00BC5FF1">
        <w:rPr>
          <w:b/>
        </w:rPr>
        <w:t xml:space="preserve">Recycling the </w:t>
      </w:r>
      <w:proofErr w:type="gramStart"/>
      <w:r w:rsidRPr="00BC5FF1">
        <w:rPr>
          <w:b/>
        </w:rPr>
        <w:t>oceangen.:</w:t>
      </w:r>
      <w:proofErr w:type="gramEnd"/>
    </w:p>
    <w:p w:rsidR="002774B2" w:rsidRDefault="002774B2">
      <w:r>
        <w:t xml:space="preserve">We can use the ocean </w:t>
      </w:r>
      <w:proofErr w:type="spellStart"/>
      <w:r>
        <w:t>gen’s</w:t>
      </w:r>
      <w:proofErr w:type="spellEnd"/>
      <w:r>
        <w:t xml:space="preserve"> body and flange as a tether guide. The rigidity and length are appropriate.</w:t>
      </w:r>
    </w:p>
    <w:p w:rsidR="00422F8B" w:rsidRDefault="002774B2" w:rsidP="00BC5FF1">
      <w:r>
        <w:t xml:space="preserve">For example, </w:t>
      </w:r>
      <w:r w:rsidR="00BC5FF1">
        <w:t xml:space="preserve">with the flange end fixed, </w:t>
      </w:r>
      <w:r>
        <w:t xml:space="preserve">a </w:t>
      </w:r>
      <w:r w:rsidR="00BC5FF1">
        <w:t>500 lb side load applied at the end of the tube results in</w:t>
      </w:r>
      <w:r w:rsidR="00422F8B">
        <w:t xml:space="preserve"> only</w:t>
      </w:r>
      <w:r w:rsidR="00BC5FF1">
        <w:t xml:space="preserve"> .18” displacement.</w:t>
      </w:r>
      <w:r w:rsidR="00422F8B">
        <w:t xml:space="preserve"> </w:t>
      </w:r>
      <w:r w:rsidR="00BC5FF1">
        <w:t>Another advantage of using the oceangen tube is that our float fits it.</w:t>
      </w:r>
    </w:p>
    <w:p w:rsidR="009834C7" w:rsidRDefault="009834C7" w:rsidP="00BC5FF1">
      <w:proofErr w:type="gramStart"/>
      <w:r>
        <w:lastRenderedPageBreak/>
        <w:t xml:space="preserve">The </w:t>
      </w:r>
      <w:proofErr w:type="spellStart"/>
      <w:r>
        <w:t>oceangen’s</w:t>
      </w:r>
      <w:proofErr w:type="spellEnd"/>
      <w:r>
        <w:t xml:space="preserve"> tube in 100” long, which would leave about 12” between the </w:t>
      </w:r>
      <w:proofErr w:type="spellStart"/>
      <w:r>
        <w:t>attachement</w:t>
      </w:r>
      <w:proofErr w:type="spellEnd"/>
      <w:r>
        <w:t xml:space="preserve"> for the tether and the top of the tether guide block.</w:t>
      </w:r>
      <w:proofErr w:type="gramEnd"/>
    </w:p>
    <w:p w:rsidR="000039FC" w:rsidRDefault="00BC5FF1">
      <w:r>
        <w:t xml:space="preserve"> </w:t>
      </w:r>
    </w:p>
    <w:sectPr w:rsidR="000039FC" w:rsidSect="007168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0039FC"/>
    <w:rsid w:val="000039FC"/>
    <w:rsid w:val="001C14CF"/>
    <w:rsid w:val="00245B0F"/>
    <w:rsid w:val="002774B2"/>
    <w:rsid w:val="002C3260"/>
    <w:rsid w:val="00422F8B"/>
    <w:rsid w:val="007168FE"/>
    <w:rsid w:val="007466C4"/>
    <w:rsid w:val="009834C7"/>
    <w:rsid w:val="00AA7D67"/>
    <w:rsid w:val="00B60392"/>
    <w:rsid w:val="00BC5FF1"/>
    <w:rsid w:val="00CD3D11"/>
    <w:rsid w:val="00E11EA4"/>
    <w:rsid w:val="00E25C78"/>
    <w:rsid w:val="00EE3E3D"/>
    <w:rsid w:val="00F90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8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Francois</cp:lastModifiedBy>
  <cp:revision>3</cp:revision>
  <dcterms:created xsi:type="dcterms:W3CDTF">2011-06-13T18:56:00Z</dcterms:created>
  <dcterms:modified xsi:type="dcterms:W3CDTF">2011-07-16T22:51:00Z</dcterms:modified>
</cp:coreProperties>
</file>