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587" w:rsidRDefault="00171A5F">
      <w:r>
        <w:t xml:space="preserve">DHS UAK </w:t>
      </w:r>
      <w:r w:rsidR="00277527">
        <w:t xml:space="preserve">Year 5 </w:t>
      </w:r>
      <w:r w:rsidR="00277527">
        <w:t>(MBARI Year 3)</w:t>
      </w:r>
      <w:r w:rsidR="00277527">
        <w:t xml:space="preserve"> </w:t>
      </w:r>
      <w:r>
        <w:t>Budget Justification</w:t>
      </w:r>
      <w:r w:rsidR="00AE5B96">
        <w:t xml:space="preserve"> </w:t>
      </w:r>
      <w:r w:rsidR="006D2795">
        <w:t>for the LRAUV</w:t>
      </w:r>
    </w:p>
    <w:p w:rsidR="00AE5B96" w:rsidRDefault="00AE5B96">
      <w:r>
        <w:t>Personnel:</w:t>
      </w:r>
    </w:p>
    <w:p w:rsidR="00F200C7" w:rsidRDefault="00F200C7" w:rsidP="00F200C7">
      <w:pPr>
        <w:pStyle w:val="ListParagraph"/>
        <w:numPr>
          <w:ilvl w:val="0"/>
          <w:numId w:val="1"/>
        </w:numPr>
      </w:pPr>
      <w:r>
        <w:t xml:space="preserve">Year </w:t>
      </w:r>
      <w:r w:rsidR="00277527">
        <w:t>5</w:t>
      </w:r>
      <w:r>
        <w:t xml:space="preserve">: </w:t>
      </w:r>
      <w:r w:rsidR="00277527">
        <w:t>93</w:t>
      </w:r>
      <w:r>
        <w:t xml:space="preserve"> hours </w:t>
      </w:r>
      <w:r w:rsidR="00A00623">
        <w:t>of engineering support</w:t>
      </w:r>
    </w:p>
    <w:p w:rsidR="006D2795" w:rsidRDefault="00277527" w:rsidP="006D2795">
      <w:pPr>
        <w:pStyle w:val="BodyText"/>
        <w:numPr>
          <w:ilvl w:val="1"/>
          <w:numId w:val="1"/>
        </w:numPr>
        <w:jc w:val="left"/>
      </w:pPr>
      <w:r>
        <w:t xml:space="preserve">Design bracketry </w:t>
      </w:r>
      <w:r w:rsidR="00673542">
        <w:t xml:space="preserve">to </w:t>
      </w:r>
      <w:r>
        <w:t>mount the WHOI Whisker Box and DUSBL into the nose of the LRAUV</w:t>
      </w:r>
      <w:r w:rsidR="006D2795">
        <w:t xml:space="preserve">. </w:t>
      </w:r>
      <w:r w:rsidR="00A00623">
        <w:t>(80 hours)</w:t>
      </w:r>
    </w:p>
    <w:p w:rsidR="00A00623" w:rsidRDefault="00277527" w:rsidP="008F6D7B">
      <w:pPr>
        <w:pStyle w:val="BodyText"/>
        <w:numPr>
          <w:ilvl w:val="1"/>
          <w:numId w:val="1"/>
        </w:numPr>
        <w:jc w:val="left"/>
      </w:pPr>
      <w:r>
        <w:t xml:space="preserve">Support </w:t>
      </w:r>
      <w:r w:rsidR="00673542">
        <w:t xml:space="preserve">the </w:t>
      </w:r>
      <w:r>
        <w:t>test and validation the Whisker Box and DUSBL</w:t>
      </w:r>
      <w:r w:rsidR="00673542">
        <w:t xml:space="preserve"> </w:t>
      </w:r>
      <w:r w:rsidR="00A00623">
        <w:t>(</w:t>
      </w:r>
      <w:r>
        <w:t>13</w:t>
      </w:r>
      <w:r w:rsidR="00A00623">
        <w:t xml:space="preserve"> h</w:t>
      </w:r>
      <w:bookmarkStart w:id="0" w:name="_GoBack"/>
      <w:bookmarkEnd w:id="0"/>
      <w:r w:rsidR="00A00623">
        <w:t>ours)</w:t>
      </w:r>
    </w:p>
    <w:p w:rsidR="00AE5B96" w:rsidRDefault="00AE5B96" w:rsidP="00A00623">
      <w:pPr>
        <w:pStyle w:val="BodyText"/>
        <w:jc w:val="left"/>
      </w:pPr>
      <w:r>
        <w:t>Fringe Benefits:</w:t>
      </w:r>
    </w:p>
    <w:p w:rsidR="00AE5B96" w:rsidRDefault="00AE5B96" w:rsidP="00AE5B96">
      <w:r w:rsidRPr="002B0979">
        <w:t>Rates are set by MBARI annually. The base is labor dollars and the pool costs consist of payroll taxes, health benefits, retirement benefits, workers compensation, and leave. The rate for full-time regular and part-ti</w:t>
      </w:r>
      <w:r w:rsidR="001607B1">
        <w:t>me (30-39hrs/</w:t>
      </w:r>
      <w:proofErr w:type="spellStart"/>
      <w:r w:rsidR="001607B1">
        <w:t>wk</w:t>
      </w:r>
      <w:proofErr w:type="spellEnd"/>
      <w:r w:rsidR="001607B1">
        <w:t xml:space="preserve">) employees is 58.5% but we are negotiating a 2018 rate </w:t>
      </w:r>
      <w:proofErr w:type="gramStart"/>
      <w:r w:rsidR="001607B1">
        <w:t>of  57.15</w:t>
      </w:r>
      <w:proofErr w:type="gramEnd"/>
      <w:r w:rsidRPr="002B0979">
        <w:t>%</w:t>
      </w:r>
      <w:r w:rsidR="001607B1">
        <w:t xml:space="preserve"> currently with NOAA</w:t>
      </w:r>
      <w:r w:rsidRPr="002B0979">
        <w:t>.</w:t>
      </w:r>
    </w:p>
    <w:p w:rsidR="00AE5B96" w:rsidRDefault="00AE5B96" w:rsidP="00AE5B96">
      <w:r>
        <w:t>Indirect Cost:</w:t>
      </w:r>
    </w:p>
    <w:p w:rsidR="00AE5B96" w:rsidRDefault="00AE5B96" w:rsidP="00AE5B96">
      <w:r w:rsidRPr="00AE5B96">
        <w:t>The</w:t>
      </w:r>
      <w:r w:rsidR="001607B1">
        <w:t xml:space="preserve"> provisional</w:t>
      </w:r>
      <w:r w:rsidRPr="00AE5B96">
        <w:t xml:space="preserve"> negotiated institutional IDC rate </w:t>
      </w:r>
      <w:r w:rsidR="0076040A">
        <w:t xml:space="preserve">with NSF </w:t>
      </w:r>
      <w:r w:rsidRPr="00AE5B96">
        <w:t xml:space="preserve">is </w:t>
      </w:r>
      <w:r w:rsidR="001607B1">
        <w:t xml:space="preserve">54% MTDC however we are in negotiation with our new Cognizant Agency, NOAA, and the rate is </w:t>
      </w:r>
      <w:r w:rsidRPr="00AE5B96">
        <w:t>5</w:t>
      </w:r>
      <w:r w:rsidR="001607B1">
        <w:t>2.5</w:t>
      </w:r>
      <w:r w:rsidRPr="00AE5B96">
        <w:t>% Modified Total Direct Cost. The base excludes capital items, participant support costs, subcontract costs exceeding the first $25K of each subcontract, internal ship time, and MARS port fees.</w:t>
      </w:r>
      <w:r>
        <w:t xml:space="preserve"> </w:t>
      </w:r>
    </w:p>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sectPr w:rsidR="00AE5B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4D3DBD"/>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D645DF"/>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984442"/>
    <w:multiLevelType w:val="hybridMultilevel"/>
    <w:tmpl w:val="B4A4A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A5F"/>
    <w:rsid w:val="00011DEF"/>
    <w:rsid w:val="001607B1"/>
    <w:rsid w:val="001626DE"/>
    <w:rsid w:val="00171A5F"/>
    <w:rsid w:val="00277527"/>
    <w:rsid w:val="002C1F73"/>
    <w:rsid w:val="00452CAE"/>
    <w:rsid w:val="00637090"/>
    <w:rsid w:val="0065073D"/>
    <w:rsid w:val="00666FDA"/>
    <w:rsid w:val="00673542"/>
    <w:rsid w:val="006D2795"/>
    <w:rsid w:val="00712B8C"/>
    <w:rsid w:val="0076040A"/>
    <w:rsid w:val="00840EA3"/>
    <w:rsid w:val="00A00623"/>
    <w:rsid w:val="00AE5B96"/>
    <w:rsid w:val="00BF5DAF"/>
    <w:rsid w:val="00DF0587"/>
    <w:rsid w:val="00E15D29"/>
    <w:rsid w:val="00F20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B647A"/>
  <w15:docId w15:val="{B32DC492-FD70-4C32-ABB3-8F87A2AA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A5F"/>
    <w:pPr>
      <w:ind w:left="720"/>
      <w:contextualSpacing/>
    </w:pPr>
  </w:style>
  <w:style w:type="character" w:styleId="CommentReference">
    <w:name w:val="annotation reference"/>
    <w:basedOn w:val="DefaultParagraphFont"/>
    <w:uiPriority w:val="99"/>
    <w:semiHidden/>
    <w:unhideWhenUsed/>
    <w:rsid w:val="00637090"/>
    <w:rPr>
      <w:sz w:val="16"/>
      <w:szCs w:val="16"/>
    </w:rPr>
  </w:style>
  <w:style w:type="paragraph" w:styleId="CommentText">
    <w:name w:val="annotation text"/>
    <w:basedOn w:val="Normal"/>
    <w:link w:val="CommentTextChar"/>
    <w:uiPriority w:val="99"/>
    <w:semiHidden/>
    <w:unhideWhenUsed/>
    <w:rsid w:val="00637090"/>
    <w:pPr>
      <w:spacing w:line="240" w:lineRule="auto"/>
    </w:pPr>
    <w:rPr>
      <w:sz w:val="20"/>
      <w:szCs w:val="20"/>
    </w:rPr>
  </w:style>
  <w:style w:type="character" w:customStyle="1" w:styleId="CommentTextChar">
    <w:name w:val="Comment Text Char"/>
    <w:basedOn w:val="DefaultParagraphFont"/>
    <w:link w:val="CommentText"/>
    <w:uiPriority w:val="99"/>
    <w:semiHidden/>
    <w:rsid w:val="00637090"/>
    <w:rPr>
      <w:sz w:val="20"/>
      <w:szCs w:val="20"/>
    </w:rPr>
  </w:style>
  <w:style w:type="paragraph" w:styleId="CommentSubject">
    <w:name w:val="annotation subject"/>
    <w:basedOn w:val="CommentText"/>
    <w:next w:val="CommentText"/>
    <w:link w:val="CommentSubjectChar"/>
    <w:uiPriority w:val="99"/>
    <w:semiHidden/>
    <w:unhideWhenUsed/>
    <w:rsid w:val="00637090"/>
    <w:rPr>
      <w:b/>
      <w:bCs/>
    </w:rPr>
  </w:style>
  <w:style w:type="character" w:customStyle="1" w:styleId="CommentSubjectChar">
    <w:name w:val="Comment Subject Char"/>
    <w:basedOn w:val="CommentTextChar"/>
    <w:link w:val="CommentSubject"/>
    <w:uiPriority w:val="99"/>
    <w:semiHidden/>
    <w:rsid w:val="00637090"/>
    <w:rPr>
      <w:b/>
      <w:bCs/>
      <w:sz w:val="20"/>
      <w:szCs w:val="20"/>
    </w:rPr>
  </w:style>
  <w:style w:type="paragraph" w:styleId="BalloonText">
    <w:name w:val="Balloon Text"/>
    <w:basedOn w:val="Normal"/>
    <w:link w:val="BalloonTextChar"/>
    <w:uiPriority w:val="99"/>
    <w:semiHidden/>
    <w:unhideWhenUsed/>
    <w:rsid w:val="00637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90"/>
    <w:rPr>
      <w:rFonts w:ascii="Tahoma" w:hAnsi="Tahoma" w:cs="Tahoma"/>
      <w:sz w:val="16"/>
      <w:szCs w:val="16"/>
    </w:rPr>
  </w:style>
  <w:style w:type="paragraph" w:styleId="BodyText">
    <w:name w:val="Body Text"/>
    <w:basedOn w:val="Normal"/>
    <w:link w:val="BodyTextChar"/>
    <w:qFormat/>
    <w:rsid w:val="006D2795"/>
    <w:pPr>
      <w:spacing w:after="240" w:line="240" w:lineRule="auto"/>
      <w:jc w:val="both"/>
    </w:pPr>
    <w:rPr>
      <w:rFonts w:ascii="Times New Roman" w:hAnsi="Times New Roman"/>
      <w:sz w:val="24"/>
    </w:rPr>
  </w:style>
  <w:style w:type="character" w:customStyle="1" w:styleId="BodyTextChar">
    <w:name w:val="Body Text Char"/>
    <w:basedOn w:val="DefaultParagraphFont"/>
    <w:link w:val="BodyText"/>
    <w:rsid w:val="006D279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148</Words>
  <Characters>847</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Brett Hobson</cp:lastModifiedBy>
  <cp:revision>4</cp:revision>
  <dcterms:created xsi:type="dcterms:W3CDTF">2018-05-18T16:58:00Z</dcterms:created>
  <dcterms:modified xsi:type="dcterms:W3CDTF">2018-05-18T17:09:00Z</dcterms:modified>
</cp:coreProperties>
</file>