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A42" w:rsidRPr="002A7087" w:rsidRDefault="00F50A42" w:rsidP="00F50A42">
      <w:pPr>
        <w:pStyle w:val="MainSubheading"/>
        <w:rPr>
          <w:rFonts w:asciiTheme="minorHAnsi" w:hAnsiTheme="minorHAnsi" w:cstheme="minorHAnsi"/>
          <w:sz w:val="24"/>
          <w:szCs w:val="24"/>
        </w:rPr>
      </w:pPr>
      <w:bookmarkStart w:id="0" w:name="_Toc29314594"/>
      <w:r w:rsidRPr="002A7087">
        <w:rPr>
          <w:rFonts w:asciiTheme="minorHAnsi" w:hAnsiTheme="minorHAnsi" w:cstheme="minorHAnsi"/>
          <w:sz w:val="24"/>
          <w:szCs w:val="24"/>
        </w:rPr>
        <w:t>PROJECT:  Propeller Driven Long Range Autonomous Underwater Vehicle (LRAUV) for Under-Ice Mapping of Oil Spills and Environmental Hazards (Continuation Project)</w:t>
      </w:r>
      <w:bookmarkEnd w:id="0"/>
    </w:p>
    <w:p w:rsidR="00F50A42" w:rsidRPr="002A7087" w:rsidRDefault="002A7087" w:rsidP="00F50A42">
      <w:pPr>
        <w:pStyle w:val="MainSubheading"/>
        <w:rPr>
          <w:rFonts w:asciiTheme="minorHAnsi" w:hAnsiTheme="minorHAnsi" w:cstheme="minorHAnsi"/>
          <w:sz w:val="24"/>
          <w:szCs w:val="24"/>
        </w:rPr>
      </w:pPr>
      <w:r w:rsidRPr="002A7087">
        <w:rPr>
          <w:rFonts w:asciiTheme="minorHAnsi" w:hAnsiTheme="minorHAnsi" w:cstheme="minorHAnsi"/>
          <w:sz w:val="24"/>
          <w:szCs w:val="24"/>
        </w:rPr>
        <w:t>Year-8 Mid-Year Report</w:t>
      </w:r>
    </w:p>
    <w:p w:rsidR="00F50A42" w:rsidRPr="002A7087" w:rsidRDefault="00F50A42" w:rsidP="00F50A42">
      <w:pPr>
        <w:pStyle w:val="NormalWeb"/>
        <w:spacing w:before="0" w:beforeAutospacing="0" w:after="160" w:afterAutospacing="0"/>
        <w:rPr>
          <w:rFonts w:asciiTheme="minorHAnsi" w:hAnsiTheme="minorHAnsi" w:cstheme="minorHAnsi"/>
          <w:color w:val="000000"/>
        </w:rPr>
      </w:pPr>
      <w:r w:rsidRPr="002A7087">
        <w:rPr>
          <w:rFonts w:asciiTheme="minorHAnsi" w:hAnsiTheme="minorHAnsi" w:cstheme="minorHAnsi"/>
          <w:b/>
          <w:bCs/>
          <w:color w:val="000000"/>
        </w:rPr>
        <w:t xml:space="preserve">Project Investigator(s): </w:t>
      </w:r>
      <w:r w:rsidRPr="002A7087">
        <w:rPr>
          <w:rFonts w:asciiTheme="minorHAnsi" w:hAnsiTheme="minorHAnsi" w:cstheme="minorHAnsi"/>
          <w:bCs/>
          <w:color w:val="000000"/>
        </w:rPr>
        <w:t>Amy Kukulya (WHOI) and Brett Hobson (MBARI)</w:t>
      </w:r>
    </w:p>
    <w:p w:rsidR="00F50A42" w:rsidRPr="002A7087" w:rsidRDefault="00F50A42" w:rsidP="00F50A42">
      <w:pPr>
        <w:pStyle w:val="NormalWeb"/>
        <w:spacing w:before="0" w:beforeAutospacing="0" w:after="160" w:afterAutospacing="0"/>
        <w:rPr>
          <w:rFonts w:asciiTheme="minorHAnsi" w:hAnsiTheme="minorHAnsi" w:cstheme="minorHAnsi"/>
          <w:b/>
          <w:bCs/>
          <w:color w:val="000000"/>
        </w:rPr>
      </w:pPr>
      <w:r w:rsidRPr="002A7087">
        <w:rPr>
          <w:rFonts w:asciiTheme="minorHAnsi" w:hAnsiTheme="minorHAnsi" w:cstheme="minorHAnsi"/>
          <w:b/>
          <w:bCs/>
          <w:color w:val="000000"/>
        </w:rPr>
        <w:t xml:space="preserve">Project Champion: </w:t>
      </w:r>
      <w:r w:rsidRPr="002A7087">
        <w:rPr>
          <w:rFonts w:asciiTheme="minorHAnsi" w:hAnsiTheme="minorHAnsi" w:cstheme="minorHAnsi"/>
          <w:bCs/>
          <w:color w:val="000000"/>
        </w:rPr>
        <w:t>Kirsten</w:t>
      </w:r>
      <w:bookmarkStart w:id="1" w:name="_GoBack"/>
      <w:bookmarkEnd w:id="1"/>
      <w:r w:rsidRPr="002A7087">
        <w:rPr>
          <w:rFonts w:asciiTheme="minorHAnsi" w:hAnsiTheme="minorHAnsi" w:cstheme="minorHAnsi"/>
          <w:bCs/>
          <w:color w:val="000000"/>
        </w:rPr>
        <w:t xml:space="preserve"> Trego, HQ USCG MER</w:t>
      </w:r>
    </w:p>
    <w:p w:rsidR="00F50A42" w:rsidRPr="002A7087" w:rsidRDefault="00F50A42" w:rsidP="00F50A42">
      <w:pPr>
        <w:pStyle w:val="NormalWeb"/>
        <w:spacing w:before="0" w:after="160"/>
        <w:rPr>
          <w:rFonts w:asciiTheme="minorHAnsi" w:hAnsiTheme="minorHAnsi" w:cstheme="minorHAnsi"/>
          <w:bCs/>
          <w:color w:val="000000"/>
        </w:rPr>
      </w:pPr>
      <w:r w:rsidRPr="002A7087">
        <w:rPr>
          <w:rFonts w:asciiTheme="minorHAnsi" w:hAnsiTheme="minorHAnsi" w:cstheme="minorHAnsi"/>
          <w:b/>
          <w:bCs/>
          <w:color w:val="000000"/>
        </w:rPr>
        <w:t>Project supporting Investigators/team:</w:t>
      </w:r>
      <w:r w:rsidRPr="002A7087">
        <w:rPr>
          <w:rFonts w:asciiTheme="minorHAnsi" w:hAnsiTheme="minorHAnsi" w:cstheme="minorHAnsi"/>
          <w:bCs/>
          <w:color w:val="000000"/>
        </w:rPr>
        <w:t xml:space="preserve"> Daniel Gomez-Ibanez, Noa Yoder, Amanda Besaw, Kaitlyn Tradd, Robert Petitt, Ryan Govostes, Steven Seeberger(WHOI) and Brian Kieft, Ben Raanan (MBARI)</w:t>
      </w:r>
    </w:p>
    <w:p w:rsidR="00F50A42" w:rsidRPr="002A7087" w:rsidRDefault="00F50A42" w:rsidP="00F50A42">
      <w:pPr>
        <w:pStyle w:val="NormalWeb"/>
        <w:spacing w:before="0" w:beforeAutospacing="0" w:after="160" w:afterAutospacing="0"/>
        <w:rPr>
          <w:rFonts w:asciiTheme="minorHAnsi" w:hAnsiTheme="minorHAnsi" w:cstheme="minorHAnsi"/>
          <w:color w:val="000000"/>
        </w:rPr>
      </w:pPr>
      <w:r w:rsidRPr="002A7087">
        <w:rPr>
          <w:rFonts w:asciiTheme="minorHAnsi" w:hAnsiTheme="minorHAnsi" w:cstheme="minorHAnsi"/>
          <w:b/>
          <w:bCs/>
          <w:color w:val="000000"/>
        </w:rPr>
        <w:t xml:space="preserve">Lead Institution: </w:t>
      </w:r>
      <w:r w:rsidRPr="002A7087">
        <w:rPr>
          <w:rFonts w:asciiTheme="minorHAnsi" w:hAnsiTheme="minorHAnsi" w:cstheme="minorHAnsi"/>
          <w:bCs/>
          <w:color w:val="000000"/>
        </w:rPr>
        <w:t>Woods Hole Oceanographic Institution</w:t>
      </w:r>
    </w:p>
    <w:p w:rsidR="00F50A42" w:rsidRPr="002A7087" w:rsidRDefault="002A7087" w:rsidP="00F50A42">
      <w:pPr>
        <w:pStyle w:val="NormalWeb"/>
        <w:spacing w:before="0" w:beforeAutospacing="0" w:after="160" w:afterAutospacing="0"/>
        <w:rPr>
          <w:rFonts w:asciiTheme="minorHAnsi" w:hAnsiTheme="minorHAnsi" w:cstheme="minorHAnsi"/>
          <w:bCs/>
          <w:color w:val="000000"/>
        </w:rPr>
      </w:pPr>
      <w:r w:rsidRPr="002A7087">
        <w:rPr>
          <w:rFonts w:asciiTheme="minorHAnsi" w:hAnsiTheme="minorHAnsi" w:cstheme="minorHAnsi"/>
          <w:b/>
          <w:bCs/>
          <w:noProof/>
          <w:color w:val="000000"/>
        </w:rPr>
        <mc:AlternateContent>
          <mc:Choice Requires="wps">
            <w:drawing>
              <wp:anchor distT="45720" distB="45720" distL="114300" distR="114300" simplePos="0" relativeHeight="251659264" behindDoc="1" locked="0" layoutInCell="1" allowOverlap="1">
                <wp:simplePos x="0" y="0"/>
                <wp:positionH relativeFrom="column">
                  <wp:posOffset>158750</wp:posOffset>
                </wp:positionH>
                <wp:positionV relativeFrom="paragraph">
                  <wp:posOffset>624840</wp:posOffset>
                </wp:positionV>
                <wp:extent cx="5632450" cy="1733550"/>
                <wp:effectExtent l="0" t="0" r="635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0" cy="1733550"/>
                        </a:xfrm>
                        <a:prstGeom prst="rect">
                          <a:avLst/>
                        </a:prstGeom>
                        <a:solidFill>
                          <a:srgbClr val="FFFFFF"/>
                        </a:solidFill>
                        <a:ln w="9525">
                          <a:noFill/>
                          <a:miter lim="800000"/>
                          <a:headEnd/>
                          <a:tailEnd/>
                        </a:ln>
                      </wps:spPr>
                      <wps:txbx>
                        <w:txbxContent>
                          <w:p w:rsidR="002A7087" w:rsidRDefault="002A7087">
                            <w:r w:rsidRPr="002A7087">
                              <w:rPr>
                                <w:noProof/>
                              </w:rPr>
                              <w:drawing>
                                <wp:inline distT="0" distB="0" distL="0" distR="0" wp14:anchorId="254E5DBF" wp14:editId="1E751E83">
                                  <wp:extent cx="2659116" cy="1474459"/>
                                  <wp:effectExtent l="0" t="0" r="8255" b="0"/>
                                  <wp:docPr id="8" name="Picture 7">
                                    <a:extLst xmlns:a="http://schemas.openxmlformats.org/drawingml/2006/main">
                                      <a:ext uri="{FF2B5EF4-FFF2-40B4-BE49-F238E27FC236}">
                                        <a16:creationId xmlns:a16="http://schemas.microsoft.com/office/drawing/2014/main" id="{15A722A4-5C68-4644-B194-0250AA14BF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15A722A4-5C68-4644-B194-0250AA14BFEF}"/>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2937" cy="1487668"/>
                                          </a:xfrm>
                                          <a:prstGeom prst="rect">
                                            <a:avLst/>
                                          </a:prstGeom>
                                        </pic:spPr>
                                      </pic:pic>
                                    </a:graphicData>
                                  </a:graphic>
                                </wp:inline>
                              </w:drawing>
                            </w:r>
                            <w:r w:rsidRPr="002A7087">
                              <w:rPr>
                                <w:noProof/>
                              </w:rPr>
                              <w:t xml:space="preserve"> </w:t>
                            </w:r>
                            <w:r w:rsidRPr="002A7087">
                              <w:rPr>
                                <w:noProof/>
                              </w:rPr>
                              <w:drawing>
                                <wp:inline distT="0" distB="0" distL="0" distR="0" wp14:anchorId="26F465A8" wp14:editId="651C5625">
                                  <wp:extent cx="2646633" cy="1474470"/>
                                  <wp:effectExtent l="0" t="0" r="1905" b="0"/>
                                  <wp:docPr id="4" name="Picture 3">
                                    <a:extLst xmlns:a="http://schemas.openxmlformats.org/drawingml/2006/main">
                                      <a:ext uri="{FF2B5EF4-FFF2-40B4-BE49-F238E27FC236}">
                                        <a16:creationId xmlns:a16="http://schemas.microsoft.com/office/drawing/2014/main" id="{AC80732E-F272-4DE8-A7C6-A22B99E59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80732E-F272-4DE8-A7C6-A22B99E59C53}"/>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52899" cy="147796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margin-left:12.5pt;margin-top:49.2pt;width:443.5pt;height:13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" stroked="f">
                <v:textbox>
                  <w:txbxContent>
                    <w:p w:rsidR="002A7087" w:rsidRDefault="002A7087">
                      <w:r w:rsidRPr="002A7087">
                        <w:drawing>
                          <wp:inline distT="0" distB="0" distL="0" distR="0" wp14:anchorId="254E5DBF" wp14:editId="1E751E83">
                            <wp:extent cx="2659116" cy="1474459"/>
                            <wp:effectExtent l="0" t="0" r="8255" b="0"/>
                            <wp:docPr id="8" name="Picture 7">
                              <a:extLst xmlns:a="http://schemas.openxmlformats.org/drawingml/2006/main">
                                <a:ext uri="{FF2B5EF4-FFF2-40B4-BE49-F238E27FC236}">
                                  <a16:creationId xmlns:a16="http://schemas.microsoft.com/office/drawing/2014/main" id="{15A722A4-5C68-4644-B194-0250AA14BF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15A722A4-5C68-4644-B194-0250AA14BFE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2937" cy="1487668"/>
                                    </a:xfrm>
                                    <a:prstGeom prst="rect">
                                      <a:avLst/>
                                    </a:prstGeom>
                                  </pic:spPr>
                                </pic:pic>
                              </a:graphicData>
                            </a:graphic>
                          </wp:inline>
                        </w:drawing>
                      </w:r>
                      <w:r w:rsidRPr="002A7087">
                        <w:rPr>
                          <w:noProof/>
                        </w:rPr>
                        <w:t xml:space="preserve"> </w:t>
                      </w:r>
                      <w:r w:rsidRPr="002A7087">
                        <w:drawing>
                          <wp:inline distT="0" distB="0" distL="0" distR="0" wp14:anchorId="26F465A8" wp14:editId="651C5625">
                            <wp:extent cx="2646633" cy="1474470"/>
                            <wp:effectExtent l="0" t="0" r="1905" b="0"/>
                            <wp:docPr id="4" name="Picture 3">
                              <a:extLst xmlns:a="http://schemas.openxmlformats.org/drawingml/2006/main">
                                <a:ext uri="{FF2B5EF4-FFF2-40B4-BE49-F238E27FC236}">
                                  <a16:creationId xmlns:a16="http://schemas.microsoft.com/office/drawing/2014/main" id="{AC80732E-F272-4DE8-A7C6-A22B99E59C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C80732E-F272-4DE8-A7C6-A22B99E59C53}"/>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2899" cy="1477961"/>
                                    </a:xfrm>
                                    <a:prstGeom prst="rect">
                                      <a:avLst/>
                                    </a:prstGeom>
                                  </pic:spPr>
                                </pic:pic>
                              </a:graphicData>
                            </a:graphic>
                          </wp:inline>
                        </w:drawing>
                      </w:r>
                    </w:p>
                  </w:txbxContent>
                </v:textbox>
                <w10:wrap type="topAndBottom"/>
              </v:shape>
            </w:pict>
          </mc:Fallback>
        </mc:AlternateContent>
      </w:r>
      <w:r w:rsidR="00F50A42" w:rsidRPr="002A7087">
        <w:rPr>
          <w:rFonts w:asciiTheme="minorHAnsi" w:hAnsiTheme="minorHAnsi" w:cstheme="minorHAnsi"/>
          <w:b/>
          <w:bCs/>
          <w:color w:val="000000"/>
        </w:rPr>
        <w:t xml:space="preserve">Project Student(s): </w:t>
      </w:r>
      <w:r w:rsidR="00F50A42" w:rsidRPr="002A7087">
        <w:rPr>
          <w:rFonts w:asciiTheme="minorHAnsi" w:hAnsiTheme="minorHAnsi" w:cstheme="minorHAnsi"/>
          <w:bCs/>
          <w:color w:val="000000"/>
        </w:rPr>
        <w:t>Two co-ops participated on the LRAUV project, Adarsh Salagame (Northeastern</w:t>
      </w:r>
      <w:r w:rsidR="00A90C67" w:rsidRPr="002A7087">
        <w:rPr>
          <w:rFonts w:asciiTheme="minorHAnsi" w:hAnsiTheme="minorHAnsi" w:cstheme="minorHAnsi"/>
          <w:bCs/>
          <w:color w:val="000000"/>
        </w:rPr>
        <w:t xml:space="preserve"> University</w:t>
      </w:r>
      <w:r w:rsidR="00F50A42" w:rsidRPr="002A7087">
        <w:rPr>
          <w:rFonts w:asciiTheme="minorHAnsi" w:hAnsiTheme="minorHAnsi" w:cstheme="minorHAnsi"/>
          <w:bCs/>
          <w:color w:val="000000"/>
        </w:rPr>
        <w:t>), and Nathan Un (Rensselaer Polytechnic</w:t>
      </w:r>
      <w:r w:rsidR="00A90C67" w:rsidRPr="002A7087">
        <w:rPr>
          <w:rFonts w:asciiTheme="minorHAnsi" w:hAnsiTheme="minorHAnsi" w:cstheme="minorHAnsi"/>
          <w:bCs/>
          <w:color w:val="000000"/>
        </w:rPr>
        <w:t xml:space="preserve"> Institute)</w:t>
      </w:r>
    </w:p>
    <w:p w:rsidR="002B077B" w:rsidRPr="002A7087" w:rsidRDefault="002B077B" w:rsidP="00F50A42">
      <w:pPr>
        <w:pStyle w:val="NormalWeb"/>
        <w:spacing w:before="0" w:beforeAutospacing="0" w:after="160" w:afterAutospacing="0"/>
        <w:rPr>
          <w:rFonts w:asciiTheme="minorHAnsi" w:hAnsiTheme="minorHAnsi" w:cstheme="minorHAnsi"/>
          <w:b/>
          <w:bCs/>
          <w:color w:val="000000"/>
        </w:rPr>
      </w:pPr>
    </w:p>
    <w:p w:rsidR="00F50A42" w:rsidRPr="002A7087" w:rsidRDefault="00F50A42" w:rsidP="007252BA">
      <w:pPr>
        <w:pStyle w:val="NormalWeb"/>
        <w:spacing w:before="0" w:beforeAutospacing="0" w:after="160" w:afterAutospacing="0"/>
        <w:rPr>
          <w:rFonts w:asciiTheme="minorHAnsi" w:hAnsiTheme="minorHAnsi" w:cstheme="minorHAnsi"/>
          <w:bCs/>
          <w:color w:val="000000"/>
        </w:rPr>
      </w:pPr>
      <w:r w:rsidRPr="002A7087">
        <w:rPr>
          <w:rFonts w:asciiTheme="minorHAnsi" w:hAnsiTheme="minorHAnsi" w:cstheme="minorHAnsi"/>
          <w:b/>
          <w:bCs/>
          <w:color w:val="000000"/>
        </w:rPr>
        <w:t xml:space="preserve">Project Mid Program Year </w:t>
      </w:r>
      <w:r w:rsidR="00A90C67" w:rsidRPr="002A7087">
        <w:rPr>
          <w:rFonts w:asciiTheme="minorHAnsi" w:hAnsiTheme="minorHAnsi" w:cstheme="minorHAnsi"/>
          <w:b/>
          <w:bCs/>
          <w:color w:val="000000"/>
        </w:rPr>
        <w:t>8</w:t>
      </w:r>
      <w:r w:rsidRPr="002A7087">
        <w:rPr>
          <w:rFonts w:asciiTheme="minorHAnsi" w:hAnsiTheme="minorHAnsi" w:cstheme="minorHAnsi"/>
          <w:b/>
          <w:bCs/>
          <w:color w:val="000000"/>
        </w:rPr>
        <w:t xml:space="preserve"> status:  </w:t>
      </w:r>
      <w:r w:rsidRPr="002A7087">
        <w:rPr>
          <w:rFonts w:asciiTheme="minorHAnsi" w:hAnsiTheme="minorHAnsi" w:cstheme="minorHAnsi"/>
          <w:bCs/>
          <w:color w:val="000000"/>
        </w:rPr>
        <w:t xml:space="preserve">Key elements and progress of the LRAUV project are </w:t>
      </w:r>
      <w:r w:rsidR="00A90C67" w:rsidRPr="002A7087">
        <w:rPr>
          <w:rFonts w:asciiTheme="minorHAnsi" w:hAnsiTheme="minorHAnsi" w:cstheme="minorHAnsi"/>
          <w:bCs/>
          <w:color w:val="000000"/>
        </w:rPr>
        <w:t>in line</w:t>
      </w:r>
      <w:r w:rsidRPr="002A7087">
        <w:rPr>
          <w:rFonts w:asciiTheme="minorHAnsi" w:hAnsiTheme="minorHAnsi" w:cstheme="minorHAnsi"/>
          <w:bCs/>
          <w:color w:val="000000"/>
        </w:rPr>
        <w:t xml:space="preserve"> with the YR</w:t>
      </w:r>
      <w:r w:rsidR="00A90C67" w:rsidRPr="002A7087">
        <w:rPr>
          <w:rFonts w:asciiTheme="minorHAnsi" w:hAnsiTheme="minorHAnsi" w:cstheme="minorHAnsi"/>
          <w:bCs/>
          <w:color w:val="000000"/>
        </w:rPr>
        <w:t>8</w:t>
      </w:r>
      <w:r w:rsidRPr="002A7087">
        <w:rPr>
          <w:rFonts w:asciiTheme="minorHAnsi" w:hAnsiTheme="minorHAnsi" w:cstheme="minorHAnsi"/>
          <w:bCs/>
          <w:color w:val="000000"/>
        </w:rPr>
        <w:t xml:space="preserve"> workplan.  </w:t>
      </w:r>
      <w:r w:rsidR="00696434" w:rsidRPr="002A7087">
        <w:rPr>
          <w:rFonts w:asciiTheme="minorHAnsi" w:hAnsiTheme="minorHAnsi" w:cstheme="minorHAnsi"/>
          <w:bCs/>
          <w:color w:val="000000"/>
        </w:rPr>
        <w:t>Major accomplishments include:</w:t>
      </w:r>
    </w:p>
    <w:p w:rsidR="001925FE" w:rsidRPr="002A7087" w:rsidRDefault="00696434"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Developed b</w:t>
      </w:r>
      <w:r w:rsidR="008062C7" w:rsidRPr="002A7087">
        <w:rPr>
          <w:rFonts w:asciiTheme="minorHAnsi" w:hAnsiTheme="minorHAnsi" w:cstheme="minorHAnsi"/>
          <w:bCs/>
          <w:color w:val="000000"/>
        </w:rPr>
        <w:t>ackseat- wireless joystick driving (Co-op project)</w:t>
      </w:r>
    </w:p>
    <w:p w:rsidR="001925FE" w:rsidRPr="002A7087" w:rsidRDefault="00696434"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Developed b</w:t>
      </w:r>
      <w:r w:rsidR="008062C7" w:rsidRPr="002A7087">
        <w:rPr>
          <w:rFonts w:asciiTheme="minorHAnsi" w:hAnsiTheme="minorHAnsi" w:cstheme="minorHAnsi"/>
          <w:bCs/>
          <w:color w:val="000000"/>
        </w:rPr>
        <w:t xml:space="preserve">ackseat- Sidecar Action Manager development, allowing sensors and behaviors to be developed in a vehicle agnostic way so capabilities can be leveraged across platforms </w:t>
      </w:r>
      <w:r w:rsidR="002A7087" w:rsidRPr="002A7087">
        <w:rPr>
          <w:rFonts w:asciiTheme="minorHAnsi" w:hAnsiTheme="minorHAnsi" w:cstheme="minorHAnsi"/>
          <w:bCs/>
          <w:color w:val="000000"/>
        </w:rPr>
        <w:t>(i.e. REMUS to LRAUV, etc.)</w:t>
      </w:r>
    </w:p>
    <w:p w:rsidR="001925FE" w:rsidRPr="002A7087" w:rsidRDefault="002A708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 xml:space="preserve">Completed </w:t>
      </w:r>
      <w:r w:rsidR="008062C7" w:rsidRPr="002A7087">
        <w:rPr>
          <w:rFonts w:asciiTheme="minorHAnsi" w:hAnsiTheme="minorHAnsi" w:cstheme="minorHAnsi"/>
          <w:bCs/>
          <w:color w:val="000000"/>
        </w:rPr>
        <w:t>LRAUV backseat computer system health monitor ROS node</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LRAUV Software Simulation</w:t>
      </w:r>
      <w:r w:rsidR="00696434" w:rsidRPr="002A7087">
        <w:rPr>
          <w:rFonts w:asciiTheme="minorHAnsi" w:hAnsiTheme="minorHAnsi" w:cstheme="minorHAnsi"/>
          <w:bCs/>
          <w:color w:val="000000"/>
        </w:rPr>
        <w:t xml:space="preserve"> is</w:t>
      </w:r>
      <w:r w:rsidR="002A7087" w:rsidRPr="002A7087">
        <w:rPr>
          <w:rFonts w:asciiTheme="minorHAnsi" w:hAnsiTheme="minorHAnsi" w:cstheme="minorHAnsi"/>
          <w:bCs/>
          <w:color w:val="000000"/>
        </w:rPr>
        <w:t xml:space="preserve"> running</w:t>
      </w:r>
      <w:r w:rsidR="00696434" w:rsidRPr="002A7087">
        <w:rPr>
          <w:rFonts w:asciiTheme="minorHAnsi" w:hAnsiTheme="minorHAnsi" w:cstheme="minorHAnsi"/>
          <w:bCs/>
          <w:color w:val="000000"/>
        </w:rPr>
        <w:t>. This allows us to simulate missions in 3D space at 100x.</w:t>
      </w:r>
    </w:p>
    <w:p w:rsidR="001925FE" w:rsidRPr="002A7087" w:rsidRDefault="00696434" w:rsidP="002A7087">
      <w:pPr>
        <w:pStyle w:val="NormalWeb"/>
        <w:numPr>
          <w:ilvl w:val="2"/>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The SIM h</w:t>
      </w:r>
      <w:r w:rsidR="008062C7" w:rsidRPr="002A7087">
        <w:rPr>
          <w:rFonts w:asciiTheme="minorHAnsi" w:hAnsiTheme="minorHAnsi" w:cstheme="minorHAnsi"/>
          <w:bCs/>
          <w:color w:val="000000"/>
        </w:rPr>
        <w:t xml:space="preserve">ardware in the loop </w:t>
      </w:r>
      <w:r w:rsidR="002A7087" w:rsidRPr="002A7087">
        <w:rPr>
          <w:rFonts w:asciiTheme="minorHAnsi" w:hAnsiTheme="minorHAnsi" w:cstheme="minorHAnsi"/>
          <w:bCs/>
          <w:color w:val="000000"/>
        </w:rPr>
        <w:t>can</w:t>
      </w:r>
      <w:r w:rsidR="008062C7" w:rsidRPr="002A7087">
        <w:rPr>
          <w:rFonts w:asciiTheme="minorHAnsi" w:hAnsiTheme="minorHAnsi" w:cstheme="minorHAnsi"/>
          <w:bCs/>
          <w:color w:val="000000"/>
        </w:rPr>
        <w:t xml:space="preserve"> test things like oil spill simulations</w:t>
      </w:r>
    </w:p>
    <w:p w:rsidR="001925FE" w:rsidRPr="002A7087" w:rsidRDefault="00696434" w:rsidP="002A7087">
      <w:pPr>
        <w:pStyle w:val="NormalWeb"/>
        <w:numPr>
          <w:ilvl w:val="2"/>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 xml:space="preserve">We are </w:t>
      </w:r>
      <w:r w:rsidR="002A7087" w:rsidRPr="002A7087">
        <w:rPr>
          <w:rFonts w:asciiTheme="minorHAnsi" w:hAnsiTheme="minorHAnsi" w:cstheme="minorHAnsi"/>
          <w:bCs/>
          <w:color w:val="000000"/>
        </w:rPr>
        <w:t>c</w:t>
      </w:r>
      <w:r w:rsidR="008062C7" w:rsidRPr="002A7087">
        <w:rPr>
          <w:rFonts w:asciiTheme="minorHAnsi" w:hAnsiTheme="minorHAnsi" w:cstheme="minorHAnsi"/>
          <w:bCs/>
          <w:color w:val="000000"/>
        </w:rPr>
        <w:t>urrently set up with Burger Oil field Simulation</w:t>
      </w:r>
      <w:r w:rsidRPr="002A7087">
        <w:rPr>
          <w:rFonts w:asciiTheme="minorHAnsi" w:hAnsiTheme="minorHAnsi" w:cstheme="minorHAnsi"/>
          <w:bCs/>
          <w:color w:val="000000"/>
        </w:rPr>
        <w:t xml:space="preserve"> which will run in January</w:t>
      </w:r>
    </w:p>
    <w:p w:rsidR="00696434" w:rsidRDefault="00696434"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Polaris ran three over-the-horizon missions covering more than 450 km each</w:t>
      </w:r>
      <w:r w:rsidR="002A7087">
        <w:rPr>
          <w:rFonts w:asciiTheme="minorHAnsi" w:hAnsiTheme="minorHAnsi" w:cstheme="minorHAnsi"/>
          <w:bCs/>
          <w:color w:val="000000"/>
        </w:rPr>
        <w:t xml:space="preserve"> time</w:t>
      </w:r>
    </w:p>
    <w:p w:rsidR="002A7087" w:rsidRPr="002A7087" w:rsidRDefault="002A7087" w:rsidP="002A7087">
      <w:pPr>
        <w:pStyle w:val="NormalWeb"/>
        <w:numPr>
          <w:ilvl w:val="0"/>
          <w:numId w:val="10"/>
        </w:numPr>
        <w:spacing w:before="0" w:beforeAutospacing="0" w:after="0" w:afterAutospacing="0"/>
        <w:rPr>
          <w:rFonts w:asciiTheme="minorHAnsi" w:hAnsiTheme="minorHAnsi" w:cstheme="minorHAnsi"/>
          <w:bCs/>
          <w:color w:val="000000"/>
        </w:rPr>
      </w:pPr>
      <w:r>
        <w:rPr>
          <w:rFonts w:asciiTheme="minorHAnsi" w:hAnsiTheme="minorHAnsi" w:cstheme="minorHAnsi"/>
          <w:bCs/>
          <w:color w:val="000000"/>
        </w:rPr>
        <w:t>We conducted a total of nine missions to date in Program Y8</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Develop</w:t>
      </w:r>
      <w:r w:rsidR="00696434" w:rsidRPr="002A7087">
        <w:rPr>
          <w:rFonts w:asciiTheme="minorHAnsi" w:hAnsiTheme="minorHAnsi" w:cstheme="minorHAnsi"/>
          <w:bCs/>
          <w:color w:val="000000"/>
        </w:rPr>
        <w:t xml:space="preserve">ed, integrated and tested LBL including filtering  </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lastRenderedPageBreak/>
        <w:t>Building Stella and systems</w:t>
      </w:r>
      <w:r w:rsidR="00696434" w:rsidRPr="002A7087">
        <w:rPr>
          <w:rFonts w:asciiTheme="minorHAnsi" w:hAnsiTheme="minorHAnsi" w:cstheme="minorHAnsi"/>
          <w:bCs/>
          <w:color w:val="000000"/>
        </w:rPr>
        <w:t xml:space="preserve"> – Stella is 80% built and is in the component testing phase</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Refin</w:t>
      </w:r>
      <w:r w:rsidR="00696434" w:rsidRPr="002A7087">
        <w:rPr>
          <w:rFonts w:asciiTheme="minorHAnsi" w:hAnsiTheme="minorHAnsi" w:cstheme="minorHAnsi"/>
          <w:bCs/>
          <w:color w:val="000000"/>
        </w:rPr>
        <w:t xml:space="preserve">ed </w:t>
      </w:r>
      <w:r w:rsidRPr="002A7087">
        <w:rPr>
          <w:rFonts w:asciiTheme="minorHAnsi" w:hAnsiTheme="minorHAnsi" w:cstheme="minorHAnsi"/>
          <w:bCs/>
          <w:color w:val="000000"/>
        </w:rPr>
        <w:t xml:space="preserve">docking </w:t>
      </w:r>
      <w:r w:rsidR="00696434" w:rsidRPr="002A7087">
        <w:rPr>
          <w:rFonts w:asciiTheme="minorHAnsi" w:hAnsiTheme="minorHAnsi" w:cstheme="minorHAnsi"/>
          <w:bCs/>
          <w:color w:val="000000"/>
        </w:rPr>
        <w:t xml:space="preserve">and successfully tested and implemented </w:t>
      </w:r>
      <w:r w:rsidRPr="002A7087">
        <w:rPr>
          <w:rFonts w:asciiTheme="minorHAnsi" w:hAnsiTheme="minorHAnsi" w:cstheme="minorHAnsi"/>
          <w:bCs/>
          <w:color w:val="000000"/>
        </w:rPr>
        <w:t>(extreme cold tolerant gearbox installed</w:t>
      </w:r>
      <w:r w:rsidR="00696434" w:rsidRPr="002A7087">
        <w:rPr>
          <w:rFonts w:asciiTheme="minorHAnsi" w:hAnsiTheme="minorHAnsi" w:cstheme="minorHAnsi"/>
          <w:bCs/>
          <w:color w:val="000000"/>
        </w:rPr>
        <w:t xml:space="preserve"> and successfully tested</w:t>
      </w:r>
      <w:r w:rsidRPr="002A7087">
        <w:rPr>
          <w:rFonts w:asciiTheme="minorHAnsi" w:hAnsiTheme="minorHAnsi" w:cstheme="minorHAnsi"/>
          <w:bCs/>
          <w:color w:val="000000"/>
        </w:rPr>
        <w:t>)</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 xml:space="preserve">Developing onboard </w:t>
      </w:r>
      <w:r w:rsidR="00696434" w:rsidRPr="002A7087">
        <w:rPr>
          <w:rFonts w:asciiTheme="minorHAnsi" w:hAnsiTheme="minorHAnsi" w:cstheme="minorHAnsi"/>
          <w:bCs/>
          <w:color w:val="000000"/>
        </w:rPr>
        <w:t>SIM</w:t>
      </w:r>
      <w:r w:rsidRPr="002A7087">
        <w:rPr>
          <w:rFonts w:asciiTheme="minorHAnsi" w:hAnsiTheme="minorHAnsi" w:cstheme="minorHAnsi"/>
          <w:bCs/>
          <w:color w:val="000000"/>
        </w:rPr>
        <w:t xml:space="preserve"> mission for plume tracking tests</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Updating plume tracking algorithm (</w:t>
      </w:r>
      <w:r w:rsidR="00696434" w:rsidRPr="002A7087">
        <w:rPr>
          <w:rFonts w:asciiTheme="minorHAnsi" w:hAnsiTheme="minorHAnsi" w:cstheme="minorHAnsi"/>
          <w:bCs/>
          <w:color w:val="000000"/>
        </w:rPr>
        <w:t>WHOI to test in January</w:t>
      </w:r>
      <w:r w:rsidR="002A7087">
        <w:rPr>
          <w:rFonts w:asciiTheme="minorHAnsi" w:hAnsiTheme="minorHAnsi" w:cstheme="minorHAnsi"/>
          <w:bCs/>
          <w:color w:val="000000"/>
        </w:rPr>
        <w:t xml:space="preserve"> on Polaris at sea</w:t>
      </w:r>
      <w:r w:rsidR="00696434" w:rsidRPr="002A7087">
        <w:rPr>
          <w:rFonts w:asciiTheme="minorHAnsi" w:hAnsiTheme="minorHAnsi" w:cstheme="minorHAnsi"/>
          <w:bCs/>
          <w:color w:val="000000"/>
        </w:rPr>
        <w:t>)</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Building second docking nose (for Stella)</w:t>
      </w:r>
      <w:r w:rsidR="00696434" w:rsidRPr="002A7087">
        <w:rPr>
          <w:rFonts w:asciiTheme="minorHAnsi" w:hAnsiTheme="minorHAnsi" w:cstheme="minorHAnsi"/>
          <w:bCs/>
          <w:color w:val="000000"/>
        </w:rPr>
        <w:t xml:space="preserve">, </w:t>
      </w:r>
      <w:r w:rsidR="002A7087">
        <w:rPr>
          <w:rFonts w:asciiTheme="minorHAnsi" w:hAnsiTheme="minorHAnsi" w:cstheme="minorHAnsi"/>
          <w:bCs/>
          <w:color w:val="000000"/>
        </w:rPr>
        <w:t>t</w:t>
      </w:r>
      <w:r w:rsidR="00696434" w:rsidRPr="002A7087">
        <w:rPr>
          <w:rFonts w:asciiTheme="minorHAnsi" w:hAnsiTheme="minorHAnsi" w:cstheme="minorHAnsi"/>
          <w:bCs/>
          <w:color w:val="000000"/>
        </w:rPr>
        <w:t>o be completed in March.</w:t>
      </w:r>
    </w:p>
    <w:p w:rsidR="001925FE" w:rsidRPr="002A7087" w:rsidRDefault="00696434"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Have hardware and integration plan</w:t>
      </w:r>
      <w:r w:rsidR="008062C7" w:rsidRPr="002A7087">
        <w:rPr>
          <w:rFonts w:asciiTheme="minorHAnsi" w:hAnsiTheme="minorHAnsi" w:cstheme="minorHAnsi"/>
          <w:bCs/>
          <w:color w:val="000000"/>
        </w:rPr>
        <w:t xml:space="preserve"> for GPS, timing (1 PPS), for IMU and sonar, new PIC board</w:t>
      </w:r>
      <w:r w:rsidRPr="002A7087">
        <w:rPr>
          <w:rFonts w:asciiTheme="minorHAnsi" w:hAnsiTheme="minorHAnsi" w:cstheme="minorHAnsi"/>
          <w:bCs/>
          <w:color w:val="000000"/>
        </w:rPr>
        <w:t xml:space="preserve"> to be implemented on Stella’s INS</w:t>
      </w:r>
      <w:r w:rsidR="002B077B" w:rsidRPr="002A7087">
        <w:rPr>
          <w:rFonts w:asciiTheme="minorHAnsi" w:hAnsiTheme="minorHAnsi" w:cstheme="minorHAnsi"/>
          <w:bCs/>
          <w:color w:val="000000"/>
        </w:rPr>
        <w:t xml:space="preserve"> in January</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All updated wiring for new sensors and config complete</w:t>
      </w:r>
    </w:p>
    <w:p w:rsidR="001925FE" w:rsidRPr="002A7087" w:rsidRDefault="008062C7" w:rsidP="002A7087">
      <w:pPr>
        <w:pStyle w:val="NormalWeb"/>
        <w:numPr>
          <w:ilvl w:val="0"/>
          <w:numId w:val="10"/>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 xml:space="preserve">Built vehicle in a box, Proxima (for rapid testing) </w:t>
      </w:r>
    </w:p>
    <w:p w:rsidR="00696434" w:rsidRPr="002A7087" w:rsidRDefault="00696434" w:rsidP="002A7087">
      <w:pPr>
        <w:pStyle w:val="NormalWeb"/>
        <w:spacing w:before="0" w:beforeAutospacing="0" w:after="160" w:afterAutospacing="0"/>
        <w:ind w:left="720"/>
        <w:rPr>
          <w:rFonts w:asciiTheme="minorHAnsi" w:hAnsiTheme="minorHAnsi" w:cstheme="minorHAnsi"/>
          <w:bCs/>
          <w:color w:val="000000"/>
        </w:rPr>
      </w:pPr>
    </w:p>
    <w:p w:rsidR="00A90C67" w:rsidRPr="002A7087" w:rsidRDefault="00A90C67" w:rsidP="00A90C67">
      <w:pPr>
        <w:spacing w:after="0" w:line="276" w:lineRule="auto"/>
        <w:rPr>
          <w:rFonts w:asciiTheme="minorHAnsi" w:hAnsiTheme="minorHAnsi" w:cstheme="minorHAnsi"/>
          <w:sz w:val="24"/>
          <w:szCs w:val="24"/>
        </w:rPr>
      </w:pPr>
      <w:r w:rsidRPr="002A7087">
        <w:rPr>
          <w:rStyle w:val="Heading4Char"/>
          <w:rFonts w:asciiTheme="minorHAnsi" w:hAnsiTheme="minorHAnsi" w:cstheme="minorHAnsi"/>
          <w:sz w:val="24"/>
          <w:szCs w:val="24"/>
        </w:rPr>
        <w:t>Key Milestones</w:t>
      </w:r>
      <w:r w:rsidRPr="002A7087">
        <w:rPr>
          <w:rFonts w:asciiTheme="minorHAnsi" w:hAnsiTheme="minorHAnsi" w:cstheme="minorHAnsi"/>
          <w:sz w:val="24"/>
          <w:szCs w:val="24"/>
        </w:rPr>
        <w:t xml:space="preserve">: </w:t>
      </w:r>
    </w:p>
    <w:p w:rsidR="00A90C67" w:rsidRPr="002A7087" w:rsidRDefault="00A90C67" w:rsidP="00A90C67">
      <w:pPr>
        <w:rPr>
          <w:rFonts w:asciiTheme="minorHAnsi" w:hAnsiTheme="minorHAnsi" w:cstheme="minorHAnsi"/>
          <w:i/>
          <w:sz w:val="24"/>
          <w:szCs w:val="24"/>
        </w:rPr>
      </w:pPr>
      <w:r w:rsidRPr="002A7087">
        <w:rPr>
          <w:rFonts w:asciiTheme="minorHAnsi" w:hAnsiTheme="minorHAnsi" w:cstheme="minorHAnsi"/>
          <w:i/>
          <w:sz w:val="24"/>
          <w:szCs w:val="24"/>
        </w:rPr>
        <w:t>Specific schedule and associated milestones are as follows:</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Complete water testing and documentation of LRAUV vehicle and systems, 15 Jun 2022.</w:t>
      </w:r>
    </w:p>
    <w:p w:rsidR="00DA346C" w:rsidRPr="002A7087" w:rsidRDefault="00DA346C" w:rsidP="00DA346C">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 xml:space="preserve">Polaris has had nine deployments to date in YR8.  Testing included finishing up a 2D front sampling test using the </w:t>
      </w:r>
      <w:proofErr w:type="spellStart"/>
      <w:r w:rsidRPr="002A7087">
        <w:rPr>
          <w:rFonts w:asciiTheme="minorHAnsi" w:hAnsiTheme="minorHAnsi" w:cstheme="minorHAnsi"/>
          <w:sz w:val="24"/>
          <w:szCs w:val="24"/>
        </w:rPr>
        <w:t>SeaOwl</w:t>
      </w:r>
      <w:proofErr w:type="spellEnd"/>
      <w:r w:rsidRPr="002A7087">
        <w:rPr>
          <w:rFonts w:asciiTheme="minorHAnsi" w:hAnsiTheme="minorHAnsi" w:cstheme="minorHAnsi"/>
          <w:sz w:val="24"/>
          <w:szCs w:val="24"/>
        </w:rPr>
        <w:t xml:space="preserve"> sensor and updated anomaly detection algorithm.  Four docking tests and there LBL tests were conducting.  Final results from docking tests produced a 44% success rate which is within our targeted metric.  LBL tests conducting in early December were also successful.  Navigation error using LBL is still being calculated with the current data set.  Those results will determine whether another round of tests are needed in early January. </w:t>
      </w:r>
      <w:r w:rsidR="002A7087">
        <w:rPr>
          <w:rFonts w:asciiTheme="minorHAnsi" w:hAnsiTheme="minorHAnsi" w:cstheme="minorHAnsi"/>
          <w:sz w:val="24"/>
          <w:szCs w:val="24"/>
        </w:rPr>
        <w:t>At this point, we now how LBL as a capability and future work for developing new vehicle behaviors can be sought.</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Process the data and tune navigation algorithms from the LBL testing missions, 30 Jan 2022.</w:t>
      </w:r>
    </w:p>
    <w:p w:rsidR="00DA346C" w:rsidRPr="002A7087" w:rsidRDefault="00DA346C" w:rsidP="00DA346C">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This task is in progress and results from the previous tests are expected on 17 Dec.</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Plan mapping mission using sonar, 15 Feb 2022.</w:t>
      </w:r>
    </w:p>
    <w:p w:rsidR="00DA346C" w:rsidRPr="002A7087" w:rsidRDefault="00DA346C" w:rsidP="00DA346C">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 xml:space="preserve">Not started.  Integration will begin in </w:t>
      </w:r>
      <w:r w:rsidR="002A7087" w:rsidRPr="002A7087">
        <w:rPr>
          <w:rFonts w:asciiTheme="minorHAnsi" w:hAnsiTheme="minorHAnsi" w:cstheme="minorHAnsi"/>
          <w:sz w:val="24"/>
          <w:szCs w:val="24"/>
        </w:rPr>
        <w:t>mid-Jan</w:t>
      </w:r>
      <w:r w:rsidRPr="002A7087">
        <w:rPr>
          <w:rFonts w:asciiTheme="minorHAnsi" w:hAnsiTheme="minorHAnsi" w:cstheme="minorHAnsi"/>
          <w:sz w:val="24"/>
          <w:szCs w:val="24"/>
        </w:rPr>
        <w:t xml:space="preserve"> on Stella.</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Complete fabrication of second LRAUV platform, 1 Nov 2021.</w:t>
      </w:r>
    </w:p>
    <w:p w:rsidR="00DA346C" w:rsidRPr="002A7087" w:rsidRDefault="00DA346C" w:rsidP="00DA346C">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 xml:space="preserve">Stella’s base vehicle was competed on 15 Dec.  Next steps for Stella are to individually test all the load control boards and components before firing up the entire system.  This task is anticipated to be completed by 7 Jan.  </w:t>
      </w:r>
      <w:r w:rsidR="00EC1231" w:rsidRPr="002A7087">
        <w:rPr>
          <w:rFonts w:asciiTheme="minorHAnsi" w:hAnsiTheme="minorHAnsi" w:cstheme="minorHAnsi"/>
          <w:sz w:val="24"/>
          <w:szCs w:val="24"/>
        </w:rPr>
        <w:t>Once complete, integration and testing of the INS and multibeam will begin.</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Style w:val="ContentChar"/>
          <w:rFonts w:asciiTheme="minorHAnsi" w:hAnsiTheme="minorHAnsi" w:cstheme="minorHAnsi"/>
          <w:sz w:val="24"/>
          <w:szCs w:val="24"/>
        </w:rPr>
        <w:t>D</w:t>
      </w:r>
      <w:r w:rsidRPr="002A7087">
        <w:rPr>
          <w:rFonts w:asciiTheme="minorHAnsi" w:eastAsiaTheme="majorEastAsia" w:hAnsiTheme="minorHAnsi" w:cstheme="minorHAnsi"/>
          <w:color w:val="000000" w:themeColor="text1"/>
          <w:sz w:val="24"/>
          <w:szCs w:val="24"/>
        </w:rPr>
        <w:t xml:space="preserve">esign and initiate fabrication of an additional sensor capability to LRAUV in order to create a multi-mission capable LRAUV, completing the task in Program Year 8 (multibeam).  </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Complete software development of LRAUV data for near real-time visualization 15 Jun 2021.</w:t>
      </w:r>
    </w:p>
    <w:p w:rsidR="00EC1231" w:rsidRPr="002A7087" w:rsidRDefault="00EC1231" w:rsidP="00EC1231">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 xml:space="preserve">How </w:t>
      </w:r>
      <w:proofErr w:type="spellStart"/>
      <w:r w:rsidRPr="002A7087">
        <w:rPr>
          <w:rFonts w:asciiTheme="minorHAnsi" w:hAnsiTheme="minorHAnsi" w:cstheme="minorHAnsi"/>
          <w:sz w:val="24"/>
          <w:szCs w:val="24"/>
        </w:rPr>
        <w:t>to’s</w:t>
      </w:r>
      <w:proofErr w:type="spellEnd"/>
      <w:r w:rsidRPr="002A7087">
        <w:rPr>
          <w:rFonts w:asciiTheme="minorHAnsi" w:hAnsiTheme="minorHAnsi" w:cstheme="minorHAnsi"/>
          <w:sz w:val="24"/>
          <w:szCs w:val="24"/>
        </w:rPr>
        <w:t xml:space="preserve"> for using the DataViz software for LRAUV are underway</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lastRenderedPageBreak/>
        <w:t xml:space="preserve">Evaluate </w:t>
      </w:r>
      <w:r w:rsidR="00D82158">
        <w:rPr>
          <w:rFonts w:asciiTheme="minorHAnsi" w:hAnsiTheme="minorHAnsi" w:cstheme="minorHAnsi"/>
          <w:sz w:val="24"/>
          <w:szCs w:val="24"/>
        </w:rPr>
        <w:t>d</w:t>
      </w:r>
      <w:r w:rsidRPr="002A7087">
        <w:rPr>
          <w:rFonts w:asciiTheme="minorHAnsi" w:hAnsiTheme="minorHAnsi" w:cstheme="minorHAnsi"/>
          <w:sz w:val="24"/>
          <w:szCs w:val="24"/>
        </w:rPr>
        <w:t>ata, make software and hardware adjustments. Perform training to USCG; 30 Jun 2022.</w:t>
      </w:r>
    </w:p>
    <w:p w:rsidR="00EC1231" w:rsidRPr="002A7087" w:rsidRDefault="00EC1231" w:rsidP="00EC1231">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This task is underway and proceeds each deployment.  The first training to USCG stakeholders will take place in mid-January followed by a second training in Mid-March.</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Build second capture/USBL docking nose system (30 July 2021).</w:t>
      </w:r>
    </w:p>
    <w:p w:rsidR="00EC1231" w:rsidRPr="002A7087" w:rsidRDefault="00EC1231" w:rsidP="00EC1231">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We are awaiting one circuit board which has a 72-week lead time.  We expect this board by early March and completion of the whisker box will take one week.</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Develop backseat autonomy (WHOI) and SIM capability (MBARI), 30 Mar 2022.</w:t>
      </w:r>
    </w:p>
    <w:p w:rsidR="00EC1231" w:rsidRPr="002A7087" w:rsidRDefault="00EC1231" w:rsidP="00EC1231">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Backseat capability is complete and the MBARI SIM is in progress.</w:t>
      </w:r>
      <w:r w:rsidR="00D82158">
        <w:rPr>
          <w:rFonts w:asciiTheme="minorHAnsi" w:hAnsiTheme="minorHAnsi" w:cstheme="minorHAnsi"/>
          <w:sz w:val="24"/>
          <w:szCs w:val="24"/>
        </w:rPr>
        <w:t xml:space="preserve">  The SIM is currently capable of running and testing missions at 100x.  </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Fonts w:asciiTheme="minorHAnsi" w:hAnsiTheme="minorHAnsi" w:cstheme="minorHAnsi"/>
          <w:sz w:val="24"/>
          <w:szCs w:val="24"/>
        </w:rPr>
        <w:t>Project team will advance the technical competency of HQ USCG Project Champion USCG designated follow-on recipient of LRAUV System.   Project team, led by WHOI investigators at Woods Hole, MA, will conduct up to two training sessions.  Project team will complete this task via two sessions, the first by 30 Sep 2021 and the second by 30 Jun 2022.</w:t>
      </w:r>
    </w:p>
    <w:p w:rsidR="00EC1231" w:rsidRPr="002A7087" w:rsidRDefault="00EC1231" w:rsidP="00EC1231">
      <w:pPr>
        <w:pStyle w:val="ListParagraph"/>
        <w:numPr>
          <w:ilvl w:val="1"/>
          <w:numId w:val="8"/>
        </w:numPr>
        <w:rPr>
          <w:rFonts w:asciiTheme="minorHAnsi" w:hAnsiTheme="minorHAnsi" w:cstheme="minorHAnsi"/>
          <w:sz w:val="24"/>
          <w:szCs w:val="24"/>
        </w:rPr>
      </w:pPr>
      <w:r w:rsidRPr="002A7087">
        <w:rPr>
          <w:rFonts w:asciiTheme="minorHAnsi" w:hAnsiTheme="minorHAnsi" w:cstheme="minorHAnsi"/>
          <w:sz w:val="24"/>
          <w:szCs w:val="24"/>
        </w:rPr>
        <w:t>Trainings are planned for Jan and March 2022.</w:t>
      </w:r>
    </w:p>
    <w:p w:rsidR="00A90C67" w:rsidRPr="002A7087" w:rsidRDefault="00A90C67" w:rsidP="00A90C67">
      <w:pPr>
        <w:pStyle w:val="ListParagraph"/>
        <w:numPr>
          <w:ilvl w:val="0"/>
          <w:numId w:val="8"/>
        </w:numPr>
        <w:rPr>
          <w:rFonts w:asciiTheme="minorHAnsi" w:hAnsiTheme="minorHAnsi" w:cstheme="minorHAnsi"/>
          <w:sz w:val="24"/>
          <w:szCs w:val="24"/>
        </w:rPr>
      </w:pPr>
      <w:r w:rsidRPr="002A7087">
        <w:rPr>
          <w:rStyle w:val="ContentChar"/>
          <w:rFonts w:asciiTheme="minorHAnsi" w:hAnsiTheme="minorHAnsi" w:cstheme="minorHAnsi"/>
          <w:sz w:val="24"/>
          <w:szCs w:val="24"/>
        </w:rPr>
        <w:t xml:space="preserve">Create </w:t>
      </w:r>
      <w:r w:rsidRPr="002A7087">
        <w:rPr>
          <w:rFonts w:asciiTheme="minorHAnsi" w:eastAsia="Arial" w:hAnsiTheme="minorHAnsi" w:cstheme="minorHAnsi"/>
          <w:sz w:val="24"/>
          <w:szCs w:val="24"/>
        </w:rPr>
        <w:t>and provide the comprehensive report no later than 30 Jun 2022.</w:t>
      </w:r>
    </w:p>
    <w:p w:rsidR="005A60B8" w:rsidRPr="002A7087" w:rsidRDefault="005A60B8" w:rsidP="00D82158">
      <w:pPr>
        <w:pStyle w:val="NormalWeb"/>
        <w:spacing w:before="0" w:beforeAutospacing="0" w:after="160" w:afterAutospacing="0"/>
        <w:ind w:left="720"/>
        <w:rPr>
          <w:rFonts w:asciiTheme="minorHAnsi" w:hAnsiTheme="minorHAnsi" w:cstheme="minorHAnsi"/>
          <w:bCs/>
          <w:color w:val="000000"/>
        </w:rPr>
      </w:pPr>
    </w:p>
    <w:p w:rsidR="00F50A42" w:rsidRPr="002A7087" w:rsidRDefault="00F50A42" w:rsidP="00F50A42">
      <w:pPr>
        <w:pStyle w:val="NormalWeb"/>
        <w:spacing w:before="0" w:beforeAutospacing="0" w:after="160" w:afterAutospacing="0"/>
        <w:rPr>
          <w:rFonts w:asciiTheme="minorHAnsi" w:hAnsiTheme="minorHAnsi" w:cstheme="minorHAnsi"/>
          <w:b/>
          <w:bCs/>
          <w:color w:val="000000"/>
        </w:rPr>
      </w:pPr>
      <w:r w:rsidRPr="002A7087">
        <w:rPr>
          <w:rFonts w:asciiTheme="minorHAnsi" w:hAnsiTheme="minorHAnsi" w:cstheme="minorHAnsi"/>
          <w:b/>
          <w:bCs/>
          <w:color w:val="000000"/>
        </w:rPr>
        <w:t>Key Milestones remaining:</w:t>
      </w:r>
    </w:p>
    <w:p w:rsidR="00D82158" w:rsidRDefault="00F50A42" w:rsidP="00D82158">
      <w:pPr>
        <w:pStyle w:val="NormalWeb"/>
        <w:numPr>
          <w:ilvl w:val="0"/>
          <w:numId w:val="2"/>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Arctic readiness testing to include under-ice missions</w:t>
      </w:r>
    </w:p>
    <w:p w:rsidR="00F50A42" w:rsidRPr="002A7087" w:rsidRDefault="00D82158" w:rsidP="00D82158">
      <w:pPr>
        <w:pStyle w:val="NormalWeb"/>
        <w:numPr>
          <w:ilvl w:val="1"/>
          <w:numId w:val="2"/>
        </w:numPr>
        <w:spacing w:before="0" w:beforeAutospacing="0" w:after="0" w:afterAutospacing="0"/>
        <w:rPr>
          <w:rFonts w:asciiTheme="minorHAnsi" w:hAnsiTheme="minorHAnsi" w:cstheme="minorHAnsi"/>
          <w:bCs/>
          <w:color w:val="000000"/>
        </w:rPr>
      </w:pPr>
      <w:r>
        <w:rPr>
          <w:rFonts w:asciiTheme="minorHAnsi" w:hAnsiTheme="minorHAnsi" w:cstheme="minorHAnsi"/>
          <w:bCs/>
          <w:color w:val="000000"/>
        </w:rPr>
        <w:t>Cold-weather testing in Buzzard’s Bay and local waters will give us more data on cold weather performance.  Under-ice testing is not planned in YR8</w:t>
      </w:r>
      <w:r w:rsidR="00F50A42" w:rsidRPr="002A7087">
        <w:rPr>
          <w:rFonts w:asciiTheme="minorHAnsi" w:hAnsiTheme="minorHAnsi" w:cstheme="minorHAnsi"/>
          <w:bCs/>
          <w:color w:val="000000"/>
        </w:rPr>
        <w:t xml:space="preserve"> </w:t>
      </w:r>
    </w:p>
    <w:p w:rsidR="00D82158" w:rsidRDefault="00F50A42" w:rsidP="00D82158">
      <w:pPr>
        <w:pStyle w:val="ListParagraph"/>
        <w:widowControl w:val="0"/>
        <w:numPr>
          <w:ilvl w:val="0"/>
          <w:numId w:val="2"/>
        </w:numPr>
        <w:tabs>
          <w:tab w:val="left" w:pos="1679"/>
        </w:tabs>
        <w:autoSpaceDE w:val="0"/>
        <w:autoSpaceDN w:val="0"/>
        <w:spacing w:after="0" w:line="240" w:lineRule="auto"/>
        <w:contextualSpacing w:val="0"/>
        <w:rPr>
          <w:rFonts w:asciiTheme="minorHAnsi" w:hAnsiTheme="minorHAnsi" w:cstheme="minorHAnsi"/>
          <w:sz w:val="24"/>
          <w:szCs w:val="24"/>
        </w:rPr>
      </w:pPr>
      <w:r w:rsidRPr="002A7087">
        <w:rPr>
          <w:rFonts w:asciiTheme="minorHAnsi" w:hAnsiTheme="minorHAnsi" w:cstheme="minorHAnsi"/>
          <w:sz w:val="24"/>
          <w:szCs w:val="24"/>
        </w:rPr>
        <w:t>Plan adaptive mapping mission using sonar 15 Feb</w:t>
      </w:r>
      <w:r w:rsidRPr="002A7087">
        <w:rPr>
          <w:rFonts w:asciiTheme="minorHAnsi" w:hAnsiTheme="minorHAnsi" w:cstheme="minorHAnsi"/>
          <w:spacing w:val="-8"/>
          <w:sz w:val="24"/>
          <w:szCs w:val="24"/>
        </w:rPr>
        <w:t xml:space="preserve"> </w:t>
      </w:r>
      <w:r w:rsidRPr="002A7087">
        <w:rPr>
          <w:rFonts w:asciiTheme="minorHAnsi" w:hAnsiTheme="minorHAnsi" w:cstheme="minorHAnsi"/>
          <w:sz w:val="24"/>
          <w:szCs w:val="24"/>
        </w:rPr>
        <w:t xml:space="preserve">2021; </w:t>
      </w:r>
    </w:p>
    <w:p w:rsidR="00F50A42" w:rsidRPr="002A7087" w:rsidRDefault="00D82158" w:rsidP="00D82158">
      <w:pPr>
        <w:pStyle w:val="ListParagraph"/>
        <w:widowControl w:val="0"/>
        <w:numPr>
          <w:ilvl w:val="1"/>
          <w:numId w:val="2"/>
        </w:numPr>
        <w:tabs>
          <w:tab w:val="left" w:pos="1679"/>
        </w:tabs>
        <w:autoSpaceDE w:val="0"/>
        <w:autoSpaceDN w:val="0"/>
        <w:spacing w:after="0" w:line="240" w:lineRule="auto"/>
        <w:contextualSpacing w:val="0"/>
        <w:rPr>
          <w:rFonts w:asciiTheme="minorHAnsi" w:hAnsiTheme="minorHAnsi" w:cstheme="minorHAnsi"/>
          <w:sz w:val="24"/>
          <w:szCs w:val="24"/>
        </w:rPr>
      </w:pPr>
      <w:r>
        <w:rPr>
          <w:rFonts w:asciiTheme="minorHAnsi" w:hAnsiTheme="minorHAnsi" w:cstheme="minorHAnsi"/>
          <w:sz w:val="24"/>
          <w:szCs w:val="24"/>
        </w:rPr>
        <w:t xml:space="preserve">This task will be a full system Stella water test where we collect multibeam and can view it post mission with all the needed navigation and auxiliary date needed for map making.  We currently do not have a mapping mission development task that is funded. </w:t>
      </w:r>
    </w:p>
    <w:p w:rsidR="00F50A42" w:rsidRDefault="00F50A42" w:rsidP="00D82158">
      <w:pPr>
        <w:pStyle w:val="ListParagraph"/>
        <w:widowControl w:val="0"/>
        <w:numPr>
          <w:ilvl w:val="0"/>
          <w:numId w:val="2"/>
        </w:numPr>
        <w:tabs>
          <w:tab w:val="left" w:pos="1679"/>
        </w:tabs>
        <w:autoSpaceDE w:val="0"/>
        <w:autoSpaceDN w:val="0"/>
        <w:spacing w:after="0"/>
        <w:contextualSpacing w:val="0"/>
        <w:rPr>
          <w:rFonts w:asciiTheme="minorHAnsi" w:hAnsiTheme="minorHAnsi" w:cstheme="minorHAnsi"/>
          <w:sz w:val="24"/>
          <w:szCs w:val="24"/>
        </w:rPr>
      </w:pPr>
      <w:r w:rsidRPr="002A7087">
        <w:rPr>
          <w:rFonts w:asciiTheme="minorHAnsi" w:hAnsiTheme="minorHAnsi" w:cstheme="minorHAnsi"/>
          <w:sz w:val="24"/>
          <w:szCs w:val="24"/>
        </w:rPr>
        <w:t>Software development and compression of LRAUV data for near</w:t>
      </w:r>
      <w:r w:rsidRPr="002A7087">
        <w:rPr>
          <w:rFonts w:asciiTheme="minorHAnsi" w:hAnsiTheme="minorHAnsi" w:cstheme="minorHAnsi"/>
          <w:spacing w:val="-38"/>
          <w:sz w:val="24"/>
          <w:szCs w:val="24"/>
        </w:rPr>
        <w:t xml:space="preserve"> </w:t>
      </w:r>
      <w:r w:rsidRPr="002A7087">
        <w:rPr>
          <w:rFonts w:asciiTheme="minorHAnsi" w:hAnsiTheme="minorHAnsi" w:cstheme="minorHAnsi"/>
          <w:sz w:val="24"/>
          <w:szCs w:val="24"/>
        </w:rPr>
        <w:t>real-time visualization 15 Jun</w:t>
      </w:r>
      <w:r w:rsidRPr="002A7087">
        <w:rPr>
          <w:rFonts w:asciiTheme="minorHAnsi" w:hAnsiTheme="minorHAnsi" w:cstheme="minorHAnsi"/>
          <w:spacing w:val="-2"/>
          <w:sz w:val="24"/>
          <w:szCs w:val="24"/>
        </w:rPr>
        <w:t xml:space="preserve"> </w:t>
      </w:r>
      <w:r w:rsidRPr="002A7087">
        <w:rPr>
          <w:rFonts w:asciiTheme="minorHAnsi" w:hAnsiTheme="minorHAnsi" w:cstheme="minorHAnsi"/>
          <w:sz w:val="24"/>
          <w:szCs w:val="24"/>
        </w:rPr>
        <w:t xml:space="preserve">2020; </w:t>
      </w:r>
    </w:p>
    <w:p w:rsidR="00D82158" w:rsidRPr="002A7087" w:rsidRDefault="00D82158" w:rsidP="00D82158">
      <w:pPr>
        <w:pStyle w:val="ListParagraph"/>
        <w:widowControl w:val="0"/>
        <w:numPr>
          <w:ilvl w:val="1"/>
          <w:numId w:val="2"/>
        </w:numPr>
        <w:tabs>
          <w:tab w:val="left" w:pos="1679"/>
        </w:tabs>
        <w:autoSpaceDE w:val="0"/>
        <w:autoSpaceDN w:val="0"/>
        <w:spacing w:after="0"/>
        <w:contextualSpacing w:val="0"/>
        <w:rPr>
          <w:rFonts w:asciiTheme="minorHAnsi" w:hAnsiTheme="minorHAnsi" w:cstheme="minorHAnsi"/>
          <w:sz w:val="24"/>
          <w:szCs w:val="24"/>
        </w:rPr>
      </w:pPr>
      <w:r>
        <w:rPr>
          <w:rFonts w:asciiTheme="minorHAnsi" w:hAnsiTheme="minorHAnsi" w:cstheme="minorHAnsi"/>
          <w:sz w:val="24"/>
          <w:szCs w:val="24"/>
        </w:rPr>
        <w:t xml:space="preserve">We will be optimizing the online MBARI data viz tool for plotting </w:t>
      </w:r>
      <w:proofErr w:type="spellStart"/>
      <w:r>
        <w:rPr>
          <w:rFonts w:asciiTheme="minorHAnsi" w:hAnsiTheme="minorHAnsi" w:cstheme="minorHAnsi"/>
          <w:sz w:val="24"/>
          <w:szCs w:val="24"/>
        </w:rPr>
        <w:t>unserialized</w:t>
      </w:r>
      <w:proofErr w:type="spellEnd"/>
      <w:r>
        <w:rPr>
          <w:rFonts w:asciiTheme="minorHAnsi" w:hAnsiTheme="minorHAnsi" w:cstheme="minorHAnsi"/>
          <w:sz w:val="24"/>
          <w:szCs w:val="24"/>
        </w:rPr>
        <w:t xml:space="preserve"> LRAUV sensor data.  This will be part of the stakeholder training to take place in 2022.</w:t>
      </w:r>
    </w:p>
    <w:p w:rsidR="00D82158" w:rsidRPr="00D82158" w:rsidRDefault="00F50A42" w:rsidP="00D82158">
      <w:pPr>
        <w:pStyle w:val="ListParagraph"/>
        <w:widowControl w:val="0"/>
        <w:numPr>
          <w:ilvl w:val="0"/>
          <w:numId w:val="2"/>
        </w:numPr>
        <w:tabs>
          <w:tab w:val="left" w:pos="1678"/>
        </w:tabs>
        <w:autoSpaceDE w:val="0"/>
        <w:autoSpaceDN w:val="0"/>
        <w:spacing w:after="0" w:line="240" w:lineRule="auto"/>
        <w:contextualSpacing w:val="0"/>
        <w:rPr>
          <w:rFonts w:asciiTheme="minorHAnsi" w:hAnsiTheme="minorHAnsi" w:cstheme="minorHAnsi"/>
          <w:sz w:val="24"/>
          <w:szCs w:val="24"/>
        </w:rPr>
      </w:pPr>
      <w:r w:rsidRPr="002A7087">
        <w:rPr>
          <w:rFonts w:asciiTheme="minorHAnsi" w:hAnsiTheme="minorHAnsi" w:cstheme="minorHAnsi"/>
          <w:sz w:val="24"/>
          <w:szCs w:val="24"/>
        </w:rPr>
        <w:t xml:space="preserve">Build second capture/USBL docking </w:t>
      </w:r>
      <w:r w:rsidRPr="00D82158">
        <w:rPr>
          <w:rFonts w:asciiTheme="minorHAnsi" w:hAnsiTheme="minorHAnsi" w:cstheme="minorHAnsi"/>
          <w:sz w:val="24"/>
          <w:szCs w:val="24"/>
        </w:rPr>
        <w:t>nose</w:t>
      </w:r>
      <w:r w:rsidRPr="00D82158">
        <w:rPr>
          <w:rFonts w:asciiTheme="minorHAnsi" w:hAnsiTheme="minorHAnsi" w:cstheme="minorHAnsi"/>
          <w:spacing w:val="-2"/>
          <w:sz w:val="24"/>
          <w:szCs w:val="24"/>
        </w:rPr>
        <w:t xml:space="preserve"> </w:t>
      </w:r>
      <w:r w:rsidRPr="00D82158">
        <w:rPr>
          <w:rFonts w:asciiTheme="minorHAnsi" w:hAnsiTheme="minorHAnsi" w:cstheme="minorHAnsi"/>
          <w:sz w:val="24"/>
          <w:szCs w:val="24"/>
        </w:rPr>
        <w:t>system</w:t>
      </w:r>
    </w:p>
    <w:p w:rsidR="00F50A42" w:rsidRPr="002A7087" w:rsidRDefault="00D82158" w:rsidP="00D82158">
      <w:pPr>
        <w:pStyle w:val="ListParagraph"/>
        <w:widowControl w:val="0"/>
        <w:numPr>
          <w:ilvl w:val="1"/>
          <w:numId w:val="2"/>
        </w:numPr>
        <w:tabs>
          <w:tab w:val="left" w:pos="1678"/>
        </w:tabs>
        <w:autoSpaceDE w:val="0"/>
        <w:autoSpaceDN w:val="0"/>
        <w:spacing w:after="0" w:line="240" w:lineRule="auto"/>
        <w:contextualSpacing w:val="0"/>
        <w:rPr>
          <w:rFonts w:asciiTheme="minorHAnsi" w:hAnsiTheme="minorHAnsi" w:cstheme="minorHAnsi"/>
          <w:sz w:val="24"/>
          <w:szCs w:val="24"/>
        </w:rPr>
      </w:pPr>
      <w:r>
        <w:rPr>
          <w:rFonts w:asciiTheme="minorHAnsi" w:hAnsiTheme="minorHAnsi" w:cstheme="minorHAnsi"/>
          <w:sz w:val="24"/>
          <w:szCs w:val="24"/>
        </w:rPr>
        <w:t>Once the optical sensor board arrives, we win assemble and test the docking nose. Estimated to be early March.</w:t>
      </w:r>
      <w:r w:rsidR="00F50A42" w:rsidRPr="002A7087">
        <w:rPr>
          <w:rFonts w:asciiTheme="minorHAnsi" w:hAnsiTheme="minorHAnsi" w:cstheme="minorHAnsi"/>
          <w:i/>
          <w:sz w:val="24"/>
          <w:szCs w:val="24"/>
        </w:rPr>
        <w:t xml:space="preserve"> </w:t>
      </w:r>
    </w:p>
    <w:p w:rsidR="00F50A42" w:rsidRDefault="00F50A42" w:rsidP="00D82158">
      <w:pPr>
        <w:pStyle w:val="NormalWeb"/>
        <w:numPr>
          <w:ilvl w:val="0"/>
          <w:numId w:val="2"/>
        </w:numPr>
        <w:spacing w:before="0" w:beforeAutospacing="0" w:after="0" w:afterAutospacing="0"/>
        <w:rPr>
          <w:rFonts w:asciiTheme="minorHAnsi" w:hAnsiTheme="minorHAnsi" w:cstheme="minorHAnsi"/>
          <w:bCs/>
          <w:color w:val="000000"/>
        </w:rPr>
      </w:pPr>
      <w:r w:rsidRPr="002A7087">
        <w:rPr>
          <w:rFonts w:asciiTheme="minorHAnsi" w:hAnsiTheme="minorHAnsi" w:cstheme="minorHAnsi"/>
          <w:bCs/>
          <w:color w:val="000000"/>
        </w:rPr>
        <w:t>Plan for Barrow Summer tests</w:t>
      </w:r>
    </w:p>
    <w:p w:rsidR="00D82158" w:rsidRDefault="00D82158" w:rsidP="00D82158">
      <w:pPr>
        <w:pStyle w:val="NormalWeb"/>
        <w:spacing w:before="0" w:beforeAutospacing="0" w:after="0" w:afterAutospacing="0"/>
        <w:ind w:left="720"/>
        <w:rPr>
          <w:rFonts w:asciiTheme="minorHAnsi" w:hAnsiTheme="minorHAnsi" w:cstheme="minorHAnsi"/>
          <w:bCs/>
          <w:color w:val="000000"/>
        </w:rPr>
      </w:pPr>
      <w:r>
        <w:rPr>
          <w:rFonts w:asciiTheme="minorHAnsi" w:hAnsiTheme="minorHAnsi" w:cstheme="minorHAnsi"/>
          <w:bCs/>
          <w:color w:val="000000"/>
        </w:rPr>
        <w:t>Summary:</w:t>
      </w:r>
    </w:p>
    <w:p w:rsidR="00D82158" w:rsidRPr="002A7087" w:rsidRDefault="00C91E5D" w:rsidP="00D82158">
      <w:pPr>
        <w:pStyle w:val="NormalWeb"/>
        <w:spacing w:before="0" w:beforeAutospacing="0" w:after="0" w:afterAutospacing="0"/>
        <w:ind w:left="720"/>
        <w:rPr>
          <w:rFonts w:asciiTheme="minorHAnsi" w:hAnsiTheme="minorHAnsi" w:cstheme="minorHAnsi"/>
          <w:bCs/>
          <w:color w:val="000000"/>
        </w:rPr>
      </w:pPr>
      <w:r>
        <w:rPr>
          <w:rFonts w:asciiTheme="minorHAnsi" w:hAnsiTheme="minorHAnsi" w:cstheme="minorHAnsi"/>
          <w:bCs/>
          <w:color w:val="000000"/>
        </w:rPr>
        <w:t xml:space="preserve">Polaris had been a workhorse over the past 1.5 years and has been a reliable vehicle for both R&amp;D testing and science applications.  We anticipate all major components and </w:t>
      </w:r>
      <w:r>
        <w:rPr>
          <w:rFonts w:asciiTheme="minorHAnsi" w:hAnsiTheme="minorHAnsi" w:cstheme="minorHAnsi"/>
          <w:bCs/>
          <w:color w:val="000000"/>
        </w:rPr>
        <w:lastRenderedPageBreak/>
        <w:t>capabilities on Polaris to be completed by 31 March.  Stella’s build has made significant progress and the base vehicle will be complete by end of January.  Integration and testing of the PHINS INS</w:t>
      </w:r>
      <w:r w:rsidR="008062C7">
        <w:rPr>
          <w:rFonts w:asciiTheme="minorHAnsi" w:hAnsiTheme="minorHAnsi" w:cstheme="minorHAnsi"/>
          <w:bCs/>
          <w:color w:val="000000"/>
        </w:rPr>
        <w:t xml:space="preserve"> and multibeam will be an intensive task with some risk associated with scope creep beyond March 31 due to the rapid iteration of bench to sea testing trials.  We look forward to future collaborations and follow-on funding that to keep these important efforts moving forward.</w:t>
      </w:r>
    </w:p>
    <w:p w:rsidR="00F50A42" w:rsidRPr="002A7087" w:rsidRDefault="00F50A42" w:rsidP="00F50A42">
      <w:pPr>
        <w:pStyle w:val="NormalWeb"/>
        <w:spacing w:before="0" w:beforeAutospacing="0" w:after="160" w:afterAutospacing="0"/>
        <w:rPr>
          <w:rFonts w:asciiTheme="minorHAnsi" w:hAnsiTheme="minorHAnsi" w:cstheme="minorHAnsi"/>
          <w:b/>
          <w:bCs/>
          <w:color w:val="000000"/>
        </w:rPr>
      </w:pPr>
    </w:p>
    <w:p w:rsidR="00F50A42" w:rsidRPr="002A7087" w:rsidRDefault="00F50A42" w:rsidP="00F50A42">
      <w:pPr>
        <w:pStyle w:val="NormalWeb"/>
        <w:spacing w:before="0" w:beforeAutospacing="0" w:after="160" w:afterAutospacing="0"/>
        <w:rPr>
          <w:rFonts w:asciiTheme="minorHAnsi" w:hAnsiTheme="minorHAnsi" w:cstheme="minorHAnsi"/>
          <w:bCs/>
          <w:color w:val="000000"/>
        </w:rPr>
      </w:pPr>
    </w:p>
    <w:p w:rsidR="00F50A42" w:rsidRPr="002A7087" w:rsidRDefault="00F50A42" w:rsidP="00F50A42">
      <w:pPr>
        <w:pStyle w:val="NormalWeb"/>
        <w:spacing w:before="0" w:beforeAutospacing="0" w:after="160" w:afterAutospacing="0"/>
        <w:rPr>
          <w:rFonts w:asciiTheme="minorHAnsi" w:hAnsiTheme="minorHAnsi" w:cstheme="minorHAnsi"/>
          <w:b/>
          <w:bCs/>
          <w:color w:val="000000"/>
        </w:rPr>
      </w:pPr>
    </w:p>
    <w:p w:rsidR="00F50A42" w:rsidRPr="002A7087" w:rsidRDefault="00F50A42">
      <w:pPr>
        <w:rPr>
          <w:rFonts w:asciiTheme="minorHAnsi" w:hAnsiTheme="minorHAnsi" w:cstheme="minorHAnsi"/>
          <w:sz w:val="24"/>
          <w:szCs w:val="24"/>
        </w:rPr>
      </w:pPr>
    </w:p>
    <w:sectPr w:rsidR="00F50A42" w:rsidRPr="002A7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86305"/>
    <w:multiLevelType w:val="hybridMultilevel"/>
    <w:tmpl w:val="F9D06E32"/>
    <w:lvl w:ilvl="0" w:tplc="0560A618">
      <w:start w:val="1"/>
      <w:numFmt w:val="bullet"/>
      <w:lvlText w:val="•"/>
      <w:lvlJc w:val="left"/>
      <w:pPr>
        <w:tabs>
          <w:tab w:val="num" w:pos="720"/>
        </w:tabs>
        <w:ind w:left="720" w:hanging="360"/>
      </w:pPr>
      <w:rPr>
        <w:rFonts w:ascii="Arial" w:hAnsi="Arial" w:hint="default"/>
      </w:rPr>
    </w:lvl>
    <w:lvl w:ilvl="1" w:tplc="791CB3CA">
      <w:start w:val="1"/>
      <w:numFmt w:val="bullet"/>
      <w:lvlText w:val="•"/>
      <w:lvlJc w:val="left"/>
      <w:pPr>
        <w:tabs>
          <w:tab w:val="num" w:pos="1440"/>
        </w:tabs>
        <w:ind w:left="1440" w:hanging="360"/>
      </w:pPr>
      <w:rPr>
        <w:rFonts w:ascii="Arial" w:hAnsi="Arial" w:hint="default"/>
      </w:rPr>
    </w:lvl>
    <w:lvl w:ilvl="2" w:tplc="C1AEB47C">
      <w:numFmt w:val="bullet"/>
      <w:lvlText w:val="•"/>
      <w:lvlJc w:val="left"/>
      <w:pPr>
        <w:tabs>
          <w:tab w:val="num" w:pos="2160"/>
        </w:tabs>
        <w:ind w:left="2160" w:hanging="360"/>
      </w:pPr>
      <w:rPr>
        <w:rFonts w:ascii="Arial" w:hAnsi="Arial" w:hint="default"/>
      </w:rPr>
    </w:lvl>
    <w:lvl w:ilvl="3" w:tplc="9ACAC458" w:tentative="1">
      <w:start w:val="1"/>
      <w:numFmt w:val="bullet"/>
      <w:lvlText w:val="•"/>
      <w:lvlJc w:val="left"/>
      <w:pPr>
        <w:tabs>
          <w:tab w:val="num" w:pos="2880"/>
        </w:tabs>
        <w:ind w:left="2880" w:hanging="360"/>
      </w:pPr>
      <w:rPr>
        <w:rFonts w:ascii="Arial" w:hAnsi="Arial" w:hint="default"/>
      </w:rPr>
    </w:lvl>
    <w:lvl w:ilvl="4" w:tplc="D52A6248" w:tentative="1">
      <w:start w:val="1"/>
      <w:numFmt w:val="bullet"/>
      <w:lvlText w:val="•"/>
      <w:lvlJc w:val="left"/>
      <w:pPr>
        <w:tabs>
          <w:tab w:val="num" w:pos="3600"/>
        </w:tabs>
        <w:ind w:left="3600" w:hanging="360"/>
      </w:pPr>
      <w:rPr>
        <w:rFonts w:ascii="Arial" w:hAnsi="Arial" w:hint="default"/>
      </w:rPr>
    </w:lvl>
    <w:lvl w:ilvl="5" w:tplc="E1B8EA48" w:tentative="1">
      <w:start w:val="1"/>
      <w:numFmt w:val="bullet"/>
      <w:lvlText w:val="•"/>
      <w:lvlJc w:val="left"/>
      <w:pPr>
        <w:tabs>
          <w:tab w:val="num" w:pos="4320"/>
        </w:tabs>
        <w:ind w:left="4320" w:hanging="360"/>
      </w:pPr>
      <w:rPr>
        <w:rFonts w:ascii="Arial" w:hAnsi="Arial" w:hint="default"/>
      </w:rPr>
    </w:lvl>
    <w:lvl w:ilvl="6" w:tplc="52EEC4AE" w:tentative="1">
      <w:start w:val="1"/>
      <w:numFmt w:val="bullet"/>
      <w:lvlText w:val="•"/>
      <w:lvlJc w:val="left"/>
      <w:pPr>
        <w:tabs>
          <w:tab w:val="num" w:pos="5040"/>
        </w:tabs>
        <w:ind w:left="5040" w:hanging="360"/>
      </w:pPr>
      <w:rPr>
        <w:rFonts w:ascii="Arial" w:hAnsi="Arial" w:hint="default"/>
      </w:rPr>
    </w:lvl>
    <w:lvl w:ilvl="7" w:tplc="E88CFB3A" w:tentative="1">
      <w:start w:val="1"/>
      <w:numFmt w:val="bullet"/>
      <w:lvlText w:val="•"/>
      <w:lvlJc w:val="left"/>
      <w:pPr>
        <w:tabs>
          <w:tab w:val="num" w:pos="5760"/>
        </w:tabs>
        <w:ind w:left="5760" w:hanging="360"/>
      </w:pPr>
      <w:rPr>
        <w:rFonts w:ascii="Arial" w:hAnsi="Arial" w:hint="default"/>
      </w:rPr>
    </w:lvl>
    <w:lvl w:ilvl="8" w:tplc="9FECCB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DC13E1E"/>
    <w:multiLevelType w:val="hybridMultilevel"/>
    <w:tmpl w:val="A1E66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37C3C"/>
    <w:multiLevelType w:val="hybridMultilevel"/>
    <w:tmpl w:val="BA90D5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E15754"/>
    <w:multiLevelType w:val="hybridMultilevel"/>
    <w:tmpl w:val="FA5A1564"/>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3">
      <w:start w:val="1"/>
      <w:numFmt w:val="bullet"/>
      <w:lvlText w:val="o"/>
      <w:lvlJc w:val="left"/>
      <w:pPr>
        <w:ind w:left="2156" w:hanging="360"/>
      </w:pPr>
      <w:rPr>
        <w:rFonts w:ascii="Courier New" w:hAnsi="Courier New" w:cs="Courier New"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4" w15:restartNumberingAfterBreak="0">
    <w:nsid w:val="43BC4236"/>
    <w:multiLevelType w:val="hybridMultilevel"/>
    <w:tmpl w:val="C228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0214B9"/>
    <w:multiLevelType w:val="hybridMultilevel"/>
    <w:tmpl w:val="87A07DC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15:restartNumberingAfterBreak="0">
    <w:nsid w:val="4F081E52"/>
    <w:multiLevelType w:val="hybridMultilevel"/>
    <w:tmpl w:val="CDAE1100"/>
    <w:lvl w:ilvl="0" w:tplc="04090001">
      <w:start w:val="1"/>
      <w:numFmt w:val="bullet"/>
      <w:lvlText w:val=""/>
      <w:lvlJc w:val="left"/>
      <w:pPr>
        <w:ind w:left="716" w:hanging="360"/>
      </w:pPr>
      <w:rPr>
        <w:rFonts w:ascii="Symbol" w:hAnsi="Symbol" w:hint="default"/>
      </w:rPr>
    </w:lvl>
    <w:lvl w:ilvl="1" w:tplc="04090003">
      <w:start w:val="1"/>
      <w:numFmt w:val="bullet"/>
      <w:lvlText w:val="o"/>
      <w:lvlJc w:val="left"/>
      <w:pPr>
        <w:ind w:left="1436" w:hanging="360"/>
      </w:pPr>
      <w:rPr>
        <w:rFonts w:ascii="Courier New" w:hAnsi="Courier New" w:cs="Courier New" w:hint="default"/>
      </w:rPr>
    </w:lvl>
    <w:lvl w:ilvl="2" w:tplc="04090005">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7" w15:restartNumberingAfterBreak="0">
    <w:nsid w:val="58E87504"/>
    <w:multiLevelType w:val="hybridMultilevel"/>
    <w:tmpl w:val="D7E294DC"/>
    <w:lvl w:ilvl="0" w:tplc="63A06CC4">
      <w:start w:val="1"/>
      <w:numFmt w:val="bullet"/>
      <w:lvlText w:val="•"/>
      <w:lvlJc w:val="left"/>
      <w:pPr>
        <w:tabs>
          <w:tab w:val="num" w:pos="720"/>
        </w:tabs>
        <w:ind w:left="720" w:hanging="360"/>
      </w:pPr>
      <w:rPr>
        <w:rFonts w:ascii="Arial" w:hAnsi="Arial" w:hint="default"/>
      </w:rPr>
    </w:lvl>
    <w:lvl w:ilvl="1" w:tplc="38EADE38">
      <w:numFmt w:val="bullet"/>
      <w:lvlText w:val="•"/>
      <w:lvlJc w:val="left"/>
      <w:pPr>
        <w:tabs>
          <w:tab w:val="num" w:pos="1440"/>
        </w:tabs>
        <w:ind w:left="1440" w:hanging="360"/>
      </w:pPr>
      <w:rPr>
        <w:rFonts w:ascii="Arial" w:hAnsi="Arial" w:hint="default"/>
      </w:rPr>
    </w:lvl>
    <w:lvl w:ilvl="2" w:tplc="CA0248CC" w:tentative="1">
      <w:start w:val="1"/>
      <w:numFmt w:val="bullet"/>
      <w:lvlText w:val="•"/>
      <w:lvlJc w:val="left"/>
      <w:pPr>
        <w:tabs>
          <w:tab w:val="num" w:pos="2160"/>
        </w:tabs>
        <w:ind w:left="2160" w:hanging="360"/>
      </w:pPr>
      <w:rPr>
        <w:rFonts w:ascii="Arial" w:hAnsi="Arial" w:hint="default"/>
      </w:rPr>
    </w:lvl>
    <w:lvl w:ilvl="3" w:tplc="198A3A38" w:tentative="1">
      <w:start w:val="1"/>
      <w:numFmt w:val="bullet"/>
      <w:lvlText w:val="•"/>
      <w:lvlJc w:val="left"/>
      <w:pPr>
        <w:tabs>
          <w:tab w:val="num" w:pos="2880"/>
        </w:tabs>
        <w:ind w:left="2880" w:hanging="360"/>
      </w:pPr>
      <w:rPr>
        <w:rFonts w:ascii="Arial" w:hAnsi="Arial" w:hint="default"/>
      </w:rPr>
    </w:lvl>
    <w:lvl w:ilvl="4" w:tplc="C0725EAA" w:tentative="1">
      <w:start w:val="1"/>
      <w:numFmt w:val="bullet"/>
      <w:lvlText w:val="•"/>
      <w:lvlJc w:val="left"/>
      <w:pPr>
        <w:tabs>
          <w:tab w:val="num" w:pos="3600"/>
        </w:tabs>
        <w:ind w:left="3600" w:hanging="360"/>
      </w:pPr>
      <w:rPr>
        <w:rFonts w:ascii="Arial" w:hAnsi="Arial" w:hint="default"/>
      </w:rPr>
    </w:lvl>
    <w:lvl w:ilvl="5" w:tplc="018A5D02" w:tentative="1">
      <w:start w:val="1"/>
      <w:numFmt w:val="bullet"/>
      <w:lvlText w:val="•"/>
      <w:lvlJc w:val="left"/>
      <w:pPr>
        <w:tabs>
          <w:tab w:val="num" w:pos="4320"/>
        </w:tabs>
        <w:ind w:left="4320" w:hanging="360"/>
      </w:pPr>
      <w:rPr>
        <w:rFonts w:ascii="Arial" w:hAnsi="Arial" w:hint="default"/>
      </w:rPr>
    </w:lvl>
    <w:lvl w:ilvl="6" w:tplc="9E28EED2" w:tentative="1">
      <w:start w:val="1"/>
      <w:numFmt w:val="bullet"/>
      <w:lvlText w:val="•"/>
      <w:lvlJc w:val="left"/>
      <w:pPr>
        <w:tabs>
          <w:tab w:val="num" w:pos="5040"/>
        </w:tabs>
        <w:ind w:left="5040" w:hanging="360"/>
      </w:pPr>
      <w:rPr>
        <w:rFonts w:ascii="Arial" w:hAnsi="Arial" w:hint="default"/>
      </w:rPr>
    </w:lvl>
    <w:lvl w:ilvl="7" w:tplc="78CC9600" w:tentative="1">
      <w:start w:val="1"/>
      <w:numFmt w:val="bullet"/>
      <w:lvlText w:val="•"/>
      <w:lvlJc w:val="left"/>
      <w:pPr>
        <w:tabs>
          <w:tab w:val="num" w:pos="5760"/>
        </w:tabs>
        <w:ind w:left="5760" w:hanging="360"/>
      </w:pPr>
      <w:rPr>
        <w:rFonts w:ascii="Arial" w:hAnsi="Arial" w:hint="default"/>
      </w:rPr>
    </w:lvl>
    <w:lvl w:ilvl="8" w:tplc="F738D2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4D103F9"/>
    <w:multiLevelType w:val="multilevel"/>
    <w:tmpl w:val="FCE803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2D05708"/>
    <w:multiLevelType w:val="hybridMultilevel"/>
    <w:tmpl w:val="4454E082"/>
    <w:lvl w:ilvl="0" w:tplc="97E81620">
      <w:numFmt w:val="bullet"/>
      <w:lvlText w:val=""/>
      <w:lvlJc w:val="left"/>
      <w:pPr>
        <w:ind w:left="1683" w:hanging="360"/>
      </w:pPr>
      <w:rPr>
        <w:rFonts w:ascii="Symbol" w:eastAsia="Symbol" w:hAnsi="Symbol" w:cs="Symbol" w:hint="default"/>
        <w:w w:val="99"/>
        <w:sz w:val="22"/>
        <w:szCs w:val="22"/>
        <w:lang w:val="en-US" w:eastAsia="en-US" w:bidi="ar-SA"/>
      </w:rPr>
    </w:lvl>
    <w:lvl w:ilvl="1" w:tplc="1F4AA944">
      <w:numFmt w:val="bullet"/>
      <w:lvlText w:val="o"/>
      <w:lvlJc w:val="left"/>
      <w:pPr>
        <w:ind w:left="2403" w:hanging="360"/>
      </w:pPr>
      <w:rPr>
        <w:rFonts w:ascii="Courier New" w:eastAsia="Courier New" w:hAnsi="Courier New" w:cs="Courier New" w:hint="default"/>
        <w:w w:val="99"/>
        <w:sz w:val="22"/>
        <w:szCs w:val="22"/>
        <w:lang w:val="en-US" w:eastAsia="en-US" w:bidi="ar-SA"/>
      </w:rPr>
    </w:lvl>
    <w:lvl w:ilvl="2" w:tplc="370E674A">
      <w:numFmt w:val="bullet"/>
      <w:lvlText w:val="•"/>
      <w:lvlJc w:val="left"/>
      <w:pPr>
        <w:ind w:left="2400" w:hanging="360"/>
      </w:pPr>
      <w:rPr>
        <w:rFonts w:hint="default"/>
        <w:lang w:val="en-US" w:eastAsia="en-US" w:bidi="ar-SA"/>
      </w:rPr>
    </w:lvl>
    <w:lvl w:ilvl="3" w:tplc="E780BFB4">
      <w:numFmt w:val="bullet"/>
      <w:lvlText w:val="•"/>
      <w:lvlJc w:val="left"/>
      <w:pPr>
        <w:ind w:left="2480" w:hanging="360"/>
      </w:pPr>
      <w:rPr>
        <w:rFonts w:hint="default"/>
        <w:lang w:val="en-US" w:eastAsia="en-US" w:bidi="ar-SA"/>
      </w:rPr>
    </w:lvl>
    <w:lvl w:ilvl="4" w:tplc="02B08C10">
      <w:numFmt w:val="bullet"/>
      <w:lvlText w:val="•"/>
      <w:lvlJc w:val="left"/>
      <w:pPr>
        <w:ind w:left="3748" w:hanging="360"/>
      </w:pPr>
      <w:rPr>
        <w:rFonts w:hint="default"/>
        <w:lang w:val="en-US" w:eastAsia="en-US" w:bidi="ar-SA"/>
      </w:rPr>
    </w:lvl>
    <w:lvl w:ilvl="5" w:tplc="B0F8CD6A">
      <w:numFmt w:val="bullet"/>
      <w:lvlText w:val="•"/>
      <w:lvlJc w:val="left"/>
      <w:pPr>
        <w:ind w:left="5017" w:hanging="360"/>
      </w:pPr>
      <w:rPr>
        <w:rFonts w:hint="default"/>
        <w:lang w:val="en-US" w:eastAsia="en-US" w:bidi="ar-SA"/>
      </w:rPr>
    </w:lvl>
    <w:lvl w:ilvl="6" w:tplc="E998F90C">
      <w:numFmt w:val="bullet"/>
      <w:lvlText w:val="•"/>
      <w:lvlJc w:val="left"/>
      <w:pPr>
        <w:ind w:left="6285" w:hanging="360"/>
      </w:pPr>
      <w:rPr>
        <w:rFonts w:hint="default"/>
        <w:lang w:val="en-US" w:eastAsia="en-US" w:bidi="ar-SA"/>
      </w:rPr>
    </w:lvl>
    <w:lvl w:ilvl="7" w:tplc="07801D8C">
      <w:numFmt w:val="bullet"/>
      <w:lvlText w:val="•"/>
      <w:lvlJc w:val="left"/>
      <w:pPr>
        <w:ind w:left="7554" w:hanging="360"/>
      </w:pPr>
      <w:rPr>
        <w:rFonts w:hint="default"/>
        <w:lang w:val="en-US" w:eastAsia="en-US" w:bidi="ar-SA"/>
      </w:rPr>
    </w:lvl>
    <w:lvl w:ilvl="8" w:tplc="D8F03240">
      <w:numFmt w:val="bullet"/>
      <w:lvlText w:val="•"/>
      <w:lvlJc w:val="left"/>
      <w:pPr>
        <w:ind w:left="8822" w:hanging="360"/>
      </w:pPr>
      <w:rPr>
        <w:rFonts w:hint="default"/>
        <w:lang w:val="en-US" w:eastAsia="en-US" w:bidi="ar-SA"/>
      </w:rPr>
    </w:lvl>
  </w:abstractNum>
  <w:abstractNum w:abstractNumId="10" w15:restartNumberingAfterBreak="0">
    <w:nsid w:val="77D97F2A"/>
    <w:multiLevelType w:val="hybridMultilevel"/>
    <w:tmpl w:val="86DC3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E64A2F"/>
    <w:multiLevelType w:val="hybridMultilevel"/>
    <w:tmpl w:val="0186D682"/>
    <w:lvl w:ilvl="0" w:tplc="5F9E8E08">
      <w:start w:val="1"/>
      <w:numFmt w:val="decimal"/>
      <w:lvlText w:val="%1."/>
      <w:lvlJc w:val="left"/>
      <w:pPr>
        <w:ind w:left="990" w:hanging="360"/>
      </w:pPr>
      <w:rPr>
        <w:rFonts w:hint="default"/>
      </w:rPr>
    </w:lvl>
    <w:lvl w:ilvl="1" w:tplc="04090001">
      <w:start w:val="1"/>
      <w:numFmt w:val="bullet"/>
      <w:lvlText w:val=""/>
      <w:lvlJc w:val="left"/>
      <w:pPr>
        <w:ind w:left="360" w:hanging="360"/>
      </w:pPr>
      <w:rPr>
        <w:rFonts w:ascii="Symbol" w:hAnsi="Symbol" w:hint="default"/>
        <w:b/>
        <w:sz w:val="22"/>
        <w:szCs w:val="22"/>
      </w:rPr>
    </w:lvl>
    <w:lvl w:ilvl="2" w:tplc="0409001B">
      <w:start w:val="1"/>
      <w:numFmt w:val="lowerRoman"/>
      <w:lvlText w:val="%3."/>
      <w:lvlJc w:val="right"/>
      <w:pPr>
        <w:ind w:left="2520" w:hanging="180"/>
      </w:pPr>
    </w:lvl>
    <w:lvl w:ilvl="3" w:tplc="77D005F0">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9"/>
  </w:num>
  <w:num w:numId="2">
    <w:abstractNumId w:val="1"/>
  </w:num>
  <w:num w:numId="3">
    <w:abstractNumId w:val="4"/>
  </w:num>
  <w:num w:numId="4">
    <w:abstractNumId w:val="11"/>
  </w:num>
  <w:num w:numId="5">
    <w:abstractNumId w:val="3"/>
  </w:num>
  <w:num w:numId="6">
    <w:abstractNumId w:val="6"/>
  </w:num>
  <w:num w:numId="7">
    <w:abstractNumId w:val="5"/>
  </w:num>
  <w:num w:numId="8">
    <w:abstractNumId w:val="8"/>
  </w:num>
  <w:num w:numId="9">
    <w:abstractNumId w:val="10"/>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A42"/>
    <w:rsid w:val="00015BBD"/>
    <w:rsid w:val="00021E9B"/>
    <w:rsid w:val="00030E01"/>
    <w:rsid w:val="000513B6"/>
    <w:rsid w:val="001925FE"/>
    <w:rsid w:val="002A7087"/>
    <w:rsid w:val="002B077B"/>
    <w:rsid w:val="005A60B8"/>
    <w:rsid w:val="00696434"/>
    <w:rsid w:val="006D76BB"/>
    <w:rsid w:val="007252BA"/>
    <w:rsid w:val="008062C7"/>
    <w:rsid w:val="00A90C67"/>
    <w:rsid w:val="00C91E5D"/>
    <w:rsid w:val="00D82158"/>
    <w:rsid w:val="00DA346C"/>
    <w:rsid w:val="00EC1231"/>
    <w:rsid w:val="00F50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3F501-D3B4-4E4F-8CA0-B6E90089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A42"/>
    <w:rPr>
      <w:rFonts w:ascii="Franklin Gothic Book" w:hAnsi="Franklin Gothic Book"/>
    </w:rPr>
  </w:style>
  <w:style w:type="paragraph" w:styleId="Heading2">
    <w:name w:val="heading 2"/>
    <w:basedOn w:val="Normal"/>
    <w:next w:val="Normal"/>
    <w:link w:val="Heading2Char"/>
    <w:uiPriority w:val="9"/>
    <w:semiHidden/>
    <w:unhideWhenUsed/>
    <w:qFormat/>
    <w:rsid w:val="00F50A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1"/>
    <w:unhideWhenUsed/>
    <w:qFormat/>
    <w:rsid w:val="00A90C67"/>
    <w:pPr>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50A42"/>
    <w:pPr>
      <w:ind w:left="720"/>
      <w:contextualSpacing/>
    </w:pPr>
  </w:style>
  <w:style w:type="paragraph" w:customStyle="1" w:styleId="MainSubheading">
    <w:name w:val="Main Subheading"/>
    <w:basedOn w:val="Heading2"/>
    <w:link w:val="MainSubheadingChar"/>
    <w:autoRedefine/>
    <w:qFormat/>
    <w:rsid w:val="00F50A42"/>
    <w:pPr>
      <w:spacing w:before="120" w:after="120"/>
    </w:pPr>
    <w:rPr>
      <w:rFonts w:ascii="Franklin Gothic Medium" w:hAnsi="Franklin Gothic Medium"/>
      <w:b/>
      <w:color w:val="000000" w:themeColor="text1"/>
      <w:sz w:val="22"/>
      <w:szCs w:val="22"/>
    </w:rPr>
  </w:style>
  <w:style w:type="character" w:customStyle="1" w:styleId="MainSubheadingChar">
    <w:name w:val="Main Subheading Char"/>
    <w:basedOn w:val="DefaultParagraphFont"/>
    <w:link w:val="MainSubheading"/>
    <w:rsid w:val="00F50A42"/>
    <w:rPr>
      <w:rFonts w:ascii="Franklin Gothic Medium" w:eastAsiaTheme="majorEastAsia" w:hAnsi="Franklin Gothic Medium" w:cstheme="majorBidi"/>
      <w:b/>
      <w:color w:val="000000" w:themeColor="text1"/>
    </w:rPr>
  </w:style>
  <w:style w:type="paragraph" w:styleId="NormalWeb">
    <w:name w:val="Normal (Web)"/>
    <w:basedOn w:val="Normal"/>
    <w:uiPriority w:val="99"/>
    <w:unhideWhenUsed/>
    <w:rsid w:val="00F50A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F50A42"/>
    <w:rPr>
      <w:rFonts w:ascii="Franklin Gothic Book" w:hAnsi="Franklin Gothic Book"/>
    </w:rPr>
  </w:style>
  <w:style w:type="character" w:customStyle="1" w:styleId="Heading2Char">
    <w:name w:val="Heading 2 Char"/>
    <w:basedOn w:val="DefaultParagraphFont"/>
    <w:link w:val="Heading2"/>
    <w:uiPriority w:val="9"/>
    <w:semiHidden/>
    <w:rsid w:val="00F50A42"/>
    <w:rPr>
      <w:rFonts w:asciiTheme="majorHAnsi" w:eastAsiaTheme="majorEastAsia" w:hAnsiTheme="majorHAnsi" w:cstheme="majorBidi"/>
      <w:color w:val="2F5496" w:themeColor="accent1" w:themeShade="BF"/>
      <w:sz w:val="26"/>
      <w:szCs w:val="26"/>
    </w:rPr>
  </w:style>
  <w:style w:type="character" w:customStyle="1" w:styleId="st">
    <w:name w:val="st"/>
    <w:basedOn w:val="DefaultParagraphFont"/>
    <w:rsid w:val="00A90C67"/>
  </w:style>
  <w:style w:type="paragraph" w:customStyle="1" w:styleId="Content">
    <w:name w:val="Content"/>
    <w:basedOn w:val="Normal"/>
    <w:link w:val="ContentChar"/>
    <w:qFormat/>
    <w:rsid w:val="00A90C67"/>
  </w:style>
  <w:style w:type="character" w:customStyle="1" w:styleId="ContentChar">
    <w:name w:val="Content Char"/>
    <w:basedOn w:val="DefaultParagraphFont"/>
    <w:link w:val="Content"/>
    <w:rsid w:val="00A90C67"/>
    <w:rPr>
      <w:rFonts w:ascii="Franklin Gothic Book" w:hAnsi="Franklin Gothic Book"/>
    </w:rPr>
  </w:style>
  <w:style w:type="character" w:customStyle="1" w:styleId="Heading4Char">
    <w:name w:val="Heading 4 Char"/>
    <w:basedOn w:val="DefaultParagraphFont"/>
    <w:link w:val="Heading4"/>
    <w:uiPriority w:val="1"/>
    <w:rsid w:val="00A90C67"/>
    <w:rPr>
      <w:rFonts w:ascii="Franklin Gothic Book" w:hAnsi="Franklin Gothic Book"/>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54333">
      <w:bodyDiv w:val="1"/>
      <w:marLeft w:val="0"/>
      <w:marRight w:val="0"/>
      <w:marTop w:val="0"/>
      <w:marBottom w:val="0"/>
      <w:divBdr>
        <w:top w:val="none" w:sz="0" w:space="0" w:color="auto"/>
        <w:left w:val="none" w:sz="0" w:space="0" w:color="auto"/>
        <w:bottom w:val="none" w:sz="0" w:space="0" w:color="auto"/>
        <w:right w:val="none" w:sz="0" w:space="0" w:color="auto"/>
      </w:divBdr>
      <w:divsChild>
        <w:div w:id="1924680839">
          <w:marLeft w:val="1267"/>
          <w:marRight w:val="0"/>
          <w:marTop w:val="0"/>
          <w:marBottom w:val="0"/>
          <w:divBdr>
            <w:top w:val="none" w:sz="0" w:space="0" w:color="auto"/>
            <w:left w:val="none" w:sz="0" w:space="0" w:color="auto"/>
            <w:bottom w:val="none" w:sz="0" w:space="0" w:color="auto"/>
            <w:right w:val="none" w:sz="0" w:space="0" w:color="auto"/>
          </w:divBdr>
        </w:div>
        <w:div w:id="718893793">
          <w:marLeft w:val="1267"/>
          <w:marRight w:val="0"/>
          <w:marTop w:val="0"/>
          <w:marBottom w:val="0"/>
          <w:divBdr>
            <w:top w:val="none" w:sz="0" w:space="0" w:color="auto"/>
            <w:left w:val="none" w:sz="0" w:space="0" w:color="auto"/>
            <w:bottom w:val="none" w:sz="0" w:space="0" w:color="auto"/>
            <w:right w:val="none" w:sz="0" w:space="0" w:color="auto"/>
          </w:divBdr>
        </w:div>
        <w:div w:id="2053767382">
          <w:marLeft w:val="1267"/>
          <w:marRight w:val="0"/>
          <w:marTop w:val="0"/>
          <w:marBottom w:val="0"/>
          <w:divBdr>
            <w:top w:val="none" w:sz="0" w:space="0" w:color="auto"/>
            <w:left w:val="none" w:sz="0" w:space="0" w:color="auto"/>
            <w:bottom w:val="none" w:sz="0" w:space="0" w:color="auto"/>
            <w:right w:val="none" w:sz="0" w:space="0" w:color="auto"/>
          </w:divBdr>
        </w:div>
        <w:div w:id="1190534561">
          <w:marLeft w:val="1267"/>
          <w:marRight w:val="0"/>
          <w:marTop w:val="0"/>
          <w:marBottom w:val="0"/>
          <w:divBdr>
            <w:top w:val="none" w:sz="0" w:space="0" w:color="auto"/>
            <w:left w:val="none" w:sz="0" w:space="0" w:color="auto"/>
            <w:bottom w:val="none" w:sz="0" w:space="0" w:color="auto"/>
            <w:right w:val="none" w:sz="0" w:space="0" w:color="auto"/>
          </w:divBdr>
        </w:div>
        <w:div w:id="148178138">
          <w:marLeft w:val="1267"/>
          <w:marRight w:val="0"/>
          <w:marTop w:val="0"/>
          <w:marBottom w:val="0"/>
          <w:divBdr>
            <w:top w:val="none" w:sz="0" w:space="0" w:color="auto"/>
            <w:left w:val="none" w:sz="0" w:space="0" w:color="auto"/>
            <w:bottom w:val="none" w:sz="0" w:space="0" w:color="auto"/>
            <w:right w:val="none" w:sz="0" w:space="0" w:color="auto"/>
          </w:divBdr>
        </w:div>
        <w:div w:id="282270664">
          <w:marLeft w:val="1267"/>
          <w:marRight w:val="0"/>
          <w:marTop w:val="0"/>
          <w:marBottom w:val="0"/>
          <w:divBdr>
            <w:top w:val="none" w:sz="0" w:space="0" w:color="auto"/>
            <w:left w:val="none" w:sz="0" w:space="0" w:color="auto"/>
            <w:bottom w:val="none" w:sz="0" w:space="0" w:color="auto"/>
            <w:right w:val="none" w:sz="0" w:space="0" w:color="auto"/>
          </w:divBdr>
        </w:div>
        <w:div w:id="1085037067">
          <w:marLeft w:val="1987"/>
          <w:marRight w:val="0"/>
          <w:marTop w:val="0"/>
          <w:marBottom w:val="0"/>
          <w:divBdr>
            <w:top w:val="none" w:sz="0" w:space="0" w:color="auto"/>
            <w:left w:val="none" w:sz="0" w:space="0" w:color="auto"/>
            <w:bottom w:val="none" w:sz="0" w:space="0" w:color="auto"/>
            <w:right w:val="none" w:sz="0" w:space="0" w:color="auto"/>
          </w:divBdr>
        </w:div>
        <w:div w:id="739868491">
          <w:marLeft w:val="1267"/>
          <w:marRight w:val="0"/>
          <w:marTop w:val="0"/>
          <w:marBottom w:val="0"/>
          <w:divBdr>
            <w:top w:val="none" w:sz="0" w:space="0" w:color="auto"/>
            <w:left w:val="none" w:sz="0" w:space="0" w:color="auto"/>
            <w:bottom w:val="none" w:sz="0" w:space="0" w:color="auto"/>
            <w:right w:val="none" w:sz="0" w:space="0" w:color="auto"/>
          </w:divBdr>
        </w:div>
        <w:div w:id="1019048318">
          <w:marLeft w:val="1267"/>
          <w:marRight w:val="0"/>
          <w:marTop w:val="0"/>
          <w:marBottom w:val="0"/>
          <w:divBdr>
            <w:top w:val="none" w:sz="0" w:space="0" w:color="auto"/>
            <w:left w:val="none" w:sz="0" w:space="0" w:color="auto"/>
            <w:bottom w:val="none" w:sz="0" w:space="0" w:color="auto"/>
            <w:right w:val="none" w:sz="0" w:space="0" w:color="auto"/>
          </w:divBdr>
        </w:div>
        <w:div w:id="1992370649">
          <w:marLeft w:val="1267"/>
          <w:marRight w:val="0"/>
          <w:marTop w:val="0"/>
          <w:marBottom w:val="0"/>
          <w:divBdr>
            <w:top w:val="none" w:sz="0" w:space="0" w:color="auto"/>
            <w:left w:val="none" w:sz="0" w:space="0" w:color="auto"/>
            <w:bottom w:val="none" w:sz="0" w:space="0" w:color="auto"/>
            <w:right w:val="none" w:sz="0" w:space="0" w:color="auto"/>
          </w:divBdr>
        </w:div>
        <w:div w:id="1751657052">
          <w:marLeft w:val="1267"/>
          <w:marRight w:val="0"/>
          <w:marTop w:val="0"/>
          <w:marBottom w:val="0"/>
          <w:divBdr>
            <w:top w:val="none" w:sz="0" w:space="0" w:color="auto"/>
            <w:left w:val="none" w:sz="0" w:space="0" w:color="auto"/>
            <w:bottom w:val="none" w:sz="0" w:space="0" w:color="auto"/>
            <w:right w:val="none" w:sz="0" w:space="0" w:color="auto"/>
          </w:divBdr>
        </w:div>
      </w:divsChild>
    </w:div>
    <w:div w:id="1730491577">
      <w:bodyDiv w:val="1"/>
      <w:marLeft w:val="0"/>
      <w:marRight w:val="0"/>
      <w:marTop w:val="0"/>
      <w:marBottom w:val="0"/>
      <w:divBdr>
        <w:top w:val="none" w:sz="0" w:space="0" w:color="auto"/>
        <w:left w:val="none" w:sz="0" w:space="0" w:color="auto"/>
        <w:bottom w:val="none" w:sz="0" w:space="0" w:color="auto"/>
        <w:right w:val="none" w:sz="0" w:space="0" w:color="auto"/>
      </w:divBdr>
      <w:divsChild>
        <w:div w:id="1336420144">
          <w:marLeft w:val="360"/>
          <w:marRight w:val="0"/>
          <w:marTop w:val="40"/>
          <w:marBottom w:val="0"/>
          <w:divBdr>
            <w:top w:val="none" w:sz="0" w:space="0" w:color="auto"/>
            <w:left w:val="none" w:sz="0" w:space="0" w:color="auto"/>
            <w:bottom w:val="none" w:sz="0" w:space="0" w:color="auto"/>
            <w:right w:val="none" w:sz="0" w:space="0" w:color="auto"/>
          </w:divBdr>
        </w:div>
        <w:div w:id="61828811">
          <w:marLeft w:val="1080"/>
          <w:marRight w:val="0"/>
          <w:marTop w:val="40"/>
          <w:marBottom w:val="0"/>
          <w:divBdr>
            <w:top w:val="none" w:sz="0" w:space="0" w:color="auto"/>
            <w:left w:val="none" w:sz="0" w:space="0" w:color="auto"/>
            <w:bottom w:val="none" w:sz="0" w:space="0" w:color="auto"/>
            <w:right w:val="none" w:sz="0" w:space="0" w:color="auto"/>
          </w:divBdr>
        </w:div>
        <w:div w:id="1686860067">
          <w:marLeft w:val="360"/>
          <w:marRight w:val="0"/>
          <w:marTop w:val="40"/>
          <w:marBottom w:val="0"/>
          <w:divBdr>
            <w:top w:val="none" w:sz="0" w:space="0" w:color="auto"/>
            <w:left w:val="none" w:sz="0" w:space="0" w:color="auto"/>
            <w:bottom w:val="none" w:sz="0" w:space="0" w:color="auto"/>
            <w:right w:val="none" w:sz="0" w:space="0" w:color="auto"/>
          </w:divBdr>
        </w:div>
        <w:div w:id="2106420708">
          <w:marLeft w:val="360"/>
          <w:marRight w:val="0"/>
          <w:marTop w:val="40"/>
          <w:marBottom w:val="0"/>
          <w:divBdr>
            <w:top w:val="none" w:sz="0" w:space="0" w:color="auto"/>
            <w:left w:val="none" w:sz="0" w:space="0" w:color="auto"/>
            <w:bottom w:val="none" w:sz="0" w:space="0" w:color="auto"/>
            <w:right w:val="none" w:sz="0" w:space="0" w:color="auto"/>
          </w:divBdr>
        </w:div>
        <w:div w:id="854031092">
          <w:marLeft w:val="360"/>
          <w:marRight w:val="0"/>
          <w:marTop w:val="40"/>
          <w:marBottom w:val="0"/>
          <w:divBdr>
            <w:top w:val="none" w:sz="0" w:space="0" w:color="auto"/>
            <w:left w:val="none" w:sz="0" w:space="0" w:color="auto"/>
            <w:bottom w:val="none" w:sz="0" w:space="0" w:color="auto"/>
            <w:right w:val="none" w:sz="0" w:space="0" w:color="auto"/>
          </w:divBdr>
        </w:div>
        <w:div w:id="313262143">
          <w:marLeft w:val="1080"/>
          <w:marRight w:val="0"/>
          <w:marTop w:val="40"/>
          <w:marBottom w:val="0"/>
          <w:divBdr>
            <w:top w:val="none" w:sz="0" w:space="0" w:color="auto"/>
            <w:left w:val="none" w:sz="0" w:space="0" w:color="auto"/>
            <w:bottom w:val="none" w:sz="0" w:space="0" w:color="auto"/>
            <w:right w:val="none" w:sz="0" w:space="0" w:color="auto"/>
          </w:divBdr>
        </w:div>
        <w:div w:id="610748904">
          <w:marLeft w:val="1080"/>
          <w:marRight w:val="0"/>
          <w:marTop w:val="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settings" Target="settings.xml"/><Relationship Id="rId7" Type="http://schemas.openxmlformats.org/officeDocument/2006/relationships/image" Target="media/image10.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Kukulya</dc:creator>
  <cp:keywords/>
  <dc:description/>
  <cp:lastModifiedBy>Brett Hobson</cp:lastModifiedBy>
  <cp:revision>2</cp:revision>
  <dcterms:created xsi:type="dcterms:W3CDTF">2021-12-17T19:47:00Z</dcterms:created>
  <dcterms:modified xsi:type="dcterms:W3CDTF">2021-12-17T19:47:00Z</dcterms:modified>
</cp:coreProperties>
</file>