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EA94F" w14:textId="77777777" w:rsidR="006311AF" w:rsidRDefault="00C54AB4" w:rsidP="00C54AB4">
      <w:pPr>
        <w:jc w:val="center"/>
        <w:rPr>
          <w:rFonts w:ascii="Times New Roman" w:eastAsia="Times New Roman" w:hAnsi="Times New Roman" w:cs="Times New Roman"/>
          <w:b/>
          <w:color w:val="000000" w:themeColor="text1"/>
        </w:rPr>
      </w:pPr>
      <w:r w:rsidRPr="0026599A">
        <w:rPr>
          <w:rFonts w:ascii="Times New Roman" w:eastAsia="Times New Roman" w:hAnsi="Times New Roman" w:cs="Times New Roman"/>
          <w:b/>
          <w:i/>
          <w:color w:val="000000" w:themeColor="text1"/>
        </w:rPr>
        <w:t>EyeRIS</w:t>
      </w:r>
      <w:r w:rsidRPr="00912A20">
        <w:rPr>
          <w:rFonts w:ascii="Times New Roman" w:eastAsia="Times New Roman" w:hAnsi="Times New Roman" w:cs="Times New Roman"/>
          <w:b/>
          <w:color w:val="000000" w:themeColor="text1"/>
        </w:rPr>
        <w:t xml:space="preserve"> (Remote Imaging System): </w:t>
      </w:r>
    </w:p>
    <w:p w14:paraId="76612447" w14:textId="5B3C407A" w:rsidR="00C54AB4" w:rsidRPr="00912A20" w:rsidRDefault="00946735" w:rsidP="00C54AB4">
      <w:pPr>
        <w:jc w:val="center"/>
        <w:rPr>
          <w:rFonts w:ascii="Times New Roman" w:eastAsia="Times New Roman" w:hAnsi="Times New Roman" w:cs="Times New Roman"/>
          <w:b/>
        </w:rPr>
      </w:pPr>
      <w:r w:rsidRPr="00912A20">
        <w:rPr>
          <w:rFonts w:ascii="Times New Roman" w:eastAsia="Times New Roman" w:hAnsi="Times New Roman" w:cs="Times New Roman"/>
          <w:b/>
          <w:color w:val="000000" w:themeColor="text1"/>
        </w:rPr>
        <w:t>A</w:t>
      </w:r>
      <w:r w:rsidR="00C54AB4" w:rsidRPr="00912A20">
        <w:rPr>
          <w:rFonts w:ascii="Times New Roman" w:eastAsia="Times New Roman" w:hAnsi="Times New Roman" w:cs="Times New Roman"/>
          <w:b/>
          <w:color w:val="000000" w:themeColor="text1"/>
        </w:rPr>
        <w:t xml:space="preserve"> </w:t>
      </w:r>
      <w:r w:rsidR="00C54AB4" w:rsidRPr="00912A20">
        <w:rPr>
          <w:rFonts w:ascii="Times New Roman" w:eastAsia="Times New Roman" w:hAnsi="Times New Roman" w:cs="Times New Roman"/>
          <w:b/>
        </w:rPr>
        <w:t xml:space="preserve">three-dimensional, high-resolution, autonomous </w:t>
      </w:r>
      <w:r w:rsidRPr="00912A20">
        <w:rPr>
          <w:rFonts w:ascii="Times New Roman" w:eastAsia="Times New Roman" w:hAnsi="Times New Roman" w:cs="Times New Roman"/>
          <w:b/>
        </w:rPr>
        <w:t xml:space="preserve">particle and flow </w:t>
      </w:r>
      <w:r w:rsidR="00AC26E4">
        <w:rPr>
          <w:rFonts w:ascii="Times New Roman" w:eastAsia="Times New Roman" w:hAnsi="Times New Roman" w:cs="Times New Roman"/>
          <w:b/>
        </w:rPr>
        <w:t xml:space="preserve">imaging </w:t>
      </w:r>
      <w:r w:rsidR="00C54AB4" w:rsidRPr="00912A20">
        <w:rPr>
          <w:rFonts w:ascii="Times New Roman" w:eastAsia="Times New Roman" w:hAnsi="Times New Roman" w:cs="Times New Roman"/>
          <w:b/>
        </w:rPr>
        <w:t>instrument</w:t>
      </w:r>
    </w:p>
    <w:p w14:paraId="07B9A8B7" w14:textId="77777777" w:rsidR="00946735" w:rsidRPr="006311AF" w:rsidRDefault="00946735" w:rsidP="00C54AB4">
      <w:pPr>
        <w:jc w:val="center"/>
        <w:rPr>
          <w:rFonts w:ascii="Times New Roman" w:eastAsia="Times New Roman" w:hAnsi="Times New Roman" w:cs="Times New Roman"/>
          <w:b/>
          <w:sz w:val="10"/>
          <w:szCs w:val="10"/>
        </w:rPr>
      </w:pPr>
    </w:p>
    <w:p w14:paraId="788A1DC3" w14:textId="5B66B0D1" w:rsidR="00946735" w:rsidRPr="006311AF" w:rsidRDefault="001F59C7" w:rsidP="00C54AB4">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Dr. </w:t>
      </w:r>
      <w:r w:rsidR="00946735" w:rsidRPr="006311AF">
        <w:rPr>
          <w:rFonts w:ascii="Times New Roman" w:eastAsia="Times New Roman" w:hAnsi="Times New Roman" w:cs="Times New Roman"/>
          <w:sz w:val="22"/>
          <w:szCs w:val="22"/>
        </w:rPr>
        <w:t>Kakani Katija, Principal Engineer</w:t>
      </w:r>
    </w:p>
    <w:p w14:paraId="65A4C543" w14:textId="77777777" w:rsidR="00C54AB4" w:rsidRPr="006311AF" w:rsidRDefault="00946735" w:rsidP="00946735">
      <w:pPr>
        <w:jc w:val="center"/>
        <w:rPr>
          <w:rFonts w:ascii="Times New Roman" w:eastAsia="Times New Roman" w:hAnsi="Times New Roman" w:cs="Times New Roman"/>
          <w:sz w:val="22"/>
          <w:szCs w:val="22"/>
        </w:rPr>
      </w:pPr>
      <w:r w:rsidRPr="006311AF">
        <w:rPr>
          <w:rFonts w:ascii="Times New Roman" w:eastAsia="Times New Roman" w:hAnsi="Times New Roman" w:cs="Times New Roman"/>
          <w:sz w:val="22"/>
          <w:szCs w:val="22"/>
        </w:rPr>
        <w:t>Monterey Bay Aquarium Research Institution</w:t>
      </w:r>
    </w:p>
    <w:p w14:paraId="7D308C41" w14:textId="77777777" w:rsidR="00946735" w:rsidRPr="00912A20" w:rsidRDefault="00946735" w:rsidP="00C54AB4">
      <w:pPr>
        <w:rPr>
          <w:rFonts w:ascii="Times New Roman" w:eastAsia="Times New Roman" w:hAnsi="Times New Roman" w:cs="Times New Roman"/>
          <w:u w:val="single"/>
        </w:rPr>
      </w:pPr>
    </w:p>
    <w:p w14:paraId="4A818F8D" w14:textId="77777777" w:rsidR="00C54AB4" w:rsidRPr="002A4CF3" w:rsidRDefault="00C54AB4" w:rsidP="002A4CF3">
      <w:pPr>
        <w:spacing w:before="120" w:after="120"/>
        <w:rPr>
          <w:rFonts w:ascii="Times New Roman" w:eastAsia="Times New Roman" w:hAnsi="Times New Roman" w:cs="Times New Roman"/>
          <w:b/>
          <w:sz w:val="22"/>
          <w:szCs w:val="22"/>
          <w:u w:val="single"/>
        </w:rPr>
      </w:pPr>
      <w:r w:rsidRPr="002A4CF3">
        <w:rPr>
          <w:rFonts w:ascii="Times New Roman" w:eastAsia="Times New Roman" w:hAnsi="Times New Roman" w:cs="Times New Roman"/>
          <w:b/>
          <w:sz w:val="22"/>
          <w:szCs w:val="22"/>
          <w:u w:val="single"/>
        </w:rPr>
        <w:t xml:space="preserve">Research Objectives </w:t>
      </w:r>
    </w:p>
    <w:p w14:paraId="1D7318E1" w14:textId="0FF5832A" w:rsidR="002A4CF3" w:rsidRDefault="00C54AB4" w:rsidP="00C54AB4">
      <w:pPr>
        <w:ind w:firstLine="720"/>
        <w:rPr>
          <w:rFonts w:ascii="Times New Roman" w:hAnsi="Times New Roman" w:cs="Times New Roman"/>
          <w:color w:val="2B2B2B"/>
          <w:sz w:val="22"/>
          <w:szCs w:val="22"/>
        </w:rPr>
      </w:pPr>
      <w:r w:rsidRPr="006311AF">
        <w:rPr>
          <w:rFonts w:ascii="Times New Roman" w:hAnsi="Times New Roman" w:cs="Times New Roman"/>
          <w:color w:val="2B2B2B"/>
          <w:sz w:val="22"/>
          <w:szCs w:val="22"/>
        </w:rPr>
        <w:t xml:space="preserve">All processes in the ocean are fundamentally governed by the physics of fluid motion. However, the oceanographic community currently does not have instrumentation to characterize fluid motions at spatial and temporal scales relevant to many critical oceanographic processes. </w:t>
      </w:r>
      <w:r w:rsidR="00946735" w:rsidRPr="006311AF">
        <w:rPr>
          <w:rFonts w:ascii="Times New Roman" w:hAnsi="Times New Roman" w:cs="Times New Roman"/>
          <w:color w:val="2B2B2B"/>
          <w:sz w:val="22"/>
          <w:szCs w:val="22"/>
        </w:rPr>
        <w:t xml:space="preserve">Robust, high resolution volumetric </w:t>
      </w:r>
      <w:r w:rsidRPr="006311AF">
        <w:rPr>
          <w:rFonts w:ascii="Times New Roman" w:hAnsi="Times New Roman" w:cs="Times New Roman"/>
          <w:color w:val="2B2B2B"/>
          <w:sz w:val="22"/>
          <w:szCs w:val="22"/>
        </w:rPr>
        <w:t xml:space="preserve">fluid-flow measurements are </w:t>
      </w:r>
      <w:r w:rsidR="00B153CE">
        <w:rPr>
          <w:rFonts w:ascii="Times New Roman" w:hAnsi="Times New Roman" w:cs="Times New Roman"/>
          <w:color w:val="2B2B2B"/>
          <w:sz w:val="22"/>
          <w:szCs w:val="22"/>
        </w:rPr>
        <w:t>needed</w:t>
      </w:r>
      <w:r w:rsidRPr="006311AF">
        <w:rPr>
          <w:rFonts w:ascii="Times New Roman" w:hAnsi="Times New Roman" w:cs="Times New Roman"/>
          <w:color w:val="2B2B2B"/>
          <w:sz w:val="22"/>
          <w:szCs w:val="22"/>
        </w:rPr>
        <w:t xml:space="preserve"> to answer a wide array of science questions </w:t>
      </w:r>
      <w:r w:rsidR="009C015F">
        <w:rPr>
          <w:rFonts w:ascii="Times New Roman" w:hAnsi="Times New Roman" w:cs="Times New Roman"/>
          <w:color w:val="2B2B2B"/>
          <w:sz w:val="22"/>
          <w:szCs w:val="22"/>
        </w:rPr>
        <w:t>that include</w:t>
      </w:r>
      <w:r w:rsidRPr="006311AF">
        <w:rPr>
          <w:rFonts w:ascii="Times New Roman" w:hAnsi="Times New Roman" w:cs="Times New Roman"/>
          <w:color w:val="2B2B2B"/>
          <w:sz w:val="22"/>
          <w:szCs w:val="22"/>
        </w:rPr>
        <w:t xml:space="preserve">: fluid fluxes along the seafloor for development of biogeochemical flux models in active seafloor environments, quantification of particle fluxes to elucidate carbon cycling in </w:t>
      </w:r>
      <w:r w:rsidR="009C015F">
        <w:rPr>
          <w:rFonts w:ascii="Times New Roman" w:hAnsi="Times New Roman" w:cs="Times New Roman"/>
          <w:color w:val="2B2B2B"/>
          <w:sz w:val="22"/>
          <w:szCs w:val="22"/>
        </w:rPr>
        <w:t>midwater</w:t>
      </w:r>
      <w:r w:rsidRPr="006311AF">
        <w:rPr>
          <w:rFonts w:ascii="Times New Roman" w:hAnsi="Times New Roman" w:cs="Times New Roman"/>
          <w:color w:val="2B2B2B"/>
          <w:sz w:val="22"/>
          <w:szCs w:val="22"/>
        </w:rPr>
        <w:t xml:space="preserve">, direct measurement of organismal feeding interactions, and monitoring complex flows that impact the health of coral reefs and other benthic systems. Without direct </w:t>
      </w:r>
      <w:r w:rsidRPr="006311AF">
        <w:rPr>
          <w:rFonts w:ascii="Times New Roman" w:hAnsi="Times New Roman" w:cs="Times New Roman"/>
          <w:i/>
          <w:color w:val="2B2B2B"/>
          <w:sz w:val="22"/>
          <w:szCs w:val="22"/>
        </w:rPr>
        <w:t>in situ</w:t>
      </w:r>
      <w:r w:rsidRPr="006311AF">
        <w:rPr>
          <w:rFonts w:ascii="Times New Roman" w:hAnsi="Times New Roman" w:cs="Times New Roman"/>
          <w:color w:val="2B2B2B"/>
          <w:sz w:val="22"/>
          <w:szCs w:val="22"/>
        </w:rPr>
        <w:t xml:space="preserve"> measurements, the oceanographic community is currently limited to using laboratory studies and numerical modeling to address many of these issues. Some </w:t>
      </w:r>
      <w:r w:rsidRPr="009C015F">
        <w:rPr>
          <w:rFonts w:ascii="Times New Roman" w:hAnsi="Times New Roman" w:cs="Times New Roman"/>
          <w:i/>
          <w:color w:val="2B2B2B"/>
          <w:sz w:val="22"/>
          <w:szCs w:val="22"/>
        </w:rPr>
        <w:t>in</w:t>
      </w:r>
      <w:r w:rsidRPr="006311AF">
        <w:rPr>
          <w:rFonts w:ascii="Times New Roman" w:hAnsi="Times New Roman" w:cs="Times New Roman"/>
          <w:color w:val="2B2B2B"/>
          <w:sz w:val="22"/>
          <w:szCs w:val="22"/>
        </w:rPr>
        <w:t xml:space="preserve"> </w:t>
      </w:r>
      <w:r w:rsidRPr="006311AF">
        <w:rPr>
          <w:rFonts w:ascii="Times New Roman" w:hAnsi="Times New Roman" w:cs="Times New Roman"/>
          <w:i/>
          <w:color w:val="2B2B2B"/>
          <w:sz w:val="22"/>
          <w:szCs w:val="22"/>
        </w:rPr>
        <w:t>situ</w:t>
      </w:r>
      <w:r w:rsidRPr="006311AF">
        <w:rPr>
          <w:rFonts w:ascii="Times New Roman" w:hAnsi="Times New Roman" w:cs="Times New Roman"/>
          <w:color w:val="2B2B2B"/>
          <w:sz w:val="22"/>
          <w:szCs w:val="22"/>
        </w:rPr>
        <w:t xml:space="preserve"> flow instruments exist, but at their current state (e.g.; limited to 2D, requiring bright laser illumination</w:t>
      </w:r>
      <w:r w:rsidR="009C015F">
        <w:rPr>
          <w:rFonts w:ascii="Times New Roman" w:hAnsi="Times New Roman" w:cs="Times New Roman"/>
          <w:color w:val="2B2B2B"/>
          <w:sz w:val="22"/>
          <w:szCs w:val="22"/>
        </w:rPr>
        <w:t>, etc.</w:t>
      </w:r>
      <w:r w:rsidRPr="006311AF">
        <w:rPr>
          <w:rFonts w:ascii="Times New Roman" w:hAnsi="Times New Roman" w:cs="Times New Roman"/>
          <w:color w:val="2B2B2B"/>
          <w:sz w:val="22"/>
          <w:szCs w:val="22"/>
        </w:rPr>
        <w:t xml:space="preserve">) their utility is restricted to a narrow spectrum of situations in ideal conditions. </w:t>
      </w:r>
    </w:p>
    <w:p w14:paraId="36D96CAF" w14:textId="5B606CA2" w:rsidR="00C54AB4" w:rsidRPr="006311AF" w:rsidRDefault="002A4CF3" w:rsidP="00BD45B6">
      <w:pPr>
        <w:ind w:firstLine="720"/>
        <w:rPr>
          <w:rFonts w:ascii="Times New Roman" w:hAnsi="Times New Roman" w:cs="Times New Roman"/>
          <w:sz w:val="22"/>
          <w:szCs w:val="22"/>
        </w:rPr>
      </w:pPr>
      <w:r>
        <w:rPr>
          <w:rFonts w:ascii="Times New Roman" w:hAnsi="Times New Roman" w:cs="Times New Roman"/>
          <w:color w:val="2B2B2B"/>
          <w:sz w:val="22"/>
          <w:szCs w:val="22"/>
        </w:rPr>
        <w:t xml:space="preserve">Visualization of fluid </w:t>
      </w:r>
      <w:r w:rsidR="00BD45B6">
        <w:rPr>
          <w:rFonts w:ascii="Times New Roman" w:hAnsi="Times New Roman" w:cs="Times New Roman"/>
          <w:color w:val="2B2B2B"/>
          <w:sz w:val="22"/>
          <w:szCs w:val="22"/>
        </w:rPr>
        <w:t>motion alone</w:t>
      </w:r>
      <w:r>
        <w:rPr>
          <w:rFonts w:ascii="Times New Roman" w:hAnsi="Times New Roman" w:cs="Times New Roman"/>
          <w:color w:val="2B2B2B"/>
          <w:sz w:val="22"/>
          <w:szCs w:val="22"/>
        </w:rPr>
        <w:t xml:space="preserve"> is nearly impossible because water is transparent. In order to infer motion of fluid</w:t>
      </w:r>
      <w:r w:rsidR="00BD45B6">
        <w:rPr>
          <w:rFonts w:ascii="Times New Roman" w:hAnsi="Times New Roman" w:cs="Times New Roman"/>
          <w:color w:val="2B2B2B"/>
          <w:sz w:val="22"/>
          <w:szCs w:val="22"/>
        </w:rPr>
        <w:t>s</w:t>
      </w:r>
      <w:r>
        <w:rPr>
          <w:rFonts w:ascii="Times New Roman" w:hAnsi="Times New Roman" w:cs="Times New Roman"/>
          <w:color w:val="2B2B2B"/>
          <w:sz w:val="22"/>
          <w:szCs w:val="22"/>
        </w:rPr>
        <w:t xml:space="preserve">, scientists and engineers rely on the motion of proxies like suspended </w:t>
      </w:r>
      <w:r w:rsidR="009C015F">
        <w:rPr>
          <w:rFonts w:ascii="Times New Roman" w:hAnsi="Times New Roman" w:cs="Times New Roman"/>
          <w:color w:val="2B2B2B"/>
          <w:sz w:val="22"/>
          <w:szCs w:val="22"/>
        </w:rPr>
        <w:t>micro</w:t>
      </w:r>
      <w:r>
        <w:rPr>
          <w:rFonts w:ascii="Times New Roman" w:hAnsi="Times New Roman" w:cs="Times New Roman"/>
          <w:color w:val="2B2B2B"/>
          <w:sz w:val="22"/>
          <w:szCs w:val="22"/>
        </w:rPr>
        <w:t xml:space="preserve">bubbles or particles. In the ocean, particles </w:t>
      </w:r>
      <w:r w:rsidR="00094F13">
        <w:rPr>
          <w:rFonts w:ascii="Times New Roman" w:hAnsi="Times New Roman" w:cs="Times New Roman"/>
          <w:color w:val="2B2B2B"/>
          <w:sz w:val="22"/>
          <w:szCs w:val="22"/>
        </w:rPr>
        <w:t>can be found at all depths, and they range</w:t>
      </w:r>
      <w:r>
        <w:rPr>
          <w:rFonts w:ascii="Times New Roman" w:hAnsi="Times New Roman" w:cs="Times New Roman"/>
          <w:color w:val="2B2B2B"/>
          <w:sz w:val="22"/>
          <w:szCs w:val="22"/>
        </w:rPr>
        <w:t xml:space="preserve"> in size, shape, and com</w:t>
      </w:r>
      <w:r w:rsidR="00BD45B6">
        <w:rPr>
          <w:rFonts w:ascii="Times New Roman" w:hAnsi="Times New Roman" w:cs="Times New Roman"/>
          <w:color w:val="2B2B2B"/>
          <w:sz w:val="22"/>
          <w:szCs w:val="22"/>
        </w:rPr>
        <w:t>position. W</w:t>
      </w:r>
      <w:r>
        <w:rPr>
          <w:rFonts w:ascii="Times New Roman" w:hAnsi="Times New Roman" w:cs="Times New Roman"/>
          <w:color w:val="2B2B2B"/>
          <w:sz w:val="22"/>
          <w:szCs w:val="22"/>
        </w:rPr>
        <w:t xml:space="preserve">hile their presence can enable visualization of fluid motion </w:t>
      </w:r>
      <w:r w:rsidRPr="0026599A">
        <w:rPr>
          <w:rFonts w:ascii="Times New Roman" w:hAnsi="Times New Roman" w:cs="Times New Roman"/>
          <w:i/>
          <w:color w:val="2B2B2B"/>
          <w:sz w:val="22"/>
          <w:szCs w:val="22"/>
        </w:rPr>
        <w:t>in situ</w:t>
      </w:r>
      <w:r>
        <w:rPr>
          <w:rFonts w:ascii="Times New Roman" w:hAnsi="Times New Roman" w:cs="Times New Roman"/>
          <w:color w:val="2B2B2B"/>
          <w:sz w:val="22"/>
          <w:szCs w:val="22"/>
        </w:rPr>
        <w:t xml:space="preserve">, particles </w:t>
      </w:r>
      <w:r w:rsidR="00BD45B6">
        <w:rPr>
          <w:rFonts w:ascii="Times New Roman" w:hAnsi="Times New Roman" w:cs="Times New Roman"/>
          <w:color w:val="2B2B2B"/>
          <w:sz w:val="22"/>
          <w:szCs w:val="22"/>
        </w:rPr>
        <w:t xml:space="preserve">and aggregates </w:t>
      </w:r>
      <w:r>
        <w:rPr>
          <w:rFonts w:ascii="Times New Roman" w:hAnsi="Times New Roman" w:cs="Times New Roman"/>
          <w:color w:val="2B2B2B"/>
          <w:sz w:val="22"/>
          <w:szCs w:val="22"/>
        </w:rPr>
        <w:t xml:space="preserve">play a critical role in our understanding of how </w:t>
      </w:r>
      <w:r w:rsidR="00BD45B6">
        <w:rPr>
          <w:rFonts w:ascii="Times New Roman" w:hAnsi="Times New Roman" w:cs="Times New Roman"/>
          <w:color w:val="2B2B2B"/>
          <w:sz w:val="22"/>
          <w:szCs w:val="22"/>
        </w:rPr>
        <w:t>deep sea inhabitants survive (and thrive)</w:t>
      </w:r>
      <w:r w:rsidR="00B153CE">
        <w:rPr>
          <w:rFonts w:ascii="Times New Roman" w:hAnsi="Times New Roman" w:cs="Times New Roman"/>
          <w:color w:val="2B2B2B"/>
          <w:sz w:val="22"/>
          <w:szCs w:val="22"/>
        </w:rPr>
        <w:t>,</w:t>
      </w:r>
      <w:r w:rsidR="00BD45B6">
        <w:rPr>
          <w:rFonts w:ascii="Times New Roman" w:hAnsi="Times New Roman" w:cs="Times New Roman"/>
          <w:color w:val="2B2B2B"/>
          <w:sz w:val="22"/>
          <w:szCs w:val="22"/>
        </w:rPr>
        <w:t xml:space="preserve"> and how </w:t>
      </w:r>
      <w:r w:rsidR="00B153CE">
        <w:rPr>
          <w:rFonts w:ascii="Times New Roman" w:hAnsi="Times New Roman" w:cs="Times New Roman"/>
          <w:color w:val="2B2B2B"/>
          <w:sz w:val="22"/>
          <w:szCs w:val="22"/>
        </w:rPr>
        <w:t>the</w:t>
      </w:r>
      <w:r w:rsidR="00BD45B6">
        <w:rPr>
          <w:rFonts w:ascii="Times New Roman" w:hAnsi="Times New Roman" w:cs="Times New Roman"/>
          <w:color w:val="2B2B2B"/>
          <w:sz w:val="22"/>
          <w:szCs w:val="22"/>
        </w:rPr>
        <w:t xml:space="preserve"> ocean regulate</w:t>
      </w:r>
      <w:r w:rsidR="00B153CE">
        <w:rPr>
          <w:rFonts w:ascii="Times New Roman" w:hAnsi="Times New Roman" w:cs="Times New Roman"/>
          <w:color w:val="2B2B2B"/>
          <w:sz w:val="22"/>
          <w:szCs w:val="22"/>
        </w:rPr>
        <w:t>s</w:t>
      </w:r>
      <w:r w:rsidR="00BD45B6">
        <w:rPr>
          <w:rFonts w:ascii="Times New Roman" w:hAnsi="Times New Roman" w:cs="Times New Roman"/>
          <w:color w:val="2B2B2B"/>
          <w:sz w:val="22"/>
          <w:szCs w:val="22"/>
        </w:rPr>
        <w:t xml:space="preserve"> climate. </w:t>
      </w:r>
      <w:r w:rsidR="00C54AB4" w:rsidRPr="006311AF">
        <w:rPr>
          <w:rFonts w:ascii="Times New Roman" w:hAnsi="Times New Roman" w:cs="Times New Roman"/>
          <w:sz w:val="22"/>
          <w:szCs w:val="22"/>
        </w:rPr>
        <w:t xml:space="preserve">Ocean biology </w:t>
      </w:r>
      <w:r w:rsidR="00B153CE">
        <w:rPr>
          <w:rFonts w:ascii="Times New Roman" w:hAnsi="Times New Roman" w:cs="Times New Roman"/>
          <w:sz w:val="22"/>
          <w:szCs w:val="22"/>
        </w:rPr>
        <w:t xml:space="preserve">helps </w:t>
      </w:r>
      <w:r w:rsidR="009C015F">
        <w:rPr>
          <w:rFonts w:ascii="Times New Roman" w:hAnsi="Times New Roman" w:cs="Times New Roman"/>
          <w:sz w:val="22"/>
          <w:szCs w:val="22"/>
        </w:rPr>
        <w:t>regulate</w:t>
      </w:r>
      <w:r w:rsidR="00C54AB4" w:rsidRPr="006311AF">
        <w:rPr>
          <w:rFonts w:ascii="Times New Roman" w:hAnsi="Times New Roman" w:cs="Times New Roman"/>
          <w:sz w:val="22"/>
          <w:szCs w:val="22"/>
        </w:rPr>
        <w:t xml:space="preserve"> the amount of carbon dioxide in the Earth’s atmosphere through the biological carbon pump. This </w:t>
      </w:r>
      <w:r w:rsidR="009C015F">
        <w:rPr>
          <w:rFonts w:ascii="Times New Roman" w:hAnsi="Times New Roman" w:cs="Times New Roman"/>
          <w:sz w:val="22"/>
          <w:szCs w:val="22"/>
        </w:rPr>
        <w:t xml:space="preserve">pump </w:t>
      </w:r>
      <w:r w:rsidR="00C54AB4" w:rsidRPr="006311AF">
        <w:rPr>
          <w:rFonts w:ascii="Times New Roman" w:hAnsi="Times New Roman" w:cs="Times New Roman"/>
          <w:sz w:val="22"/>
          <w:szCs w:val="22"/>
        </w:rPr>
        <w:t xml:space="preserve">operates by capturing carbon dioxide in the </w:t>
      </w:r>
      <w:r w:rsidR="00BD45B6" w:rsidRPr="006311AF">
        <w:rPr>
          <w:rFonts w:ascii="Times New Roman" w:hAnsi="Times New Roman" w:cs="Times New Roman"/>
          <w:sz w:val="22"/>
          <w:szCs w:val="22"/>
        </w:rPr>
        <w:t>upper</w:t>
      </w:r>
      <w:r w:rsidR="00BD45B6">
        <w:rPr>
          <w:rFonts w:ascii="Times New Roman" w:hAnsi="Times New Roman" w:cs="Times New Roman"/>
          <w:sz w:val="22"/>
          <w:szCs w:val="22"/>
        </w:rPr>
        <w:t>-</w:t>
      </w:r>
      <w:r w:rsidR="00C54AB4" w:rsidRPr="006311AF">
        <w:rPr>
          <w:rFonts w:ascii="Times New Roman" w:hAnsi="Times New Roman" w:cs="Times New Roman"/>
          <w:sz w:val="22"/>
          <w:szCs w:val="22"/>
        </w:rPr>
        <w:t>most part of the ocean</w:t>
      </w:r>
      <w:r w:rsidR="00B153CE">
        <w:rPr>
          <w:rFonts w:ascii="Times New Roman" w:hAnsi="Times New Roman" w:cs="Times New Roman"/>
          <w:sz w:val="22"/>
          <w:szCs w:val="22"/>
        </w:rPr>
        <w:t xml:space="preserve"> via photosynthesis and subsequent</w:t>
      </w:r>
      <w:r w:rsidR="009C015F">
        <w:rPr>
          <w:rFonts w:ascii="Times New Roman" w:hAnsi="Times New Roman" w:cs="Times New Roman"/>
          <w:sz w:val="22"/>
          <w:szCs w:val="22"/>
        </w:rPr>
        <w:t xml:space="preserve"> generati</w:t>
      </w:r>
      <w:r w:rsidR="00B153CE">
        <w:rPr>
          <w:rFonts w:ascii="Times New Roman" w:hAnsi="Times New Roman" w:cs="Times New Roman"/>
          <w:sz w:val="22"/>
          <w:szCs w:val="22"/>
        </w:rPr>
        <w:t>on of</w:t>
      </w:r>
      <w:r w:rsidR="00BD45B6">
        <w:rPr>
          <w:rFonts w:ascii="Times New Roman" w:hAnsi="Times New Roman" w:cs="Times New Roman"/>
          <w:sz w:val="22"/>
          <w:szCs w:val="22"/>
        </w:rPr>
        <w:t xml:space="preserve"> </w:t>
      </w:r>
      <w:r w:rsidR="00094F13">
        <w:rPr>
          <w:rFonts w:ascii="Times New Roman" w:hAnsi="Times New Roman" w:cs="Times New Roman"/>
          <w:sz w:val="22"/>
          <w:szCs w:val="22"/>
        </w:rPr>
        <w:t>additional biomass. This</w:t>
      </w:r>
      <w:r w:rsidR="00BD45B6">
        <w:rPr>
          <w:rFonts w:ascii="Times New Roman" w:hAnsi="Times New Roman" w:cs="Times New Roman"/>
          <w:sz w:val="22"/>
          <w:szCs w:val="22"/>
        </w:rPr>
        <w:t xml:space="preserve"> biomass </w:t>
      </w:r>
      <w:r w:rsidR="009C015F">
        <w:rPr>
          <w:rFonts w:ascii="Times New Roman" w:hAnsi="Times New Roman" w:cs="Times New Roman"/>
          <w:sz w:val="22"/>
          <w:szCs w:val="22"/>
        </w:rPr>
        <w:t xml:space="preserve">(and carbon) </w:t>
      </w:r>
      <w:r w:rsidR="00094F13">
        <w:rPr>
          <w:rFonts w:ascii="Times New Roman" w:hAnsi="Times New Roman" w:cs="Times New Roman"/>
          <w:sz w:val="22"/>
          <w:szCs w:val="22"/>
        </w:rPr>
        <w:t xml:space="preserve">can </w:t>
      </w:r>
      <w:r w:rsidR="00BD45B6">
        <w:rPr>
          <w:rFonts w:ascii="Times New Roman" w:hAnsi="Times New Roman" w:cs="Times New Roman"/>
          <w:sz w:val="22"/>
          <w:szCs w:val="22"/>
        </w:rPr>
        <w:t xml:space="preserve">eventually </w:t>
      </w:r>
      <w:r w:rsidR="00C54AB4" w:rsidRPr="006311AF">
        <w:rPr>
          <w:rFonts w:ascii="Times New Roman" w:hAnsi="Times New Roman" w:cs="Times New Roman"/>
          <w:sz w:val="22"/>
          <w:szCs w:val="22"/>
        </w:rPr>
        <w:t>form ‘marine snow</w:t>
      </w:r>
      <w:r w:rsidR="009C015F">
        <w:rPr>
          <w:rFonts w:ascii="Times New Roman" w:hAnsi="Times New Roman" w:cs="Times New Roman"/>
          <w:sz w:val="22"/>
          <w:szCs w:val="22"/>
        </w:rPr>
        <w:t>,</w:t>
      </w:r>
      <w:r w:rsidR="00C54AB4" w:rsidRPr="006311AF">
        <w:rPr>
          <w:rFonts w:ascii="Times New Roman" w:hAnsi="Times New Roman" w:cs="Times New Roman"/>
          <w:sz w:val="22"/>
          <w:szCs w:val="22"/>
        </w:rPr>
        <w:t xml:space="preserve">’ </w:t>
      </w:r>
      <w:r w:rsidR="00094F13">
        <w:rPr>
          <w:rFonts w:ascii="Times New Roman" w:hAnsi="Times New Roman" w:cs="Times New Roman"/>
          <w:sz w:val="22"/>
          <w:szCs w:val="22"/>
        </w:rPr>
        <w:t xml:space="preserve">and particles </w:t>
      </w:r>
      <w:r w:rsidR="00C54AB4" w:rsidRPr="006311AF">
        <w:rPr>
          <w:rFonts w:ascii="Times New Roman" w:hAnsi="Times New Roman" w:cs="Times New Roman"/>
          <w:sz w:val="22"/>
          <w:szCs w:val="22"/>
        </w:rPr>
        <w:t>that sink to the deep sea</w:t>
      </w:r>
      <w:r w:rsidR="009C015F">
        <w:rPr>
          <w:rFonts w:ascii="Times New Roman" w:hAnsi="Times New Roman" w:cs="Times New Roman"/>
          <w:sz w:val="22"/>
          <w:szCs w:val="22"/>
        </w:rPr>
        <w:t xml:space="preserve"> </w:t>
      </w:r>
      <w:r w:rsidR="00B153CE">
        <w:rPr>
          <w:rFonts w:ascii="Times New Roman" w:hAnsi="Times New Roman" w:cs="Times New Roman"/>
          <w:sz w:val="22"/>
          <w:szCs w:val="22"/>
        </w:rPr>
        <w:t xml:space="preserve">may </w:t>
      </w:r>
      <w:r w:rsidR="009C015F">
        <w:rPr>
          <w:rFonts w:ascii="Times New Roman" w:hAnsi="Times New Roman" w:cs="Times New Roman"/>
          <w:sz w:val="22"/>
          <w:szCs w:val="22"/>
        </w:rPr>
        <w:t>remove carbon</w:t>
      </w:r>
      <w:r w:rsidR="00C54AB4" w:rsidRPr="006311AF">
        <w:rPr>
          <w:rFonts w:ascii="Times New Roman" w:hAnsi="Times New Roman" w:cs="Times New Roman"/>
          <w:sz w:val="22"/>
          <w:szCs w:val="22"/>
        </w:rPr>
        <w:t xml:space="preserve"> from the atmosphere </w:t>
      </w:r>
      <w:r w:rsidR="00BD45B6">
        <w:rPr>
          <w:rFonts w:ascii="Times New Roman" w:hAnsi="Times New Roman" w:cs="Times New Roman"/>
          <w:sz w:val="22"/>
          <w:szCs w:val="22"/>
        </w:rPr>
        <w:t xml:space="preserve">for </w:t>
      </w:r>
      <w:r w:rsidR="00C54AB4" w:rsidRPr="006311AF">
        <w:rPr>
          <w:rFonts w:ascii="Times New Roman" w:hAnsi="Times New Roman" w:cs="Times New Roman"/>
          <w:sz w:val="22"/>
          <w:szCs w:val="22"/>
        </w:rPr>
        <w:t xml:space="preserve">thousands of years. Marine snow </w:t>
      </w:r>
      <w:r w:rsidR="00094F13">
        <w:rPr>
          <w:rFonts w:ascii="Times New Roman" w:hAnsi="Times New Roman" w:cs="Times New Roman"/>
          <w:sz w:val="22"/>
          <w:szCs w:val="22"/>
        </w:rPr>
        <w:t>is</w:t>
      </w:r>
      <w:r w:rsidR="00C54AB4" w:rsidRPr="006311AF">
        <w:rPr>
          <w:rFonts w:ascii="Times New Roman" w:hAnsi="Times New Roman" w:cs="Times New Roman"/>
          <w:sz w:val="22"/>
          <w:szCs w:val="22"/>
        </w:rPr>
        <w:t xml:space="preserve"> </w:t>
      </w:r>
      <w:r w:rsidR="009C015F">
        <w:rPr>
          <w:rFonts w:ascii="Times New Roman" w:hAnsi="Times New Roman" w:cs="Times New Roman"/>
          <w:sz w:val="22"/>
          <w:szCs w:val="22"/>
        </w:rPr>
        <w:t xml:space="preserve">also </w:t>
      </w:r>
      <w:r w:rsidR="00C54AB4" w:rsidRPr="006311AF">
        <w:rPr>
          <w:rFonts w:ascii="Times New Roman" w:hAnsi="Times New Roman" w:cs="Times New Roman"/>
          <w:sz w:val="22"/>
          <w:szCs w:val="22"/>
        </w:rPr>
        <w:t xml:space="preserve">the primary food </w:t>
      </w:r>
      <w:r w:rsidR="00BD45B6">
        <w:rPr>
          <w:rFonts w:ascii="Times New Roman" w:hAnsi="Times New Roman" w:cs="Times New Roman"/>
          <w:sz w:val="22"/>
          <w:szCs w:val="22"/>
        </w:rPr>
        <w:t>source</w:t>
      </w:r>
      <w:r w:rsidR="00BD45B6" w:rsidRPr="006311AF">
        <w:rPr>
          <w:rFonts w:ascii="Times New Roman" w:hAnsi="Times New Roman" w:cs="Times New Roman"/>
          <w:sz w:val="22"/>
          <w:szCs w:val="22"/>
        </w:rPr>
        <w:t xml:space="preserve"> </w:t>
      </w:r>
      <w:r w:rsidR="00C54AB4" w:rsidRPr="006311AF">
        <w:rPr>
          <w:rFonts w:ascii="Times New Roman" w:hAnsi="Times New Roman" w:cs="Times New Roman"/>
          <w:sz w:val="22"/>
          <w:szCs w:val="22"/>
        </w:rPr>
        <w:t xml:space="preserve">for </w:t>
      </w:r>
      <w:r w:rsidR="00BD45B6">
        <w:rPr>
          <w:rFonts w:ascii="Times New Roman" w:hAnsi="Times New Roman" w:cs="Times New Roman"/>
          <w:sz w:val="22"/>
          <w:szCs w:val="22"/>
        </w:rPr>
        <w:t xml:space="preserve">many </w:t>
      </w:r>
      <w:r w:rsidR="00513736" w:rsidRPr="006311AF">
        <w:rPr>
          <w:rFonts w:ascii="Times New Roman" w:hAnsi="Times New Roman" w:cs="Times New Roman"/>
          <w:sz w:val="22"/>
          <w:szCs w:val="22"/>
        </w:rPr>
        <w:t>deep</w:t>
      </w:r>
      <w:r w:rsidR="00513736">
        <w:rPr>
          <w:rFonts w:ascii="Times New Roman" w:hAnsi="Times New Roman" w:cs="Times New Roman"/>
          <w:sz w:val="22"/>
          <w:szCs w:val="22"/>
        </w:rPr>
        <w:t>-</w:t>
      </w:r>
      <w:r w:rsidR="00C54AB4" w:rsidRPr="006311AF">
        <w:rPr>
          <w:rFonts w:ascii="Times New Roman" w:hAnsi="Times New Roman" w:cs="Times New Roman"/>
          <w:sz w:val="22"/>
          <w:szCs w:val="22"/>
        </w:rPr>
        <w:t xml:space="preserve">sea </w:t>
      </w:r>
      <w:r w:rsidR="00513736">
        <w:rPr>
          <w:rFonts w:ascii="Times New Roman" w:hAnsi="Times New Roman" w:cs="Times New Roman"/>
          <w:sz w:val="22"/>
          <w:szCs w:val="22"/>
        </w:rPr>
        <w:t>animals</w:t>
      </w:r>
      <w:r w:rsidR="00C54AB4" w:rsidRPr="006311AF">
        <w:rPr>
          <w:rFonts w:ascii="Times New Roman" w:hAnsi="Times New Roman" w:cs="Times New Roman"/>
          <w:sz w:val="22"/>
          <w:szCs w:val="22"/>
        </w:rPr>
        <w:t xml:space="preserve">. The magnitude and mechanisms of the biological pump are still hotly debated </w:t>
      </w:r>
      <w:r w:rsidR="00094F13">
        <w:rPr>
          <w:rFonts w:ascii="Times New Roman" w:hAnsi="Times New Roman" w:cs="Times New Roman"/>
          <w:sz w:val="22"/>
          <w:szCs w:val="22"/>
        </w:rPr>
        <w:t>due to the lack of observational tools that can resolve particle/aggregate fields and fluxes. This lack of observational tools</w:t>
      </w:r>
      <w:r w:rsidR="001C1F73">
        <w:rPr>
          <w:rFonts w:ascii="Times New Roman" w:hAnsi="Times New Roman" w:cs="Times New Roman"/>
          <w:sz w:val="22"/>
          <w:szCs w:val="22"/>
        </w:rPr>
        <w:t xml:space="preserve"> leads</w:t>
      </w:r>
      <w:r w:rsidR="00BD45B6">
        <w:rPr>
          <w:rFonts w:ascii="Times New Roman" w:hAnsi="Times New Roman" w:cs="Times New Roman"/>
          <w:sz w:val="22"/>
          <w:szCs w:val="22"/>
        </w:rPr>
        <w:t xml:space="preserve"> to uncertainty </w:t>
      </w:r>
      <w:r w:rsidR="00C54AB4" w:rsidRPr="006311AF">
        <w:rPr>
          <w:rFonts w:ascii="Times New Roman" w:hAnsi="Times New Roman" w:cs="Times New Roman"/>
          <w:sz w:val="22"/>
          <w:szCs w:val="22"/>
        </w:rPr>
        <w:t xml:space="preserve">in how </w:t>
      </w:r>
      <w:r w:rsidR="00B153CE">
        <w:rPr>
          <w:rFonts w:ascii="Times New Roman" w:hAnsi="Times New Roman" w:cs="Times New Roman"/>
          <w:sz w:val="22"/>
          <w:szCs w:val="22"/>
        </w:rPr>
        <w:t xml:space="preserve">much </w:t>
      </w:r>
      <w:r w:rsidR="00642001">
        <w:rPr>
          <w:rFonts w:ascii="Times New Roman" w:hAnsi="Times New Roman" w:cs="Times New Roman"/>
          <w:sz w:val="22"/>
          <w:szCs w:val="22"/>
        </w:rPr>
        <w:t xml:space="preserve">carbon </w:t>
      </w:r>
      <w:r w:rsidR="00B153CE">
        <w:rPr>
          <w:rFonts w:ascii="Times New Roman" w:hAnsi="Times New Roman" w:cs="Times New Roman"/>
          <w:sz w:val="22"/>
          <w:szCs w:val="22"/>
        </w:rPr>
        <w:t xml:space="preserve">is </w:t>
      </w:r>
      <w:r w:rsidR="00642001">
        <w:rPr>
          <w:rFonts w:ascii="Times New Roman" w:hAnsi="Times New Roman" w:cs="Times New Roman"/>
          <w:sz w:val="22"/>
          <w:szCs w:val="22"/>
        </w:rPr>
        <w:t>sequest</w:t>
      </w:r>
      <w:r w:rsidR="00B153CE">
        <w:rPr>
          <w:rFonts w:ascii="Times New Roman" w:hAnsi="Times New Roman" w:cs="Times New Roman"/>
          <w:sz w:val="22"/>
          <w:szCs w:val="22"/>
        </w:rPr>
        <w:t>ered</w:t>
      </w:r>
      <w:r w:rsidR="00642001">
        <w:rPr>
          <w:rFonts w:ascii="Times New Roman" w:hAnsi="Times New Roman" w:cs="Times New Roman"/>
          <w:sz w:val="22"/>
          <w:szCs w:val="22"/>
        </w:rPr>
        <w:t xml:space="preserve"> </w:t>
      </w:r>
      <w:r w:rsidR="00C54AB4" w:rsidRPr="006311AF">
        <w:rPr>
          <w:rFonts w:ascii="Times New Roman" w:hAnsi="Times New Roman" w:cs="Times New Roman"/>
          <w:sz w:val="22"/>
          <w:szCs w:val="22"/>
        </w:rPr>
        <w:t xml:space="preserve">by the ocean </w:t>
      </w:r>
      <w:r w:rsidR="00B153CE">
        <w:rPr>
          <w:rFonts w:ascii="Times New Roman" w:hAnsi="Times New Roman" w:cs="Times New Roman"/>
          <w:sz w:val="22"/>
          <w:szCs w:val="22"/>
        </w:rPr>
        <w:t>globally</w:t>
      </w:r>
      <w:r w:rsidR="00C54AB4" w:rsidRPr="006311AF">
        <w:rPr>
          <w:rFonts w:ascii="Times New Roman" w:hAnsi="Times New Roman" w:cs="Times New Roman"/>
          <w:sz w:val="22"/>
          <w:szCs w:val="22"/>
        </w:rPr>
        <w:t>.</w:t>
      </w:r>
    </w:p>
    <w:p w14:paraId="4E2B582E" w14:textId="1343C5D5" w:rsidR="00C54AB4" w:rsidRPr="006311AF" w:rsidRDefault="00513736" w:rsidP="00BD45B6">
      <w:pPr>
        <w:ind w:firstLine="720"/>
        <w:rPr>
          <w:rFonts w:ascii="Times New Roman" w:hAnsi="Times New Roman" w:cs="Times New Roman"/>
          <w:sz w:val="22"/>
          <w:szCs w:val="22"/>
        </w:rPr>
      </w:pPr>
      <w:r>
        <w:rPr>
          <w:rFonts w:ascii="Times New Roman" w:hAnsi="Times New Roman" w:cs="Times New Roman"/>
          <w:color w:val="2B2B2B"/>
          <w:sz w:val="22"/>
          <w:szCs w:val="22"/>
        </w:rPr>
        <w:t xml:space="preserve">To address this need, </w:t>
      </w:r>
      <w:r w:rsidR="00946735" w:rsidRPr="006311AF">
        <w:rPr>
          <w:rFonts w:ascii="Times New Roman" w:hAnsi="Times New Roman" w:cs="Times New Roman"/>
          <w:color w:val="2B2B2B"/>
          <w:sz w:val="22"/>
          <w:szCs w:val="22"/>
        </w:rPr>
        <w:t xml:space="preserve">we propose to develop an optical imaging system </w:t>
      </w:r>
      <w:r w:rsidR="00642001">
        <w:rPr>
          <w:rFonts w:ascii="Times New Roman" w:hAnsi="Times New Roman" w:cs="Times New Roman"/>
          <w:color w:val="2B2B2B"/>
          <w:sz w:val="22"/>
          <w:szCs w:val="22"/>
        </w:rPr>
        <w:t xml:space="preserve">called </w:t>
      </w:r>
      <w:r w:rsidR="00642001" w:rsidRPr="0026599A">
        <w:rPr>
          <w:rFonts w:ascii="Times New Roman" w:hAnsi="Times New Roman" w:cs="Times New Roman"/>
          <w:i/>
          <w:color w:val="2B2B2B"/>
          <w:sz w:val="22"/>
          <w:szCs w:val="22"/>
        </w:rPr>
        <w:t>EyeRIS</w:t>
      </w:r>
      <w:r>
        <w:rPr>
          <w:rFonts w:ascii="Times New Roman" w:hAnsi="Times New Roman" w:cs="Times New Roman"/>
          <w:color w:val="2B2B2B"/>
          <w:sz w:val="22"/>
          <w:szCs w:val="22"/>
        </w:rPr>
        <w:t>.</w:t>
      </w:r>
      <w:r w:rsidR="00642001">
        <w:rPr>
          <w:rFonts w:ascii="Times New Roman" w:hAnsi="Times New Roman" w:cs="Times New Roman"/>
          <w:color w:val="2B2B2B"/>
          <w:sz w:val="22"/>
          <w:szCs w:val="22"/>
        </w:rPr>
        <w:t xml:space="preserve"> </w:t>
      </w:r>
      <w:r>
        <w:rPr>
          <w:rFonts w:ascii="Times New Roman" w:hAnsi="Times New Roman" w:cs="Times New Roman"/>
          <w:color w:val="2B2B2B"/>
          <w:sz w:val="22"/>
          <w:szCs w:val="22"/>
        </w:rPr>
        <w:t>This instrument</w:t>
      </w:r>
      <w:r w:rsidR="00946735" w:rsidRPr="006311AF">
        <w:rPr>
          <w:rFonts w:ascii="Times New Roman" w:hAnsi="Times New Roman" w:cs="Times New Roman"/>
          <w:color w:val="2B2B2B"/>
          <w:sz w:val="22"/>
          <w:szCs w:val="22"/>
        </w:rPr>
        <w:t xml:space="preserve"> will be capable of quantifying </w:t>
      </w:r>
      <w:r w:rsidR="001C1F73">
        <w:rPr>
          <w:rFonts w:ascii="Times New Roman" w:hAnsi="Times New Roman" w:cs="Times New Roman"/>
          <w:color w:val="2B2B2B"/>
          <w:sz w:val="22"/>
          <w:szCs w:val="22"/>
        </w:rPr>
        <w:t>three-dimensional</w:t>
      </w:r>
      <w:r w:rsidR="00946735" w:rsidRPr="006311AF">
        <w:rPr>
          <w:rFonts w:ascii="Times New Roman" w:hAnsi="Times New Roman" w:cs="Times New Roman"/>
          <w:color w:val="2B2B2B"/>
          <w:sz w:val="22"/>
          <w:szCs w:val="22"/>
        </w:rPr>
        <w:t xml:space="preserve"> fluid motion</w:t>
      </w:r>
      <w:r w:rsidR="001C1F73">
        <w:rPr>
          <w:rFonts w:ascii="Times New Roman" w:hAnsi="Times New Roman" w:cs="Times New Roman"/>
          <w:color w:val="2B2B2B"/>
          <w:sz w:val="22"/>
          <w:szCs w:val="22"/>
        </w:rPr>
        <w:t>s</w:t>
      </w:r>
      <w:r w:rsidR="00946735" w:rsidRPr="006311AF">
        <w:rPr>
          <w:rFonts w:ascii="Times New Roman" w:hAnsi="Times New Roman" w:cs="Times New Roman"/>
          <w:color w:val="2B2B2B"/>
          <w:sz w:val="22"/>
          <w:szCs w:val="22"/>
        </w:rPr>
        <w:t xml:space="preserve"> and the size-and type distribution of particles </w:t>
      </w:r>
      <w:r>
        <w:rPr>
          <w:rFonts w:ascii="Times New Roman" w:hAnsi="Times New Roman" w:cs="Times New Roman"/>
          <w:color w:val="2B2B2B"/>
          <w:sz w:val="22"/>
          <w:szCs w:val="22"/>
        </w:rPr>
        <w:t>(</w:t>
      </w:r>
      <w:r w:rsidR="00946735" w:rsidRPr="006311AF">
        <w:rPr>
          <w:rFonts w:ascii="Times New Roman" w:hAnsi="Times New Roman" w:cs="Times New Roman"/>
          <w:color w:val="2B2B2B"/>
          <w:sz w:val="22"/>
          <w:szCs w:val="22"/>
        </w:rPr>
        <w:t>and living organisms</w:t>
      </w:r>
      <w:r>
        <w:rPr>
          <w:rFonts w:ascii="Times New Roman" w:hAnsi="Times New Roman" w:cs="Times New Roman"/>
          <w:color w:val="2B2B2B"/>
          <w:sz w:val="22"/>
          <w:szCs w:val="22"/>
        </w:rPr>
        <w:t>)</w:t>
      </w:r>
      <w:r w:rsidR="00946735" w:rsidRPr="006311AF">
        <w:rPr>
          <w:rFonts w:ascii="Times New Roman" w:hAnsi="Times New Roman" w:cs="Times New Roman"/>
          <w:color w:val="2B2B2B"/>
          <w:sz w:val="22"/>
          <w:szCs w:val="22"/>
        </w:rPr>
        <w:t xml:space="preserve"> over unprecedented time and space scales throughout the water column.</w:t>
      </w:r>
      <w:r w:rsidR="00642001">
        <w:rPr>
          <w:rFonts w:ascii="Times New Roman" w:hAnsi="Times New Roman" w:cs="Times New Roman"/>
          <w:color w:val="2B2B2B"/>
          <w:sz w:val="22"/>
          <w:szCs w:val="22"/>
        </w:rPr>
        <w:t xml:space="preserve"> If successful, this instrument will </w:t>
      </w:r>
      <w:r w:rsidR="001C1F73">
        <w:rPr>
          <w:rFonts w:ascii="Times New Roman" w:hAnsi="Times New Roman" w:cs="Times New Roman"/>
          <w:color w:val="2B2B2B"/>
          <w:sz w:val="22"/>
          <w:szCs w:val="22"/>
        </w:rPr>
        <w:t xml:space="preserve">enable </w:t>
      </w:r>
      <w:r>
        <w:rPr>
          <w:rFonts w:ascii="Times New Roman" w:hAnsi="Times New Roman" w:cs="Times New Roman"/>
          <w:color w:val="2B2B2B"/>
          <w:sz w:val="22"/>
          <w:szCs w:val="22"/>
        </w:rPr>
        <w:t>quantitative</w:t>
      </w:r>
      <w:r w:rsidR="00642001">
        <w:rPr>
          <w:rFonts w:ascii="Times New Roman" w:hAnsi="Times New Roman" w:cs="Times New Roman"/>
          <w:color w:val="2B2B2B"/>
          <w:sz w:val="22"/>
          <w:szCs w:val="22"/>
        </w:rPr>
        <w:t xml:space="preserve"> observations</w:t>
      </w:r>
      <w:r w:rsidR="001C1F73">
        <w:rPr>
          <w:rFonts w:ascii="Times New Roman" w:hAnsi="Times New Roman" w:cs="Times New Roman"/>
          <w:color w:val="2B2B2B"/>
          <w:sz w:val="22"/>
          <w:szCs w:val="22"/>
        </w:rPr>
        <w:t xml:space="preserve"> in midwater and the benthos, and will</w:t>
      </w:r>
      <w:r w:rsidR="00642001">
        <w:rPr>
          <w:rFonts w:ascii="Times New Roman" w:hAnsi="Times New Roman" w:cs="Times New Roman"/>
          <w:color w:val="2B2B2B"/>
          <w:sz w:val="22"/>
          <w:szCs w:val="22"/>
        </w:rPr>
        <w:t xml:space="preserve"> inform nearly all fields in oceanography and marine science.</w:t>
      </w:r>
    </w:p>
    <w:p w14:paraId="6FE2B80C" w14:textId="77777777" w:rsidR="00C54AB4" w:rsidRPr="006311AF" w:rsidRDefault="00C54AB4" w:rsidP="00C54AB4">
      <w:pPr>
        <w:ind w:firstLine="720"/>
        <w:rPr>
          <w:rFonts w:ascii="Times New Roman" w:hAnsi="Times New Roman" w:cs="Times New Roman"/>
          <w:sz w:val="22"/>
          <w:szCs w:val="22"/>
        </w:rPr>
      </w:pPr>
    </w:p>
    <w:p w14:paraId="409FF100" w14:textId="66E3CE08" w:rsidR="006A5F39" w:rsidRPr="002A4CF3" w:rsidRDefault="006A5F39" w:rsidP="002A4CF3">
      <w:pPr>
        <w:spacing w:before="120" w:after="120"/>
        <w:rPr>
          <w:rFonts w:ascii="Times New Roman" w:eastAsia="Times New Roman" w:hAnsi="Times New Roman" w:cs="Times New Roman"/>
          <w:b/>
          <w:sz w:val="22"/>
          <w:szCs w:val="22"/>
          <w:u w:val="single"/>
        </w:rPr>
      </w:pPr>
      <w:r w:rsidRPr="002A4CF3">
        <w:rPr>
          <w:rFonts w:ascii="Times New Roman" w:eastAsia="Times New Roman" w:hAnsi="Times New Roman" w:cs="Times New Roman"/>
          <w:b/>
          <w:sz w:val="22"/>
          <w:szCs w:val="22"/>
          <w:u w:val="single"/>
        </w:rPr>
        <w:t>The Approach</w:t>
      </w:r>
    </w:p>
    <w:p w14:paraId="214F408C" w14:textId="74669F1F" w:rsidR="00C54AB4" w:rsidRPr="00C07CDB" w:rsidRDefault="00C54AB4" w:rsidP="00C54AB4">
      <w:pPr>
        <w:ind w:firstLine="720"/>
        <w:rPr>
          <w:rFonts w:ascii="Times New Roman" w:hAnsi="Times New Roman" w:cs="Times New Roman"/>
          <w:color w:val="2B2B2B"/>
          <w:sz w:val="22"/>
          <w:szCs w:val="22"/>
        </w:rPr>
      </w:pPr>
      <w:r w:rsidRPr="00C07CDB">
        <w:rPr>
          <w:rFonts w:ascii="Times New Roman" w:hAnsi="Times New Roman" w:cs="Times New Roman"/>
          <w:color w:val="2B2B2B"/>
          <w:sz w:val="22"/>
          <w:szCs w:val="22"/>
        </w:rPr>
        <w:t xml:space="preserve">To begin addressing some of these challenges, we developed DeepPIV, an instrument that can be deployed on remotely operated vehicles (ROVs) to measure </w:t>
      </w:r>
      <w:r w:rsidRPr="00C07CDB">
        <w:rPr>
          <w:rFonts w:ascii="Times New Roman" w:hAnsi="Times New Roman" w:cs="Times New Roman"/>
          <w:i/>
          <w:color w:val="2B2B2B"/>
          <w:sz w:val="22"/>
          <w:szCs w:val="22"/>
        </w:rPr>
        <w:t>in situ</w:t>
      </w:r>
      <w:r w:rsidRPr="00C07CDB">
        <w:rPr>
          <w:rFonts w:ascii="Times New Roman" w:hAnsi="Times New Roman" w:cs="Times New Roman"/>
          <w:color w:val="2B2B2B"/>
          <w:sz w:val="22"/>
          <w:szCs w:val="22"/>
        </w:rPr>
        <w:t xml:space="preserve"> fluid motion </w:t>
      </w:r>
      <w:r w:rsidR="00AC26E4">
        <w:rPr>
          <w:rFonts w:ascii="Times New Roman" w:hAnsi="Times New Roman" w:cs="Times New Roman"/>
          <w:color w:val="2B2B2B"/>
          <w:sz w:val="22"/>
          <w:szCs w:val="22"/>
        </w:rPr>
        <w:t xml:space="preserve">and particle fields </w:t>
      </w:r>
      <w:r w:rsidRPr="00C07CDB">
        <w:rPr>
          <w:rFonts w:ascii="Times New Roman" w:hAnsi="Times New Roman" w:cs="Times New Roman"/>
          <w:color w:val="2B2B2B"/>
          <w:sz w:val="22"/>
          <w:szCs w:val="22"/>
        </w:rPr>
        <w:t xml:space="preserve">from the surface to 4000 m. Using a camera-laser configuration, we were able to measure two-dimensional flow velocities using particle streaklines and particle image velocimetry (PIV). To date, DeepPIV has been used to measure filtration rates and feeding strategies of midwater and benthic filter feeders (e.g., larvaceans, sponges, and corals) and their impact on carbon cycling. After 3 years of research and development, and </w:t>
      </w:r>
      <w:r w:rsidR="00AC26E4">
        <w:rPr>
          <w:rFonts w:ascii="Times New Roman" w:hAnsi="Times New Roman" w:cs="Times New Roman"/>
          <w:color w:val="2B2B2B"/>
          <w:sz w:val="22"/>
          <w:szCs w:val="22"/>
        </w:rPr>
        <w:t>80</w:t>
      </w:r>
      <w:r w:rsidRPr="00C07CDB">
        <w:rPr>
          <w:rFonts w:ascii="Times New Roman" w:hAnsi="Times New Roman" w:cs="Times New Roman"/>
          <w:color w:val="2B2B2B"/>
          <w:sz w:val="22"/>
          <w:szCs w:val="22"/>
        </w:rPr>
        <w:t xml:space="preserve"> </w:t>
      </w:r>
      <w:r w:rsidR="001F623F">
        <w:rPr>
          <w:rFonts w:ascii="Times New Roman" w:hAnsi="Times New Roman" w:cs="Times New Roman"/>
          <w:color w:val="2B2B2B"/>
          <w:sz w:val="22"/>
          <w:szCs w:val="22"/>
        </w:rPr>
        <w:t xml:space="preserve">successful </w:t>
      </w:r>
      <w:r w:rsidR="00AC26E4">
        <w:rPr>
          <w:rFonts w:ascii="Times New Roman" w:hAnsi="Times New Roman" w:cs="Times New Roman"/>
          <w:color w:val="2B2B2B"/>
          <w:sz w:val="22"/>
          <w:szCs w:val="22"/>
        </w:rPr>
        <w:t xml:space="preserve">ROV </w:t>
      </w:r>
      <w:r w:rsidRPr="00C07CDB">
        <w:rPr>
          <w:rFonts w:ascii="Times New Roman" w:hAnsi="Times New Roman" w:cs="Times New Roman"/>
          <w:color w:val="2B2B2B"/>
          <w:sz w:val="22"/>
          <w:szCs w:val="22"/>
        </w:rPr>
        <w:t>deployments, we have identified key areas for improvement. For more widespread adoption of fluid quantification systems in the oceanographic community, we need an imaging system capable of 3D flow measurements</w:t>
      </w:r>
      <w:r w:rsidR="00AC26E4">
        <w:rPr>
          <w:rFonts w:ascii="Times New Roman" w:hAnsi="Times New Roman" w:cs="Times New Roman"/>
          <w:color w:val="2B2B2B"/>
          <w:sz w:val="22"/>
          <w:szCs w:val="22"/>
        </w:rPr>
        <w:t xml:space="preserve"> that can be integrated on </w:t>
      </w:r>
      <w:r w:rsidR="00B5713A">
        <w:rPr>
          <w:rFonts w:ascii="Times New Roman" w:hAnsi="Times New Roman" w:cs="Times New Roman"/>
          <w:color w:val="2B2B2B"/>
          <w:sz w:val="22"/>
          <w:szCs w:val="22"/>
        </w:rPr>
        <w:t>cabled and next-generation autonomous observation platforms</w:t>
      </w:r>
      <w:r w:rsidRPr="00C07CDB">
        <w:rPr>
          <w:rFonts w:ascii="Times New Roman" w:hAnsi="Times New Roman" w:cs="Times New Roman"/>
          <w:color w:val="2B2B2B"/>
          <w:sz w:val="22"/>
          <w:szCs w:val="22"/>
        </w:rPr>
        <w:t xml:space="preserve">. </w:t>
      </w:r>
    </w:p>
    <w:p w14:paraId="611BB9F8" w14:textId="71E5999A" w:rsidR="00C54AB4" w:rsidRPr="006311AF" w:rsidRDefault="00C54AB4" w:rsidP="006A5F39">
      <w:pPr>
        <w:ind w:firstLine="720"/>
        <w:rPr>
          <w:rFonts w:ascii="Times New Roman" w:hAnsi="Times New Roman" w:cs="Times New Roman"/>
          <w:color w:val="2B2B2B"/>
          <w:sz w:val="22"/>
          <w:szCs w:val="22"/>
        </w:rPr>
      </w:pPr>
      <w:r w:rsidRPr="00C07CDB">
        <w:rPr>
          <w:rFonts w:ascii="Times New Roman" w:hAnsi="Times New Roman" w:cs="Times New Roman"/>
          <w:color w:val="2B2B2B"/>
          <w:sz w:val="22"/>
          <w:szCs w:val="22"/>
        </w:rPr>
        <w:lastRenderedPageBreak/>
        <w:t xml:space="preserve">We propose to develop an instrument called </w:t>
      </w:r>
      <w:r w:rsidRPr="001F623F">
        <w:rPr>
          <w:rFonts w:ascii="Times New Roman" w:hAnsi="Times New Roman" w:cs="Times New Roman"/>
          <w:i/>
          <w:color w:val="2B2B2B"/>
          <w:sz w:val="22"/>
          <w:szCs w:val="22"/>
        </w:rPr>
        <w:t>EyeRIS</w:t>
      </w:r>
      <w:r w:rsidRPr="00C07CDB">
        <w:rPr>
          <w:rFonts w:ascii="Times New Roman" w:hAnsi="Times New Roman" w:cs="Times New Roman"/>
          <w:color w:val="2B2B2B"/>
          <w:sz w:val="22"/>
          <w:szCs w:val="22"/>
        </w:rPr>
        <w:t xml:space="preserve"> (Remote Imaging System) that</w:t>
      </w:r>
      <w:r w:rsidR="006A5F39" w:rsidRPr="00C07CDB">
        <w:rPr>
          <w:rFonts w:ascii="Times New Roman" w:hAnsi="Times New Roman" w:cs="Times New Roman"/>
          <w:color w:val="2B2B2B"/>
          <w:sz w:val="22"/>
          <w:szCs w:val="22"/>
        </w:rPr>
        <w:t xml:space="preserve"> </w:t>
      </w:r>
      <w:r w:rsidR="00BA5671">
        <w:rPr>
          <w:rFonts w:ascii="Times New Roman" w:hAnsi="Times New Roman" w:cs="Times New Roman"/>
          <w:color w:val="2B2B2B"/>
          <w:sz w:val="22"/>
          <w:szCs w:val="22"/>
        </w:rPr>
        <w:t>utilizes</w:t>
      </w:r>
      <w:r w:rsidR="006A5F39" w:rsidRPr="00C07CDB">
        <w:rPr>
          <w:rFonts w:ascii="Times New Roman" w:hAnsi="Times New Roman" w:cs="Times New Roman"/>
          <w:color w:val="2B2B2B"/>
          <w:sz w:val="22"/>
          <w:szCs w:val="22"/>
        </w:rPr>
        <w:t xml:space="preserve"> imaging technologies </w:t>
      </w:r>
      <w:r w:rsidR="00BA5671">
        <w:rPr>
          <w:rFonts w:ascii="Times New Roman" w:hAnsi="Times New Roman" w:cs="Times New Roman"/>
          <w:color w:val="2B2B2B"/>
          <w:sz w:val="22"/>
          <w:szCs w:val="22"/>
        </w:rPr>
        <w:t>inspired</w:t>
      </w:r>
      <w:r w:rsidR="006A5F39" w:rsidRPr="00C07CDB">
        <w:rPr>
          <w:rFonts w:ascii="Times New Roman" w:hAnsi="Times New Roman" w:cs="Times New Roman"/>
          <w:color w:val="2B2B2B"/>
          <w:sz w:val="22"/>
          <w:szCs w:val="22"/>
        </w:rPr>
        <w:t xml:space="preserve"> </w:t>
      </w:r>
      <w:r w:rsidR="00BA5671">
        <w:rPr>
          <w:rFonts w:ascii="Times New Roman" w:hAnsi="Times New Roman" w:cs="Times New Roman"/>
          <w:color w:val="2B2B2B"/>
          <w:sz w:val="22"/>
          <w:szCs w:val="22"/>
        </w:rPr>
        <w:t xml:space="preserve">by </w:t>
      </w:r>
      <w:r w:rsidR="006A5F39" w:rsidRPr="00C07CDB">
        <w:rPr>
          <w:rFonts w:ascii="Times New Roman" w:hAnsi="Times New Roman" w:cs="Times New Roman"/>
          <w:color w:val="2B2B2B"/>
          <w:sz w:val="22"/>
          <w:szCs w:val="22"/>
        </w:rPr>
        <w:t>compound eyes in nature, and</w:t>
      </w:r>
      <w:r w:rsidRPr="00C07CDB">
        <w:rPr>
          <w:rFonts w:ascii="Times New Roman" w:hAnsi="Times New Roman" w:cs="Times New Roman"/>
          <w:color w:val="2B2B2B"/>
          <w:sz w:val="22"/>
          <w:szCs w:val="22"/>
        </w:rPr>
        <w:t xml:space="preserve"> transforms our ability to visualize and quantify </w:t>
      </w:r>
      <w:r w:rsidR="00946735" w:rsidRPr="00C07CDB">
        <w:rPr>
          <w:rFonts w:ascii="Times New Roman" w:hAnsi="Times New Roman" w:cs="Times New Roman"/>
          <w:color w:val="2B2B2B"/>
          <w:sz w:val="22"/>
          <w:szCs w:val="22"/>
        </w:rPr>
        <w:t xml:space="preserve">particles and </w:t>
      </w:r>
      <w:r w:rsidRPr="00C07CDB">
        <w:rPr>
          <w:rFonts w:ascii="Times New Roman" w:hAnsi="Times New Roman" w:cs="Times New Roman"/>
          <w:color w:val="2B2B2B"/>
          <w:sz w:val="22"/>
          <w:szCs w:val="22"/>
        </w:rPr>
        <w:t xml:space="preserve">fluid </w:t>
      </w:r>
      <w:r w:rsidRPr="00C07CDB">
        <w:rPr>
          <w:rFonts w:ascii="Times New Roman" w:hAnsi="Times New Roman" w:cs="Times New Roman"/>
          <w:color w:val="000000" w:themeColor="text1"/>
          <w:sz w:val="22"/>
          <w:szCs w:val="22"/>
        </w:rPr>
        <w:t xml:space="preserve">motions </w:t>
      </w:r>
      <w:r w:rsidRPr="00C07CDB">
        <w:rPr>
          <w:rFonts w:ascii="Times New Roman" w:hAnsi="Times New Roman" w:cs="Times New Roman"/>
          <w:i/>
          <w:color w:val="000000" w:themeColor="text1"/>
          <w:sz w:val="22"/>
          <w:szCs w:val="22"/>
        </w:rPr>
        <w:t>in situ</w:t>
      </w:r>
      <w:r w:rsidRPr="00C07CDB">
        <w:rPr>
          <w:rFonts w:ascii="Times New Roman" w:hAnsi="Times New Roman" w:cs="Times New Roman"/>
          <w:color w:val="000000" w:themeColor="text1"/>
          <w:sz w:val="22"/>
          <w:szCs w:val="22"/>
        </w:rPr>
        <w:t>. This instrument will be able to measure volumetric</w:t>
      </w:r>
      <w:r w:rsidR="00946735" w:rsidRPr="00C07CDB">
        <w:rPr>
          <w:rFonts w:ascii="Times New Roman" w:hAnsi="Times New Roman" w:cs="Times New Roman"/>
          <w:color w:val="000000" w:themeColor="text1"/>
          <w:sz w:val="22"/>
          <w:szCs w:val="22"/>
        </w:rPr>
        <w:t xml:space="preserve"> particle and</w:t>
      </w:r>
      <w:r w:rsidRPr="00C07CDB">
        <w:rPr>
          <w:rFonts w:ascii="Times New Roman" w:hAnsi="Times New Roman" w:cs="Times New Roman"/>
          <w:color w:val="000000" w:themeColor="text1"/>
          <w:sz w:val="22"/>
          <w:szCs w:val="22"/>
        </w:rPr>
        <w:t xml:space="preserve"> </w:t>
      </w:r>
      <w:r w:rsidRPr="00C07CDB">
        <w:rPr>
          <w:rFonts w:ascii="Times New Roman" w:hAnsi="Times New Roman" w:cs="Times New Roman"/>
          <w:color w:val="2B2B2B"/>
          <w:sz w:val="22"/>
          <w:szCs w:val="22"/>
        </w:rPr>
        <w:t xml:space="preserve">flow fields of </w:t>
      </w:r>
      <w:r w:rsidRPr="00C07CDB">
        <w:rPr>
          <w:rFonts w:ascii="Times New Roman" w:hAnsi="Times New Roman" w:cs="Times New Roman"/>
          <w:i/>
          <w:color w:val="2B2B2B"/>
          <w:sz w:val="22"/>
          <w:szCs w:val="22"/>
        </w:rPr>
        <w:t>in situ</w:t>
      </w:r>
      <w:r w:rsidRPr="00C07CDB">
        <w:rPr>
          <w:rFonts w:ascii="Times New Roman" w:hAnsi="Times New Roman" w:cs="Times New Roman"/>
          <w:color w:val="2B2B2B"/>
          <w:sz w:val="22"/>
          <w:szCs w:val="22"/>
        </w:rPr>
        <w:t xml:space="preserve"> targets, including </w:t>
      </w:r>
      <w:r w:rsidR="00946735" w:rsidRPr="00C07CDB">
        <w:rPr>
          <w:rFonts w:ascii="Times New Roman" w:hAnsi="Times New Roman" w:cs="Times New Roman"/>
          <w:color w:val="2B2B2B"/>
          <w:sz w:val="22"/>
          <w:szCs w:val="22"/>
        </w:rPr>
        <w:t xml:space="preserve">diverse particle fields and aggregates throughout the water column and </w:t>
      </w:r>
      <w:r w:rsidR="00B5713A">
        <w:rPr>
          <w:rFonts w:ascii="Times New Roman" w:hAnsi="Times New Roman" w:cs="Times New Roman"/>
          <w:color w:val="2B2B2B"/>
          <w:sz w:val="22"/>
          <w:szCs w:val="22"/>
        </w:rPr>
        <w:t>fluid motion</w:t>
      </w:r>
      <w:r w:rsidR="00B5713A" w:rsidRPr="00C07CDB">
        <w:rPr>
          <w:rFonts w:ascii="Times New Roman" w:hAnsi="Times New Roman" w:cs="Times New Roman"/>
          <w:color w:val="2B2B2B"/>
          <w:sz w:val="22"/>
          <w:szCs w:val="22"/>
        </w:rPr>
        <w:t xml:space="preserve"> </w:t>
      </w:r>
      <w:r w:rsidR="00B5713A">
        <w:rPr>
          <w:rFonts w:ascii="Times New Roman" w:hAnsi="Times New Roman" w:cs="Times New Roman"/>
          <w:color w:val="2B2B2B"/>
          <w:sz w:val="22"/>
          <w:szCs w:val="22"/>
        </w:rPr>
        <w:t>in midwater and benthic environments</w:t>
      </w:r>
      <w:r w:rsidRPr="00C07CDB">
        <w:rPr>
          <w:rFonts w:ascii="Times New Roman" w:hAnsi="Times New Roman" w:cs="Times New Roman"/>
          <w:color w:val="2B2B2B"/>
          <w:sz w:val="22"/>
          <w:szCs w:val="22"/>
        </w:rPr>
        <w:t xml:space="preserve">. We will achieve this by (1) </w:t>
      </w:r>
      <w:r w:rsidR="00B5713A">
        <w:rPr>
          <w:rFonts w:ascii="Times New Roman" w:hAnsi="Times New Roman" w:cs="Times New Roman"/>
          <w:color w:val="2B2B2B"/>
          <w:sz w:val="22"/>
          <w:szCs w:val="22"/>
        </w:rPr>
        <w:t xml:space="preserve">developing </w:t>
      </w:r>
      <w:r w:rsidR="00B5713A" w:rsidRPr="001F623F">
        <w:rPr>
          <w:rFonts w:ascii="Times New Roman" w:hAnsi="Times New Roman" w:cs="Times New Roman"/>
          <w:i/>
          <w:color w:val="2B2B2B"/>
          <w:sz w:val="22"/>
          <w:szCs w:val="22"/>
        </w:rPr>
        <w:t>EyeRIS</w:t>
      </w:r>
      <w:r w:rsidR="00B5713A">
        <w:rPr>
          <w:rFonts w:ascii="Times New Roman" w:hAnsi="Times New Roman" w:cs="Times New Roman"/>
          <w:color w:val="2B2B2B"/>
          <w:sz w:val="22"/>
          <w:szCs w:val="22"/>
        </w:rPr>
        <w:t xml:space="preserve">, an </w:t>
      </w:r>
      <w:r w:rsidR="00290E2F">
        <w:rPr>
          <w:rFonts w:ascii="Times New Roman" w:hAnsi="Times New Roman" w:cs="Times New Roman"/>
          <w:color w:val="2B2B2B"/>
          <w:sz w:val="22"/>
          <w:szCs w:val="22"/>
        </w:rPr>
        <w:t>instrument that will quantify</w:t>
      </w:r>
      <w:r w:rsidRPr="00C07CDB">
        <w:rPr>
          <w:rFonts w:ascii="Times New Roman" w:hAnsi="Times New Roman" w:cs="Times New Roman"/>
          <w:color w:val="2B2B2B"/>
          <w:sz w:val="22"/>
          <w:szCs w:val="22"/>
        </w:rPr>
        <w:t xml:space="preserve"> volumetric particle fields and fluid motion</w:t>
      </w:r>
      <w:r w:rsidR="006A5F39" w:rsidRPr="00C07CDB">
        <w:rPr>
          <w:rFonts w:ascii="Times New Roman" w:hAnsi="Times New Roman" w:cs="Times New Roman"/>
          <w:color w:val="2B2B2B"/>
          <w:sz w:val="22"/>
          <w:szCs w:val="22"/>
        </w:rPr>
        <w:t xml:space="preserve"> using plenoptic imaging</w:t>
      </w:r>
      <w:r w:rsidRPr="00C07CDB">
        <w:rPr>
          <w:rFonts w:ascii="Times New Roman" w:hAnsi="Times New Roman" w:cs="Times New Roman"/>
          <w:color w:val="2B2B2B"/>
          <w:sz w:val="22"/>
          <w:szCs w:val="22"/>
        </w:rPr>
        <w:t xml:space="preserve">, (2) </w:t>
      </w:r>
      <w:r w:rsidR="00B5713A">
        <w:rPr>
          <w:rFonts w:ascii="Times New Roman" w:hAnsi="Times New Roman" w:cs="Times New Roman"/>
          <w:color w:val="2B2B2B"/>
          <w:sz w:val="22"/>
          <w:szCs w:val="22"/>
        </w:rPr>
        <w:t>deploying</w:t>
      </w:r>
      <w:r w:rsidR="00B5713A" w:rsidRPr="00C07CDB">
        <w:rPr>
          <w:rFonts w:ascii="Times New Roman" w:hAnsi="Times New Roman" w:cs="Times New Roman"/>
          <w:color w:val="2B2B2B"/>
          <w:sz w:val="22"/>
          <w:szCs w:val="22"/>
        </w:rPr>
        <w:t xml:space="preserve"> </w:t>
      </w:r>
      <w:r w:rsidRPr="00C07CDB">
        <w:rPr>
          <w:rFonts w:ascii="Times New Roman" w:hAnsi="Times New Roman" w:cs="Times New Roman"/>
          <w:color w:val="2B2B2B"/>
          <w:sz w:val="22"/>
          <w:szCs w:val="22"/>
        </w:rPr>
        <w:t xml:space="preserve">new illumination hardware for more robust </w:t>
      </w:r>
      <w:r w:rsidR="00946735" w:rsidRPr="00C07CDB">
        <w:rPr>
          <w:rFonts w:ascii="Times New Roman" w:hAnsi="Times New Roman" w:cs="Times New Roman"/>
          <w:color w:val="2B2B2B"/>
          <w:sz w:val="22"/>
          <w:szCs w:val="22"/>
        </w:rPr>
        <w:t xml:space="preserve">particle and flow </w:t>
      </w:r>
      <w:r w:rsidRPr="00C07CDB">
        <w:rPr>
          <w:rFonts w:ascii="Times New Roman" w:hAnsi="Times New Roman" w:cs="Times New Roman"/>
          <w:color w:val="2B2B2B"/>
          <w:sz w:val="22"/>
          <w:szCs w:val="22"/>
        </w:rPr>
        <w:t xml:space="preserve">measurements </w:t>
      </w:r>
      <w:r w:rsidR="00946735" w:rsidRPr="00C07CDB">
        <w:rPr>
          <w:rFonts w:ascii="Times New Roman" w:hAnsi="Times New Roman" w:cs="Times New Roman"/>
          <w:color w:val="2B2B2B"/>
          <w:sz w:val="22"/>
          <w:szCs w:val="22"/>
        </w:rPr>
        <w:t xml:space="preserve">near </w:t>
      </w:r>
      <w:r w:rsidRPr="00C07CDB">
        <w:rPr>
          <w:rFonts w:ascii="Times New Roman" w:hAnsi="Times New Roman" w:cs="Times New Roman"/>
          <w:color w:val="2B2B2B"/>
          <w:sz w:val="22"/>
          <w:szCs w:val="22"/>
        </w:rPr>
        <w:t xml:space="preserve">boundaries and surfaces, and (3) building </w:t>
      </w:r>
      <w:r w:rsidR="006A5F39" w:rsidRPr="00C07CDB">
        <w:rPr>
          <w:rFonts w:ascii="Times New Roman" w:hAnsi="Times New Roman" w:cs="Times New Roman"/>
          <w:color w:val="2B2B2B"/>
          <w:sz w:val="22"/>
          <w:szCs w:val="22"/>
        </w:rPr>
        <w:t xml:space="preserve">a cabled and </w:t>
      </w:r>
      <w:r w:rsidRPr="00C07CDB">
        <w:rPr>
          <w:rFonts w:ascii="Times New Roman" w:hAnsi="Times New Roman" w:cs="Times New Roman"/>
          <w:color w:val="2B2B2B"/>
          <w:sz w:val="22"/>
          <w:szCs w:val="22"/>
        </w:rPr>
        <w:t xml:space="preserve">autonomous version of </w:t>
      </w:r>
      <w:r w:rsidRPr="001F623F">
        <w:rPr>
          <w:rFonts w:ascii="Times New Roman" w:hAnsi="Times New Roman" w:cs="Times New Roman"/>
          <w:i/>
          <w:color w:val="2B2B2B"/>
          <w:sz w:val="22"/>
          <w:szCs w:val="22"/>
        </w:rPr>
        <w:t>EyeRIS</w:t>
      </w:r>
      <w:r w:rsidRPr="00C07CDB">
        <w:rPr>
          <w:rFonts w:ascii="Times New Roman" w:hAnsi="Times New Roman" w:cs="Times New Roman"/>
          <w:color w:val="2B2B2B"/>
          <w:sz w:val="22"/>
          <w:szCs w:val="22"/>
        </w:rPr>
        <w:t xml:space="preserve"> that can be deployed for </w:t>
      </w:r>
      <w:r w:rsidR="006A5F39" w:rsidRPr="00C07CDB">
        <w:rPr>
          <w:rFonts w:ascii="Times New Roman" w:hAnsi="Times New Roman" w:cs="Times New Roman"/>
          <w:color w:val="2B2B2B"/>
          <w:sz w:val="22"/>
          <w:szCs w:val="22"/>
        </w:rPr>
        <w:t xml:space="preserve">targeted as well as </w:t>
      </w:r>
      <w:r w:rsidRPr="00C07CDB">
        <w:rPr>
          <w:rFonts w:ascii="Times New Roman" w:hAnsi="Times New Roman" w:cs="Times New Roman"/>
          <w:color w:val="2B2B2B"/>
          <w:sz w:val="22"/>
          <w:szCs w:val="22"/>
        </w:rPr>
        <w:t xml:space="preserve">long-term, time-series </w:t>
      </w:r>
      <w:r w:rsidR="006A5F39" w:rsidRPr="00C07CDB">
        <w:rPr>
          <w:rFonts w:ascii="Times New Roman" w:hAnsi="Times New Roman" w:cs="Times New Roman"/>
          <w:color w:val="2B2B2B"/>
          <w:sz w:val="22"/>
          <w:szCs w:val="22"/>
        </w:rPr>
        <w:t>missions</w:t>
      </w:r>
      <w:r w:rsidRPr="00C07CDB">
        <w:rPr>
          <w:rFonts w:ascii="Times New Roman" w:hAnsi="Times New Roman" w:cs="Times New Roman"/>
          <w:color w:val="2B2B2B"/>
          <w:sz w:val="22"/>
          <w:szCs w:val="22"/>
        </w:rPr>
        <w:t>. To accomplish these objectives</w:t>
      </w:r>
      <w:r w:rsidR="006A5F39" w:rsidRPr="00C07CDB">
        <w:rPr>
          <w:rFonts w:ascii="Times New Roman" w:hAnsi="Times New Roman" w:cs="Times New Roman"/>
          <w:color w:val="2B2B2B"/>
          <w:sz w:val="22"/>
          <w:szCs w:val="22"/>
        </w:rPr>
        <w:t xml:space="preserve">, the </w:t>
      </w:r>
      <w:r w:rsidR="00946735" w:rsidRPr="001F623F">
        <w:rPr>
          <w:rFonts w:ascii="Times New Roman" w:hAnsi="Times New Roman" w:cs="Times New Roman"/>
          <w:i/>
          <w:color w:val="2B2B2B"/>
          <w:sz w:val="22"/>
          <w:szCs w:val="22"/>
        </w:rPr>
        <w:t>EyeRIS</w:t>
      </w:r>
      <w:r w:rsidR="00946735" w:rsidRPr="00C07CDB">
        <w:rPr>
          <w:rFonts w:ascii="Times New Roman" w:hAnsi="Times New Roman" w:cs="Times New Roman"/>
          <w:color w:val="2B2B2B"/>
          <w:sz w:val="22"/>
          <w:szCs w:val="22"/>
        </w:rPr>
        <w:t xml:space="preserve"> development will be conducted in stages that include</w:t>
      </w:r>
      <w:r w:rsidR="00290E2F">
        <w:rPr>
          <w:rFonts w:ascii="Times New Roman" w:hAnsi="Times New Roman" w:cs="Times New Roman"/>
          <w:color w:val="2B2B2B"/>
          <w:sz w:val="22"/>
          <w:szCs w:val="22"/>
        </w:rPr>
        <w:t xml:space="preserve"> (1) procuring</w:t>
      </w:r>
      <w:r w:rsidR="00946735" w:rsidRPr="00C07CDB">
        <w:rPr>
          <w:rFonts w:ascii="Times New Roman" w:hAnsi="Times New Roman" w:cs="Times New Roman"/>
          <w:color w:val="2B2B2B"/>
          <w:sz w:val="22"/>
          <w:szCs w:val="22"/>
        </w:rPr>
        <w:t xml:space="preserve"> and testing new imaging hardware in the laboratory, (2) packaging hardware into 4000 m depth-rated housings to (3) demonstrate the functionality </w:t>
      </w:r>
      <w:r w:rsidRPr="00C07CDB">
        <w:rPr>
          <w:rFonts w:ascii="Times New Roman" w:hAnsi="Times New Roman" w:cs="Times New Roman"/>
          <w:color w:val="2B2B2B"/>
          <w:sz w:val="22"/>
          <w:szCs w:val="22"/>
        </w:rPr>
        <w:t>of this system on</w:t>
      </w:r>
      <w:r w:rsidR="00946735" w:rsidRPr="00C07CDB">
        <w:rPr>
          <w:rFonts w:ascii="Times New Roman" w:hAnsi="Times New Roman" w:cs="Times New Roman"/>
          <w:color w:val="2B2B2B"/>
          <w:sz w:val="22"/>
          <w:szCs w:val="22"/>
        </w:rPr>
        <w:t xml:space="preserve"> </w:t>
      </w:r>
      <w:r w:rsidRPr="00C07CDB">
        <w:rPr>
          <w:rFonts w:ascii="Times New Roman" w:hAnsi="Times New Roman" w:cs="Times New Roman"/>
          <w:color w:val="2B2B2B"/>
          <w:sz w:val="22"/>
          <w:szCs w:val="22"/>
        </w:rPr>
        <w:t xml:space="preserve">ROV platforms, </w:t>
      </w:r>
      <w:r w:rsidR="00B5713A">
        <w:rPr>
          <w:rFonts w:ascii="Times New Roman" w:hAnsi="Times New Roman" w:cs="Times New Roman"/>
          <w:color w:val="2B2B2B"/>
          <w:sz w:val="22"/>
          <w:szCs w:val="22"/>
        </w:rPr>
        <w:t xml:space="preserve">and </w:t>
      </w:r>
      <w:r w:rsidR="00946735" w:rsidRPr="00C07CDB">
        <w:rPr>
          <w:rFonts w:ascii="Times New Roman" w:hAnsi="Times New Roman" w:cs="Times New Roman"/>
          <w:color w:val="2B2B2B"/>
          <w:sz w:val="22"/>
          <w:szCs w:val="22"/>
        </w:rPr>
        <w:t>(4</w:t>
      </w:r>
      <w:r w:rsidRPr="00C07CDB">
        <w:rPr>
          <w:rFonts w:ascii="Times New Roman" w:hAnsi="Times New Roman" w:cs="Times New Roman"/>
          <w:color w:val="2B2B2B"/>
          <w:sz w:val="22"/>
          <w:szCs w:val="22"/>
        </w:rPr>
        <w:t>)</w:t>
      </w:r>
      <w:r w:rsidR="00B5713A">
        <w:rPr>
          <w:rFonts w:ascii="Times New Roman" w:hAnsi="Times New Roman" w:cs="Times New Roman"/>
          <w:color w:val="2B2B2B"/>
          <w:sz w:val="22"/>
          <w:szCs w:val="22"/>
        </w:rPr>
        <w:t xml:space="preserve"> </w:t>
      </w:r>
      <w:r w:rsidR="00946735" w:rsidRPr="00C07CDB">
        <w:rPr>
          <w:rFonts w:ascii="Times New Roman" w:hAnsi="Times New Roman" w:cs="Times New Roman"/>
          <w:color w:val="2B2B2B"/>
          <w:sz w:val="22"/>
          <w:szCs w:val="22"/>
        </w:rPr>
        <w:t xml:space="preserve">miniaturizing the hardware </w:t>
      </w:r>
      <w:r w:rsidRPr="00C07CDB">
        <w:rPr>
          <w:rFonts w:ascii="Times New Roman" w:hAnsi="Times New Roman" w:cs="Times New Roman"/>
          <w:color w:val="2B2B2B"/>
          <w:sz w:val="22"/>
          <w:szCs w:val="22"/>
        </w:rPr>
        <w:t xml:space="preserve">for deployment on </w:t>
      </w:r>
      <w:r w:rsidR="00946735" w:rsidRPr="00C07CDB">
        <w:rPr>
          <w:rFonts w:ascii="Times New Roman" w:hAnsi="Times New Roman" w:cs="Times New Roman"/>
          <w:color w:val="2B2B2B"/>
          <w:sz w:val="22"/>
          <w:szCs w:val="22"/>
        </w:rPr>
        <w:t xml:space="preserve">(5) proven (e.g., MBARI’s long-range AUV platform) and (6) </w:t>
      </w:r>
      <w:r w:rsidRPr="00C07CDB">
        <w:rPr>
          <w:rFonts w:ascii="Times New Roman" w:hAnsi="Times New Roman" w:cs="Times New Roman"/>
          <w:color w:val="2B2B2B"/>
          <w:sz w:val="22"/>
          <w:szCs w:val="22"/>
        </w:rPr>
        <w:t xml:space="preserve">novel </w:t>
      </w:r>
      <w:r w:rsidR="00B5713A">
        <w:rPr>
          <w:rFonts w:ascii="Times New Roman" w:hAnsi="Times New Roman" w:cs="Times New Roman"/>
          <w:color w:val="2B2B2B"/>
          <w:sz w:val="22"/>
          <w:szCs w:val="22"/>
        </w:rPr>
        <w:t xml:space="preserve">observation </w:t>
      </w:r>
      <w:r w:rsidR="00946735" w:rsidRPr="00C07CDB">
        <w:rPr>
          <w:rFonts w:ascii="Times New Roman" w:hAnsi="Times New Roman" w:cs="Times New Roman"/>
          <w:color w:val="2B2B2B"/>
          <w:sz w:val="22"/>
          <w:szCs w:val="22"/>
        </w:rPr>
        <w:t>platforms (e.g., Mesobot and Minions)</w:t>
      </w:r>
      <w:r w:rsidRPr="00C07CDB">
        <w:rPr>
          <w:rFonts w:ascii="Times New Roman" w:hAnsi="Times New Roman" w:cs="Times New Roman"/>
          <w:color w:val="2B2B2B"/>
          <w:sz w:val="22"/>
          <w:szCs w:val="22"/>
        </w:rPr>
        <w:t xml:space="preserve"> to achieve new </w:t>
      </w:r>
      <w:r w:rsidR="00946735" w:rsidRPr="00C07CDB">
        <w:rPr>
          <w:rFonts w:ascii="Times New Roman" w:hAnsi="Times New Roman" w:cs="Times New Roman"/>
          <w:color w:val="2B2B2B"/>
          <w:sz w:val="22"/>
          <w:szCs w:val="22"/>
        </w:rPr>
        <w:t xml:space="preserve">insights </w:t>
      </w:r>
      <w:r w:rsidRPr="00C07CDB">
        <w:rPr>
          <w:rFonts w:ascii="Times New Roman" w:hAnsi="Times New Roman" w:cs="Times New Roman"/>
          <w:color w:val="2B2B2B"/>
          <w:sz w:val="22"/>
          <w:szCs w:val="22"/>
        </w:rPr>
        <w:t xml:space="preserve">into </w:t>
      </w:r>
      <w:r w:rsidR="00946735" w:rsidRPr="00C07CDB">
        <w:rPr>
          <w:rFonts w:ascii="Times New Roman" w:hAnsi="Times New Roman" w:cs="Times New Roman"/>
          <w:color w:val="2B2B2B"/>
          <w:sz w:val="22"/>
          <w:szCs w:val="22"/>
        </w:rPr>
        <w:t xml:space="preserve">particle species, dynamics, and fluid </w:t>
      </w:r>
      <w:r w:rsidRPr="00C07CDB">
        <w:rPr>
          <w:rFonts w:ascii="Times New Roman" w:hAnsi="Times New Roman" w:cs="Times New Roman"/>
          <w:color w:val="2B2B2B"/>
          <w:sz w:val="22"/>
          <w:szCs w:val="22"/>
        </w:rPr>
        <w:t>motion.</w:t>
      </w:r>
    </w:p>
    <w:p w14:paraId="7FBA5C25" w14:textId="77777777" w:rsidR="00C54AB4" w:rsidRPr="006311AF" w:rsidRDefault="00C54AB4" w:rsidP="002A4CF3">
      <w:pPr>
        <w:spacing w:before="120" w:after="120"/>
        <w:rPr>
          <w:rFonts w:ascii="Times New Roman" w:eastAsia="Times New Roman" w:hAnsi="Times New Roman" w:cs="Times New Roman"/>
          <w:b/>
          <w:sz w:val="22"/>
          <w:szCs w:val="22"/>
          <w:u w:val="single"/>
        </w:rPr>
      </w:pPr>
      <w:r w:rsidRPr="006311AF">
        <w:rPr>
          <w:rFonts w:ascii="Times New Roman" w:eastAsia="Times New Roman" w:hAnsi="Times New Roman" w:cs="Times New Roman"/>
          <w:b/>
          <w:sz w:val="22"/>
          <w:szCs w:val="22"/>
          <w:u w:val="single"/>
        </w:rPr>
        <w:t>Technical Approach</w:t>
      </w:r>
    </w:p>
    <w:p w14:paraId="0515C357" w14:textId="55C83DB3" w:rsidR="00325675" w:rsidRPr="006311AF" w:rsidRDefault="00C54AB4" w:rsidP="00C54AB4">
      <w:pPr>
        <w:ind w:firstLine="720"/>
        <w:rPr>
          <w:rFonts w:ascii="Times New Roman" w:hAnsi="Times New Roman" w:cs="Times New Roman"/>
          <w:color w:val="292929"/>
          <w:sz w:val="22"/>
          <w:szCs w:val="22"/>
        </w:rPr>
      </w:pPr>
      <w:r w:rsidRPr="00C07CDB">
        <w:rPr>
          <w:rFonts w:ascii="Times New Roman" w:hAnsi="Times New Roman" w:cs="Times New Roman"/>
          <w:color w:val="292929"/>
          <w:sz w:val="22"/>
          <w:szCs w:val="22"/>
        </w:rPr>
        <w:t xml:space="preserve">This proposal builds from a very successful, and recently completed, </w:t>
      </w:r>
      <w:r w:rsidR="00530324">
        <w:rPr>
          <w:rFonts w:ascii="Times New Roman" w:hAnsi="Times New Roman" w:cs="Times New Roman"/>
          <w:color w:val="292929"/>
          <w:sz w:val="22"/>
          <w:szCs w:val="22"/>
        </w:rPr>
        <w:t>three-</w:t>
      </w:r>
      <w:r w:rsidRPr="00C07CDB">
        <w:rPr>
          <w:rFonts w:ascii="Times New Roman" w:hAnsi="Times New Roman" w:cs="Times New Roman"/>
          <w:color w:val="292929"/>
          <w:sz w:val="22"/>
          <w:szCs w:val="22"/>
        </w:rPr>
        <w:t xml:space="preserve">year MBARI development to design, construct, and deploy a </w:t>
      </w:r>
      <w:r w:rsidR="00530324">
        <w:rPr>
          <w:rFonts w:ascii="Times New Roman" w:hAnsi="Times New Roman" w:cs="Times New Roman"/>
          <w:color w:val="292929"/>
          <w:sz w:val="22"/>
          <w:szCs w:val="22"/>
        </w:rPr>
        <w:t>2D particle and flow measurement</w:t>
      </w:r>
      <w:r w:rsidRPr="00C07CDB">
        <w:rPr>
          <w:rFonts w:ascii="Times New Roman" w:hAnsi="Times New Roman" w:cs="Times New Roman"/>
          <w:color w:val="292929"/>
          <w:sz w:val="22"/>
          <w:szCs w:val="22"/>
        </w:rPr>
        <w:t xml:space="preserve"> instrument called DeepPIV</w:t>
      </w:r>
      <w:r w:rsidR="00AD58EC" w:rsidRPr="00C07CDB">
        <w:rPr>
          <w:rFonts w:ascii="Times New Roman" w:hAnsi="Times New Roman" w:cs="Times New Roman"/>
          <w:color w:val="292929"/>
          <w:sz w:val="22"/>
          <w:szCs w:val="22"/>
        </w:rPr>
        <w:t xml:space="preserve"> (Figure 1)</w:t>
      </w:r>
      <w:r w:rsidR="007417AE">
        <w:rPr>
          <w:rFonts w:ascii="Times New Roman" w:hAnsi="Times New Roman" w:cs="Times New Roman"/>
          <w:color w:val="292929"/>
          <w:sz w:val="22"/>
          <w:szCs w:val="22"/>
        </w:rPr>
        <w:t xml:space="preserve"> from an ROV platform</w:t>
      </w:r>
      <w:r w:rsidRPr="00C07CDB">
        <w:rPr>
          <w:rFonts w:ascii="Times New Roman" w:hAnsi="Times New Roman" w:cs="Times New Roman"/>
          <w:color w:val="292929"/>
          <w:sz w:val="22"/>
          <w:szCs w:val="22"/>
        </w:rPr>
        <w:t xml:space="preserve">. </w:t>
      </w:r>
      <w:r w:rsidR="00912A20" w:rsidRPr="006311AF">
        <w:rPr>
          <w:rFonts w:ascii="Times New Roman" w:hAnsi="Times New Roman" w:cs="Times New Roman"/>
          <w:color w:val="292929"/>
          <w:sz w:val="22"/>
          <w:szCs w:val="22"/>
        </w:rPr>
        <w:t xml:space="preserve">The DeepPIV instrument </w:t>
      </w:r>
      <w:r w:rsidR="00290E2F">
        <w:rPr>
          <w:rFonts w:ascii="Times New Roman" w:hAnsi="Times New Roman" w:cs="Times New Roman"/>
          <w:color w:val="292929"/>
          <w:sz w:val="22"/>
          <w:szCs w:val="22"/>
        </w:rPr>
        <w:t>consists of</w:t>
      </w:r>
      <w:r w:rsidR="00912A20" w:rsidRPr="006311AF">
        <w:rPr>
          <w:rFonts w:ascii="Times New Roman" w:hAnsi="Times New Roman" w:cs="Times New Roman"/>
          <w:color w:val="292929"/>
          <w:sz w:val="22"/>
          <w:szCs w:val="22"/>
        </w:rPr>
        <w:t xml:space="preserve"> a camera, red laser, and optics</w:t>
      </w:r>
      <w:r w:rsidR="00290E2F">
        <w:rPr>
          <w:rFonts w:ascii="Times New Roman" w:hAnsi="Times New Roman" w:cs="Times New Roman"/>
          <w:color w:val="292929"/>
          <w:sz w:val="22"/>
          <w:szCs w:val="22"/>
        </w:rPr>
        <w:t>, which is used</w:t>
      </w:r>
      <w:r w:rsidR="00912A20" w:rsidRPr="006311AF">
        <w:rPr>
          <w:rFonts w:ascii="Times New Roman" w:hAnsi="Times New Roman" w:cs="Times New Roman"/>
          <w:color w:val="292929"/>
          <w:sz w:val="22"/>
          <w:szCs w:val="22"/>
        </w:rPr>
        <w:t xml:space="preserve"> to illuminate a sheet of water and particles in front of the camera.</w:t>
      </w:r>
      <w:r w:rsidR="00767552">
        <w:rPr>
          <w:rStyle w:val="FootnoteReference"/>
          <w:rFonts w:ascii="Times New Roman" w:hAnsi="Times New Roman" w:cs="Times New Roman"/>
          <w:color w:val="292929"/>
          <w:sz w:val="22"/>
          <w:szCs w:val="22"/>
        </w:rPr>
        <w:footnoteReference w:id="1"/>
      </w:r>
      <w:r w:rsidR="00912A20" w:rsidRPr="006311AF">
        <w:rPr>
          <w:rFonts w:ascii="Times New Roman" w:hAnsi="Times New Roman" w:cs="Times New Roman"/>
          <w:color w:val="292929"/>
          <w:sz w:val="22"/>
          <w:szCs w:val="22"/>
        </w:rPr>
        <w:t xml:space="preserve"> </w:t>
      </w:r>
      <w:r w:rsidR="00AD58EC" w:rsidRPr="00C07CDB">
        <w:rPr>
          <w:rFonts w:ascii="Times New Roman" w:hAnsi="Times New Roman" w:cs="Times New Roman"/>
          <w:color w:val="292929"/>
          <w:sz w:val="22"/>
          <w:szCs w:val="22"/>
        </w:rPr>
        <w:t xml:space="preserve">Measurements of particles and flow dynamics </w:t>
      </w:r>
      <w:r w:rsidR="00290E2F">
        <w:rPr>
          <w:rFonts w:ascii="Times New Roman" w:hAnsi="Times New Roman" w:cs="Times New Roman"/>
          <w:color w:val="292929"/>
          <w:sz w:val="22"/>
          <w:szCs w:val="22"/>
        </w:rPr>
        <w:t>have been</w:t>
      </w:r>
      <w:r w:rsidR="00AD58EC" w:rsidRPr="00C07CDB">
        <w:rPr>
          <w:rFonts w:ascii="Times New Roman" w:hAnsi="Times New Roman" w:cs="Times New Roman"/>
          <w:color w:val="292929"/>
          <w:sz w:val="22"/>
          <w:szCs w:val="22"/>
        </w:rPr>
        <w:t xml:space="preserve"> conducted on midwater and benthic targets (Figure 2)</w:t>
      </w:r>
      <w:r w:rsidR="00912A20" w:rsidRPr="006311AF">
        <w:rPr>
          <w:rFonts w:ascii="Times New Roman" w:hAnsi="Times New Roman" w:cs="Times New Roman"/>
          <w:color w:val="292929"/>
          <w:sz w:val="22"/>
          <w:szCs w:val="22"/>
        </w:rPr>
        <w:t>, yielding an unprecedented view of animal-particle dynamics that inform feeding behavior and carbon/nutrient cycling by little-studied midwater giant larvaceans</w:t>
      </w:r>
      <w:r w:rsidR="00AD58EC" w:rsidRPr="00C07CDB">
        <w:rPr>
          <w:rFonts w:ascii="Times New Roman" w:hAnsi="Times New Roman" w:cs="Times New Roman"/>
          <w:color w:val="292929"/>
          <w:sz w:val="22"/>
          <w:szCs w:val="22"/>
        </w:rPr>
        <w:t>.</w:t>
      </w:r>
      <w:r w:rsidR="00767552">
        <w:rPr>
          <w:rStyle w:val="FootnoteReference"/>
          <w:rFonts w:ascii="Times New Roman" w:hAnsi="Times New Roman" w:cs="Times New Roman"/>
          <w:color w:val="292929"/>
          <w:sz w:val="22"/>
          <w:szCs w:val="22"/>
        </w:rPr>
        <w:footnoteReference w:id="2"/>
      </w:r>
      <w:r w:rsidR="00767552" w:rsidRPr="00767552">
        <w:rPr>
          <w:rFonts w:ascii="Times New Roman" w:hAnsi="Times New Roman" w:cs="Times New Roman"/>
          <w:color w:val="292929"/>
          <w:sz w:val="22"/>
          <w:szCs w:val="22"/>
          <w:vertAlign w:val="superscript"/>
        </w:rPr>
        <w:t>,</w:t>
      </w:r>
      <w:r w:rsidR="00767552">
        <w:rPr>
          <w:rStyle w:val="FootnoteReference"/>
          <w:rFonts w:ascii="Times New Roman" w:hAnsi="Times New Roman" w:cs="Times New Roman"/>
          <w:color w:val="292929"/>
          <w:sz w:val="22"/>
          <w:szCs w:val="22"/>
        </w:rPr>
        <w:footnoteReference w:id="3"/>
      </w:r>
      <w:r w:rsidR="00AD58EC" w:rsidRPr="00C07CDB">
        <w:rPr>
          <w:rFonts w:ascii="Times New Roman" w:hAnsi="Times New Roman" w:cs="Times New Roman"/>
          <w:color w:val="292929"/>
          <w:sz w:val="22"/>
          <w:szCs w:val="22"/>
        </w:rPr>
        <w:t xml:space="preserve"> </w:t>
      </w:r>
      <w:r w:rsidR="00912A20" w:rsidRPr="006311AF">
        <w:rPr>
          <w:rFonts w:ascii="Times New Roman" w:hAnsi="Times New Roman" w:cs="Times New Roman"/>
          <w:color w:val="292929"/>
          <w:sz w:val="22"/>
          <w:szCs w:val="22"/>
        </w:rPr>
        <w:t>Although representing a significant step forward</w:t>
      </w:r>
      <w:r w:rsidR="00290E2F">
        <w:rPr>
          <w:rFonts w:ascii="Times New Roman" w:hAnsi="Times New Roman" w:cs="Times New Roman"/>
          <w:color w:val="292929"/>
          <w:sz w:val="22"/>
          <w:szCs w:val="22"/>
        </w:rPr>
        <w:t xml:space="preserve"> in underwater imaging</w:t>
      </w:r>
      <w:r w:rsidR="00912A20" w:rsidRPr="006311AF">
        <w:rPr>
          <w:rFonts w:ascii="Times New Roman" w:hAnsi="Times New Roman" w:cs="Times New Roman"/>
          <w:color w:val="292929"/>
          <w:sz w:val="22"/>
          <w:szCs w:val="22"/>
        </w:rPr>
        <w:t xml:space="preserve">, </w:t>
      </w:r>
      <w:r w:rsidR="00AD58EC" w:rsidRPr="00C07CDB">
        <w:rPr>
          <w:rFonts w:ascii="Times New Roman" w:hAnsi="Times New Roman" w:cs="Times New Roman"/>
          <w:color w:val="292929"/>
          <w:sz w:val="22"/>
          <w:szCs w:val="22"/>
        </w:rPr>
        <w:t xml:space="preserve">DeepPIV </w:t>
      </w:r>
      <w:r w:rsidRPr="00C07CDB">
        <w:rPr>
          <w:rFonts w:ascii="Times New Roman" w:hAnsi="Times New Roman" w:cs="Times New Roman"/>
          <w:color w:val="292929"/>
          <w:sz w:val="22"/>
          <w:szCs w:val="22"/>
        </w:rPr>
        <w:t>use</w:t>
      </w:r>
      <w:r w:rsidR="00AD58EC" w:rsidRPr="00C07CDB">
        <w:rPr>
          <w:rFonts w:ascii="Times New Roman" w:hAnsi="Times New Roman" w:cs="Times New Roman"/>
          <w:color w:val="292929"/>
          <w:sz w:val="22"/>
          <w:szCs w:val="22"/>
        </w:rPr>
        <w:t>s</w:t>
      </w:r>
      <w:r w:rsidRPr="00C07CDB">
        <w:rPr>
          <w:rFonts w:ascii="Times New Roman" w:hAnsi="Times New Roman" w:cs="Times New Roman"/>
          <w:color w:val="292929"/>
          <w:sz w:val="22"/>
          <w:szCs w:val="22"/>
        </w:rPr>
        <w:t xml:space="preserve"> planar laser illumination </w:t>
      </w:r>
      <w:r w:rsidR="00AD58EC" w:rsidRPr="00C07CDB">
        <w:rPr>
          <w:rFonts w:ascii="Times New Roman" w:hAnsi="Times New Roman" w:cs="Times New Roman"/>
          <w:color w:val="292929"/>
          <w:sz w:val="22"/>
          <w:szCs w:val="22"/>
        </w:rPr>
        <w:t xml:space="preserve">which </w:t>
      </w:r>
      <w:r w:rsidRPr="00C07CDB">
        <w:rPr>
          <w:rFonts w:ascii="Times New Roman" w:hAnsi="Times New Roman" w:cs="Times New Roman"/>
          <w:color w:val="292929"/>
          <w:sz w:val="22"/>
          <w:szCs w:val="22"/>
        </w:rPr>
        <w:t xml:space="preserve">necessarily </w:t>
      </w:r>
      <w:r w:rsidR="00AD58EC" w:rsidRPr="00C07CDB">
        <w:rPr>
          <w:rFonts w:ascii="Times New Roman" w:hAnsi="Times New Roman" w:cs="Times New Roman"/>
          <w:color w:val="292929"/>
          <w:sz w:val="22"/>
          <w:szCs w:val="22"/>
        </w:rPr>
        <w:t xml:space="preserve">restricts </w:t>
      </w:r>
      <w:r w:rsidRPr="00C07CDB">
        <w:rPr>
          <w:rFonts w:ascii="Times New Roman" w:hAnsi="Times New Roman" w:cs="Times New Roman"/>
          <w:color w:val="292929"/>
          <w:sz w:val="22"/>
          <w:szCs w:val="22"/>
        </w:rPr>
        <w:t xml:space="preserve">measurements of particles and flows in two dimensions. </w:t>
      </w:r>
      <w:r w:rsidR="00E655B6" w:rsidRPr="006311AF">
        <w:rPr>
          <w:rFonts w:ascii="Times New Roman" w:hAnsi="Times New Roman" w:cs="Times New Roman"/>
          <w:color w:val="292929"/>
          <w:sz w:val="22"/>
          <w:szCs w:val="22"/>
        </w:rPr>
        <w:t>However, with the advent of computer vision and new technologies</w:t>
      </w:r>
      <w:r w:rsidR="007417AE">
        <w:rPr>
          <w:rFonts w:ascii="Times New Roman" w:hAnsi="Times New Roman" w:cs="Times New Roman"/>
          <w:color w:val="292929"/>
          <w:sz w:val="22"/>
          <w:szCs w:val="22"/>
        </w:rPr>
        <w:t xml:space="preserve"> like plenoptic imaging</w:t>
      </w:r>
      <w:r w:rsidR="00E655B6" w:rsidRPr="006311AF">
        <w:rPr>
          <w:rFonts w:ascii="Times New Roman" w:hAnsi="Times New Roman" w:cs="Times New Roman"/>
          <w:color w:val="292929"/>
          <w:sz w:val="22"/>
          <w:szCs w:val="22"/>
        </w:rPr>
        <w:t xml:space="preserve">, </w:t>
      </w:r>
      <w:r w:rsidR="00325675" w:rsidRPr="006311AF">
        <w:rPr>
          <w:rFonts w:ascii="Times New Roman" w:hAnsi="Times New Roman" w:cs="Times New Roman"/>
          <w:color w:val="292929"/>
          <w:sz w:val="22"/>
          <w:szCs w:val="22"/>
        </w:rPr>
        <w:t xml:space="preserve">three-dimensional measurements of particle fields and fluid motion can be achieved </w:t>
      </w:r>
      <w:r w:rsidR="00325675" w:rsidRPr="00607552">
        <w:rPr>
          <w:rFonts w:ascii="Times New Roman" w:hAnsi="Times New Roman" w:cs="Times New Roman"/>
          <w:i/>
          <w:color w:val="292929"/>
          <w:sz w:val="22"/>
          <w:szCs w:val="22"/>
        </w:rPr>
        <w:t>in situ</w:t>
      </w:r>
      <w:r w:rsidR="00325675" w:rsidRPr="006311AF">
        <w:rPr>
          <w:rFonts w:ascii="Times New Roman" w:hAnsi="Times New Roman" w:cs="Times New Roman"/>
          <w:color w:val="292929"/>
          <w:sz w:val="22"/>
          <w:szCs w:val="22"/>
        </w:rPr>
        <w:t xml:space="preserve">. </w:t>
      </w:r>
    </w:p>
    <w:p w14:paraId="2B6DFDB7" w14:textId="2D4A1B6B" w:rsidR="00C54AB4" w:rsidRPr="00C07CDB" w:rsidRDefault="000848C1" w:rsidP="00C54AB4">
      <w:pPr>
        <w:ind w:firstLine="720"/>
        <w:rPr>
          <w:rFonts w:ascii="Times New Roman" w:hAnsi="Times New Roman" w:cs="Times New Roman"/>
          <w:color w:val="292929"/>
          <w:sz w:val="22"/>
          <w:szCs w:val="22"/>
        </w:rPr>
      </w:pPr>
      <w:r>
        <w:rPr>
          <w:rFonts w:ascii="Times New Roman" w:hAnsi="Times New Roman" w:cs="Times New Roman"/>
          <w:color w:val="292929"/>
          <w:sz w:val="22"/>
          <w:szCs w:val="22"/>
        </w:rPr>
        <w:t xml:space="preserve">To resolve particles or surfaces in a volume, computer vision algorithms and optical arrangements with single or multiple cameras can be used (Figure 3). Unlike traditional volumetric imaging techniques that require multiple cameras, plenoptic (or lightfield) </w:t>
      </w:r>
      <w:r w:rsidR="008C49E4">
        <w:rPr>
          <w:rFonts w:ascii="Times New Roman" w:hAnsi="Times New Roman" w:cs="Times New Roman"/>
          <w:color w:val="292929"/>
          <w:sz w:val="22"/>
          <w:szCs w:val="22"/>
        </w:rPr>
        <w:t xml:space="preserve">imaging </w:t>
      </w:r>
      <w:r w:rsidR="00607552">
        <w:rPr>
          <w:rFonts w:ascii="Times New Roman" w:hAnsi="Times New Roman" w:cs="Times New Roman"/>
          <w:color w:val="292929"/>
          <w:sz w:val="22"/>
          <w:szCs w:val="22"/>
        </w:rPr>
        <w:t>functio</w:t>
      </w:r>
      <w:r w:rsidR="000A2259">
        <w:rPr>
          <w:rFonts w:ascii="Times New Roman" w:hAnsi="Times New Roman" w:cs="Times New Roman"/>
          <w:color w:val="292929"/>
          <w:sz w:val="22"/>
          <w:szCs w:val="22"/>
        </w:rPr>
        <w:t>ns like compound eyes in nature</w:t>
      </w:r>
      <w:r w:rsidR="00E0176C">
        <w:rPr>
          <w:rFonts w:ascii="Times New Roman" w:hAnsi="Times New Roman" w:cs="Times New Roman"/>
          <w:color w:val="292929"/>
          <w:sz w:val="22"/>
          <w:szCs w:val="22"/>
        </w:rPr>
        <w:t>,</w:t>
      </w:r>
      <w:r w:rsidR="00607552">
        <w:rPr>
          <w:rFonts w:ascii="Times New Roman" w:hAnsi="Times New Roman" w:cs="Times New Roman"/>
          <w:color w:val="292929"/>
          <w:sz w:val="22"/>
          <w:szCs w:val="22"/>
        </w:rPr>
        <w:t xml:space="preserve"> and </w:t>
      </w:r>
      <w:r w:rsidR="008C49E4">
        <w:rPr>
          <w:rFonts w:ascii="Times New Roman" w:hAnsi="Times New Roman" w:cs="Times New Roman"/>
          <w:color w:val="292929"/>
          <w:sz w:val="22"/>
          <w:szCs w:val="22"/>
        </w:rPr>
        <w:t xml:space="preserve">utilizes a micro array of lenses </w:t>
      </w:r>
      <w:r>
        <w:rPr>
          <w:rFonts w:ascii="Times New Roman" w:hAnsi="Times New Roman" w:cs="Times New Roman"/>
          <w:color w:val="292929"/>
          <w:sz w:val="22"/>
          <w:szCs w:val="22"/>
        </w:rPr>
        <w:t xml:space="preserve">placed </w:t>
      </w:r>
      <w:r w:rsidR="008C49E4">
        <w:rPr>
          <w:rFonts w:ascii="Times New Roman" w:hAnsi="Times New Roman" w:cs="Times New Roman"/>
          <w:color w:val="292929"/>
          <w:sz w:val="22"/>
          <w:szCs w:val="22"/>
        </w:rPr>
        <w:t>between the image sensor and camera lens</w:t>
      </w:r>
      <w:r>
        <w:rPr>
          <w:rFonts w:ascii="Times New Roman" w:hAnsi="Times New Roman" w:cs="Times New Roman"/>
          <w:color w:val="292929"/>
          <w:sz w:val="22"/>
          <w:szCs w:val="22"/>
        </w:rPr>
        <w:t>. This micro-lens array functionally subdivides the image on the camera sensor, where e</w:t>
      </w:r>
      <w:r w:rsidR="008C49E4">
        <w:rPr>
          <w:rFonts w:ascii="Times New Roman" w:hAnsi="Times New Roman" w:cs="Times New Roman"/>
          <w:color w:val="292929"/>
          <w:sz w:val="22"/>
          <w:szCs w:val="22"/>
        </w:rPr>
        <w:t xml:space="preserve">ach lens </w:t>
      </w:r>
      <w:r>
        <w:rPr>
          <w:rFonts w:ascii="Times New Roman" w:hAnsi="Times New Roman" w:cs="Times New Roman"/>
          <w:color w:val="292929"/>
          <w:sz w:val="22"/>
          <w:szCs w:val="22"/>
        </w:rPr>
        <w:t xml:space="preserve">in the microarray </w:t>
      </w:r>
      <w:r w:rsidR="008C49E4">
        <w:rPr>
          <w:rFonts w:ascii="Times New Roman" w:hAnsi="Times New Roman" w:cs="Times New Roman"/>
          <w:color w:val="292929"/>
          <w:sz w:val="22"/>
          <w:szCs w:val="22"/>
        </w:rPr>
        <w:t xml:space="preserve">is carefully selected to have a </w:t>
      </w:r>
      <w:r>
        <w:rPr>
          <w:rFonts w:ascii="Times New Roman" w:hAnsi="Times New Roman" w:cs="Times New Roman"/>
          <w:color w:val="292929"/>
          <w:sz w:val="22"/>
          <w:szCs w:val="22"/>
        </w:rPr>
        <w:t xml:space="preserve">different focal plane. Computer vision algorithms then use each subimage to reconstruct the </w:t>
      </w:r>
      <w:r w:rsidR="0092078D">
        <w:rPr>
          <w:rFonts w:ascii="Times New Roman" w:hAnsi="Times New Roman" w:cs="Times New Roman"/>
          <w:color w:val="292929"/>
          <w:sz w:val="22"/>
          <w:szCs w:val="22"/>
        </w:rPr>
        <w:t xml:space="preserve">data such that every object in the imaging </w:t>
      </w:r>
      <w:r>
        <w:rPr>
          <w:rFonts w:ascii="Times New Roman" w:hAnsi="Times New Roman" w:cs="Times New Roman"/>
          <w:color w:val="292929"/>
          <w:sz w:val="22"/>
          <w:szCs w:val="22"/>
        </w:rPr>
        <w:t>volume</w:t>
      </w:r>
      <w:r w:rsidR="008C49E4">
        <w:rPr>
          <w:rFonts w:ascii="Times New Roman" w:hAnsi="Times New Roman" w:cs="Times New Roman"/>
          <w:color w:val="292929"/>
          <w:sz w:val="22"/>
          <w:szCs w:val="22"/>
        </w:rPr>
        <w:t xml:space="preserve"> is in focus. </w:t>
      </w:r>
      <w:r>
        <w:rPr>
          <w:rFonts w:ascii="Times New Roman" w:hAnsi="Times New Roman" w:cs="Times New Roman"/>
          <w:color w:val="292929"/>
          <w:sz w:val="22"/>
          <w:szCs w:val="22"/>
        </w:rPr>
        <w:t>Demonstrations of this technology</w:t>
      </w:r>
      <w:r w:rsidR="00607552">
        <w:rPr>
          <w:rFonts w:ascii="Times New Roman" w:hAnsi="Times New Roman" w:cs="Times New Roman"/>
          <w:color w:val="292929"/>
          <w:sz w:val="22"/>
          <w:szCs w:val="22"/>
        </w:rPr>
        <w:t xml:space="preserve"> (</w:t>
      </w:r>
      <w:r w:rsidR="000A2259">
        <w:rPr>
          <w:rFonts w:ascii="Times New Roman" w:hAnsi="Times New Roman" w:cs="Times New Roman"/>
          <w:color w:val="292929"/>
          <w:sz w:val="22"/>
          <w:szCs w:val="22"/>
        </w:rPr>
        <w:t xml:space="preserve">with </w:t>
      </w:r>
      <w:r w:rsidR="00607552">
        <w:rPr>
          <w:rFonts w:ascii="Times New Roman" w:hAnsi="Times New Roman" w:cs="Times New Roman"/>
          <w:color w:val="292929"/>
          <w:sz w:val="22"/>
          <w:szCs w:val="22"/>
        </w:rPr>
        <w:t>Raytrix LLC, Germany) have resulted in</w:t>
      </w:r>
      <w:r w:rsidR="00DB4E15">
        <w:rPr>
          <w:rFonts w:ascii="Times New Roman" w:hAnsi="Times New Roman" w:cs="Times New Roman"/>
          <w:color w:val="292929"/>
          <w:sz w:val="22"/>
          <w:szCs w:val="22"/>
        </w:rPr>
        <w:t xml:space="preserve"> </w:t>
      </w:r>
      <w:r w:rsidR="0092078D">
        <w:rPr>
          <w:rFonts w:ascii="Times New Roman" w:hAnsi="Times New Roman" w:cs="Times New Roman"/>
          <w:color w:val="292929"/>
          <w:sz w:val="22"/>
          <w:szCs w:val="22"/>
        </w:rPr>
        <w:t>measurements of</w:t>
      </w:r>
      <w:r w:rsidR="00DB4E15">
        <w:rPr>
          <w:rFonts w:ascii="Times New Roman" w:hAnsi="Times New Roman" w:cs="Times New Roman"/>
          <w:color w:val="292929"/>
          <w:sz w:val="22"/>
          <w:szCs w:val="22"/>
        </w:rPr>
        <w:t xml:space="preserve"> three-dimensional particle fields </w:t>
      </w:r>
      <w:r w:rsidR="00607552">
        <w:rPr>
          <w:rFonts w:ascii="Times New Roman" w:hAnsi="Times New Roman" w:cs="Times New Roman"/>
          <w:color w:val="292929"/>
          <w:sz w:val="22"/>
          <w:szCs w:val="22"/>
        </w:rPr>
        <w:t xml:space="preserve">(Figure 4) </w:t>
      </w:r>
      <w:r w:rsidR="00DB4E15">
        <w:rPr>
          <w:rFonts w:ascii="Times New Roman" w:hAnsi="Times New Roman" w:cs="Times New Roman"/>
          <w:color w:val="292929"/>
          <w:sz w:val="22"/>
          <w:szCs w:val="22"/>
        </w:rPr>
        <w:t xml:space="preserve">and </w:t>
      </w:r>
      <w:r w:rsidR="000A2259">
        <w:rPr>
          <w:rFonts w:ascii="Times New Roman" w:hAnsi="Times New Roman" w:cs="Times New Roman"/>
          <w:color w:val="292929"/>
          <w:sz w:val="22"/>
          <w:szCs w:val="22"/>
        </w:rPr>
        <w:t>moving</w:t>
      </w:r>
      <w:r w:rsidR="00DB4E15">
        <w:rPr>
          <w:rFonts w:ascii="Times New Roman" w:hAnsi="Times New Roman" w:cs="Times New Roman"/>
          <w:color w:val="292929"/>
          <w:sz w:val="22"/>
          <w:szCs w:val="22"/>
        </w:rPr>
        <w:t xml:space="preserve"> surfaces </w:t>
      </w:r>
      <w:r w:rsidR="00607552">
        <w:rPr>
          <w:rFonts w:ascii="Times New Roman" w:hAnsi="Times New Roman" w:cs="Times New Roman"/>
          <w:color w:val="292929"/>
          <w:sz w:val="22"/>
          <w:szCs w:val="22"/>
        </w:rPr>
        <w:t xml:space="preserve">(Figure 5) with sub-millimeter depth resolution at </w:t>
      </w:r>
      <w:r w:rsidR="00DB4E15">
        <w:rPr>
          <w:rFonts w:ascii="Times New Roman" w:hAnsi="Times New Roman" w:cs="Times New Roman"/>
          <w:color w:val="292929"/>
          <w:sz w:val="22"/>
          <w:szCs w:val="22"/>
        </w:rPr>
        <w:t xml:space="preserve">60 </w:t>
      </w:r>
      <w:r w:rsidR="000A2259">
        <w:rPr>
          <w:rFonts w:ascii="Times New Roman" w:hAnsi="Times New Roman" w:cs="Times New Roman"/>
          <w:color w:val="292929"/>
          <w:sz w:val="22"/>
          <w:szCs w:val="22"/>
        </w:rPr>
        <w:t>fps</w:t>
      </w:r>
      <w:r w:rsidR="00DB4E15">
        <w:rPr>
          <w:rFonts w:ascii="Times New Roman" w:hAnsi="Times New Roman" w:cs="Times New Roman"/>
          <w:color w:val="292929"/>
          <w:sz w:val="22"/>
          <w:szCs w:val="22"/>
        </w:rPr>
        <w:t xml:space="preserve">. </w:t>
      </w:r>
      <w:r w:rsidR="00C54AB4" w:rsidRPr="00C07CDB">
        <w:rPr>
          <w:rFonts w:ascii="Times New Roman" w:hAnsi="Times New Roman" w:cs="Times New Roman"/>
          <w:color w:val="292929"/>
          <w:sz w:val="22"/>
          <w:szCs w:val="22"/>
        </w:rPr>
        <w:t xml:space="preserve">By using </w:t>
      </w:r>
      <w:r w:rsidR="00607552">
        <w:rPr>
          <w:rFonts w:ascii="Times New Roman" w:hAnsi="Times New Roman" w:cs="Times New Roman"/>
          <w:color w:val="292929"/>
          <w:sz w:val="22"/>
          <w:szCs w:val="22"/>
        </w:rPr>
        <w:t>a plenoptic camera</w:t>
      </w:r>
      <w:r w:rsidR="00912A20" w:rsidRPr="006311AF">
        <w:rPr>
          <w:rFonts w:ascii="Times New Roman" w:hAnsi="Times New Roman" w:cs="Times New Roman"/>
          <w:color w:val="292929"/>
          <w:sz w:val="22"/>
          <w:szCs w:val="22"/>
        </w:rPr>
        <w:t xml:space="preserve"> </w:t>
      </w:r>
      <w:r w:rsidR="00C54AB4" w:rsidRPr="00C07CDB">
        <w:rPr>
          <w:rFonts w:ascii="Times New Roman" w:hAnsi="Times New Roman" w:cs="Times New Roman"/>
          <w:color w:val="292929"/>
          <w:sz w:val="22"/>
          <w:szCs w:val="22"/>
        </w:rPr>
        <w:t xml:space="preserve">and LED illumination, we </w:t>
      </w:r>
      <w:r w:rsidR="00AD58EC" w:rsidRPr="00C07CDB">
        <w:rPr>
          <w:rFonts w:ascii="Times New Roman" w:hAnsi="Times New Roman" w:cs="Times New Roman"/>
          <w:color w:val="292929"/>
          <w:sz w:val="22"/>
          <w:szCs w:val="22"/>
        </w:rPr>
        <w:t xml:space="preserve">can </w:t>
      </w:r>
      <w:r w:rsidR="00C54AB4" w:rsidRPr="00C07CDB">
        <w:rPr>
          <w:rFonts w:ascii="Times New Roman" w:hAnsi="Times New Roman" w:cs="Times New Roman"/>
          <w:color w:val="292929"/>
          <w:sz w:val="22"/>
          <w:szCs w:val="22"/>
        </w:rPr>
        <w:t>build a system</w:t>
      </w:r>
      <w:r w:rsidR="00AD58EC" w:rsidRPr="00C07CDB">
        <w:rPr>
          <w:rFonts w:ascii="Times New Roman" w:hAnsi="Times New Roman" w:cs="Times New Roman"/>
          <w:color w:val="292929"/>
          <w:sz w:val="22"/>
          <w:szCs w:val="22"/>
        </w:rPr>
        <w:t xml:space="preserve"> </w:t>
      </w:r>
      <w:r w:rsidR="00C54AB4" w:rsidRPr="00C07CDB">
        <w:rPr>
          <w:rFonts w:ascii="Times New Roman" w:hAnsi="Times New Roman" w:cs="Times New Roman"/>
          <w:color w:val="292929"/>
          <w:sz w:val="22"/>
          <w:szCs w:val="22"/>
        </w:rPr>
        <w:t>that will fully</w:t>
      </w:r>
      <w:r w:rsidR="00912A20" w:rsidRPr="006311AF">
        <w:rPr>
          <w:rFonts w:ascii="Times New Roman" w:hAnsi="Times New Roman" w:cs="Times New Roman"/>
          <w:color w:val="292929"/>
          <w:sz w:val="22"/>
          <w:szCs w:val="22"/>
        </w:rPr>
        <w:t xml:space="preserve"> </w:t>
      </w:r>
      <w:r w:rsidR="00C54AB4" w:rsidRPr="00C07CDB">
        <w:rPr>
          <w:rFonts w:ascii="Times New Roman" w:hAnsi="Times New Roman" w:cs="Times New Roman"/>
          <w:color w:val="292929"/>
          <w:sz w:val="22"/>
          <w:szCs w:val="22"/>
        </w:rPr>
        <w:t xml:space="preserve">resolve </w:t>
      </w:r>
      <w:r w:rsidR="00AD58EC" w:rsidRPr="00C07CDB">
        <w:rPr>
          <w:rFonts w:ascii="Times New Roman" w:hAnsi="Times New Roman" w:cs="Times New Roman"/>
          <w:color w:val="292929"/>
          <w:sz w:val="22"/>
          <w:szCs w:val="22"/>
        </w:rPr>
        <w:t xml:space="preserve">particle fields and </w:t>
      </w:r>
      <w:r w:rsidR="00C54AB4" w:rsidRPr="00C07CDB">
        <w:rPr>
          <w:rFonts w:ascii="Times New Roman" w:hAnsi="Times New Roman" w:cs="Times New Roman"/>
          <w:color w:val="292929"/>
          <w:sz w:val="22"/>
          <w:szCs w:val="22"/>
        </w:rPr>
        <w:t xml:space="preserve">fluid motions </w:t>
      </w:r>
      <w:r w:rsidR="00AD58EC" w:rsidRPr="00C07CDB">
        <w:rPr>
          <w:rFonts w:ascii="Times New Roman" w:hAnsi="Times New Roman" w:cs="Times New Roman"/>
          <w:color w:val="292929"/>
          <w:sz w:val="22"/>
          <w:szCs w:val="22"/>
        </w:rPr>
        <w:t xml:space="preserve">in three dimensions, </w:t>
      </w:r>
      <w:r w:rsidR="00C54AB4" w:rsidRPr="00C07CDB">
        <w:rPr>
          <w:rFonts w:ascii="Times New Roman" w:hAnsi="Times New Roman" w:cs="Times New Roman"/>
          <w:color w:val="292929"/>
          <w:sz w:val="22"/>
          <w:szCs w:val="22"/>
        </w:rPr>
        <w:t xml:space="preserve">while </w:t>
      </w:r>
      <w:r w:rsidR="00AD58EC" w:rsidRPr="00C07CDB">
        <w:rPr>
          <w:rFonts w:ascii="Times New Roman" w:hAnsi="Times New Roman" w:cs="Times New Roman"/>
          <w:color w:val="292929"/>
          <w:sz w:val="22"/>
          <w:szCs w:val="22"/>
        </w:rPr>
        <w:t xml:space="preserve">also </w:t>
      </w:r>
      <w:r w:rsidR="00C54AB4" w:rsidRPr="00C07CDB">
        <w:rPr>
          <w:rFonts w:ascii="Times New Roman" w:hAnsi="Times New Roman" w:cs="Times New Roman"/>
          <w:color w:val="292929"/>
          <w:sz w:val="22"/>
          <w:szCs w:val="22"/>
        </w:rPr>
        <w:t xml:space="preserve">simultaneously reconstructing stationary and/or moving surfaces in </w:t>
      </w:r>
      <w:r w:rsidR="00C54AB4" w:rsidRPr="00C07CDB">
        <w:rPr>
          <w:rFonts w:ascii="Times New Roman" w:hAnsi="Times New Roman" w:cs="Times New Roman"/>
          <w:i/>
          <w:color w:val="292929"/>
          <w:sz w:val="22"/>
          <w:szCs w:val="22"/>
        </w:rPr>
        <w:t>situ</w:t>
      </w:r>
      <w:r w:rsidR="00C54AB4" w:rsidRPr="00C07CDB">
        <w:rPr>
          <w:rFonts w:ascii="Times New Roman" w:hAnsi="Times New Roman" w:cs="Times New Roman"/>
          <w:color w:val="292929"/>
          <w:sz w:val="22"/>
          <w:szCs w:val="22"/>
        </w:rPr>
        <w:t xml:space="preserve">. </w:t>
      </w:r>
      <w:r w:rsidR="007B19D8">
        <w:rPr>
          <w:rFonts w:ascii="Times New Roman" w:hAnsi="Times New Roman" w:cs="Times New Roman"/>
          <w:color w:val="292929"/>
          <w:sz w:val="22"/>
          <w:szCs w:val="22"/>
        </w:rPr>
        <w:t>Plenoptic cameras have</w:t>
      </w:r>
      <w:r w:rsidR="007B19D8" w:rsidRPr="00C07CDB">
        <w:rPr>
          <w:rFonts w:ascii="Times New Roman" w:hAnsi="Times New Roman" w:cs="Times New Roman"/>
          <w:color w:val="292929"/>
          <w:sz w:val="22"/>
          <w:szCs w:val="22"/>
        </w:rPr>
        <w:t xml:space="preserve"> </w:t>
      </w:r>
      <w:r w:rsidR="007B19D8">
        <w:rPr>
          <w:rFonts w:ascii="Times New Roman" w:hAnsi="Times New Roman" w:cs="Times New Roman"/>
          <w:color w:val="292929"/>
          <w:sz w:val="22"/>
          <w:szCs w:val="22"/>
        </w:rPr>
        <w:t xml:space="preserve">been </w:t>
      </w:r>
      <w:r w:rsidR="007B19D8" w:rsidRPr="00C07CDB">
        <w:rPr>
          <w:rFonts w:ascii="Times New Roman" w:hAnsi="Times New Roman" w:cs="Times New Roman"/>
          <w:color w:val="292929"/>
          <w:sz w:val="22"/>
          <w:szCs w:val="22"/>
        </w:rPr>
        <w:t xml:space="preserve">used </w:t>
      </w:r>
      <w:r w:rsidR="007B19D8">
        <w:rPr>
          <w:rFonts w:ascii="Times New Roman" w:hAnsi="Times New Roman" w:cs="Times New Roman"/>
          <w:color w:val="292929"/>
          <w:sz w:val="22"/>
          <w:szCs w:val="22"/>
        </w:rPr>
        <w:t xml:space="preserve">for fluid and </w:t>
      </w:r>
      <w:r w:rsidR="0092078D">
        <w:rPr>
          <w:rFonts w:ascii="Times New Roman" w:hAnsi="Times New Roman" w:cs="Times New Roman"/>
          <w:color w:val="292929"/>
          <w:sz w:val="22"/>
          <w:szCs w:val="22"/>
        </w:rPr>
        <w:t>structural</w:t>
      </w:r>
      <w:r w:rsidR="007B19D8">
        <w:rPr>
          <w:rFonts w:ascii="Times New Roman" w:hAnsi="Times New Roman" w:cs="Times New Roman"/>
          <w:color w:val="292929"/>
          <w:sz w:val="22"/>
          <w:szCs w:val="22"/>
        </w:rPr>
        <w:t xml:space="preserve"> diagnostics in industrial (above-water) applications, and to our knowledge hasn’t been used in any </w:t>
      </w:r>
      <w:r w:rsidR="007B19D8" w:rsidRPr="00C07CDB">
        <w:rPr>
          <w:rFonts w:ascii="Times New Roman" w:hAnsi="Times New Roman" w:cs="Times New Roman"/>
          <w:color w:val="292929"/>
          <w:sz w:val="22"/>
          <w:szCs w:val="22"/>
        </w:rPr>
        <w:t>marine science applications.</w:t>
      </w:r>
    </w:p>
    <w:p w14:paraId="35AB1C24" w14:textId="0ACDB931" w:rsidR="00C54AB4" w:rsidRPr="00C07CDB" w:rsidRDefault="00C54AB4" w:rsidP="00C54AB4">
      <w:pPr>
        <w:ind w:firstLine="720"/>
        <w:rPr>
          <w:rFonts w:ascii="Times New Roman" w:hAnsi="Times New Roman" w:cs="Times New Roman"/>
          <w:color w:val="292929"/>
          <w:sz w:val="22"/>
          <w:szCs w:val="22"/>
        </w:rPr>
      </w:pPr>
      <w:r w:rsidRPr="00C07CDB">
        <w:rPr>
          <w:rFonts w:ascii="Times New Roman" w:hAnsi="Times New Roman" w:cs="Times New Roman"/>
          <w:color w:val="292929"/>
          <w:sz w:val="22"/>
          <w:szCs w:val="22"/>
        </w:rPr>
        <w:t xml:space="preserve">The initial </w:t>
      </w:r>
      <w:r w:rsidRPr="001F623F">
        <w:rPr>
          <w:rFonts w:ascii="Times New Roman" w:hAnsi="Times New Roman" w:cs="Times New Roman"/>
          <w:i/>
          <w:color w:val="292929"/>
          <w:sz w:val="22"/>
          <w:szCs w:val="22"/>
        </w:rPr>
        <w:t>EyeRIS</w:t>
      </w:r>
      <w:r w:rsidRPr="00C07CDB">
        <w:rPr>
          <w:rFonts w:ascii="Times New Roman" w:hAnsi="Times New Roman" w:cs="Times New Roman"/>
          <w:color w:val="292929"/>
          <w:sz w:val="22"/>
          <w:szCs w:val="22"/>
        </w:rPr>
        <w:t xml:space="preserve"> development will result in a </w:t>
      </w:r>
      <w:r w:rsidR="00AD58EC" w:rsidRPr="00C07CDB">
        <w:rPr>
          <w:rFonts w:ascii="Times New Roman" w:hAnsi="Times New Roman" w:cs="Times New Roman"/>
          <w:color w:val="292929"/>
          <w:sz w:val="22"/>
          <w:szCs w:val="22"/>
        </w:rPr>
        <w:t xml:space="preserve">4000 m depth-rated </w:t>
      </w:r>
      <w:r w:rsidRPr="00C07CDB">
        <w:rPr>
          <w:rFonts w:ascii="Times New Roman" w:hAnsi="Times New Roman" w:cs="Times New Roman"/>
          <w:color w:val="292929"/>
          <w:sz w:val="22"/>
          <w:szCs w:val="22"/>
        </w:rPr>
        <w:t>cabled instrument</w:t>
      </w:r>
      <w:r w:rsidR="00AD58EC" w:rsidRPr="00C07CDB">
        <w:rPr>
          <w:rFonts w:ascii="Times New Roman" w:hAnsi="Times New Roman" w:cs="Times New Roman"/>
          <w:color w:val="292929"/>
          <w:sz w:val="22"/>
          <w:szCs w:val="22"/>
        </w:rPr>
        <w:t xml:space="preserve"> </w:t>
      </w:r>
      <w:r w:rsidRPr="00C07CDB">
        <w:rPr>
          <w:rFonts w:ascii="Times New Roman" w:hAnsi="Times New Roman" w:cs="Times New Roman"/>
          <w:color w:val="292929"/>
          <w:sz w:val="22"/>
          <w:szCs w:val="22"/>
        </w:rPr>
        <w:t xml:space="preserve">that will be deployed from MBARI’s ROV </w:t>
      </w:r>
      <w:r w:rsidRPr="00C07CDB">
        <w:rPr>
          <w:rFonts w:ascii="Times New Roman" w:hAnsi="Times New Roman" w:cs="Times New Roman"/>
          <w:i/>
          <w:color w:val="292929"/>
          <w:sz w:val="22"/>
          <w:szCs w:val="22"/>
        </w:rPr>
        <w:t xml:space="preserve">MiniROV. </w:t>
      </w:r>
      <w:r w:rsidRPr="00C07CDB">
        <w:rPr>
          <w:rFonts w:ascii="Times New Roman" w:hAnsi="Times New Roman" w:cs="Times New Roman"/>
          <w:color w:val="292929"/>
          <w:sz w:val="22"/>
          <w:szCs w:val="22"/>
        </w:rPr>
        <w:t xml:space="preserve">Because </w:t>
      </w:r>
      <w:r w:rsidRPr="00C07CDB">
        <w:rPr>
          <w:rFonts w:ascii="Times New Roman" w:hAnsi="Times New Roman" w:cs="Times New Roman"/>
          <w:i/>
          <w:color w:val="292929"/>
          <w:sz w:val="22"/>
          <w:szCs w:val="22"/>
        </w:rPr>
        <w:t xml:space="preserve">MiniROV </w:t>
      </w:r>
      <w:r w:rsidRPr="00C07CDB">
        <w:rPr>
          <w:rFonts w:ascii="Times New Roman" w:hAnsi="Times New Roman" w:cs="Times New Roman"/>
          <w:color w:val="292929"/>
          <w:sz w:val="22"/>
          <w:szCs w:val="22"/>
        </w:rPr>
        <w:t xml:space="preserve">can be operated in MBARI’s 10 m-deep test tank, we can refine the cabled system early in the program prior to any ocean deployments. </w:t>
      </w:r>
      <w:r w:rsidRPr="00C07CDB">
        <w:rPr>
          <w:rFonts w:ascii="Times New Roman" w:hAnsi="Times New Roman" w:cs="Times New Roman"/>
          <w:i/>
          <w:color w:val="292929"/>
          <w:sz w:val="22"/>
          <w:szCs w:val="22"/>
        </w:rPr>
        <w:t>In situ</w:t>
      </w:r>
      <w:r w:rsidRPr="00C07CDB">
        <w:rPr>
          <w:rFonts w:ascii="Times New Roman" w:hAnsi="Times New Roman" w:cs="Times New Roman"/>
          <w:color w:val="292929"/>
          <w:sz w:val="22"/>
          <w:szCs w:val="22"/>
        </w:rPr>
        <w:t xml:space="preserve"> testing will involve using the </w:t>
      </w:r>
      <w:r w:rsidRPr="00E0176C">
        <w:rPr>
          <w:rFonts w:ascii="Times New Roman" w:hAnsi="Times New Roman" w:cs="Times New Roman"/>
          <w:i/>
          <w:color w:val="292929"/>
          <w:sz w:val="22"/>
          <w:szCs w:val="22"/>
        </w:rPr>
        <w:t>EyeRIS</w:t>
      </w:r>
      <w:r w:rsidRPr="00C07CDB">
        <w:rPr>
          <w:rFonts w:ascii="Times New Roman" w:hAnsi="Times New Roman" w:cs="Times New Roman"/>
          <w:color w:val="292929"/>
          <w:sz w:val="22"/>
          <w:szCs w:val="22"/>
        </w:rPr>
        <w:t xml:space="preserve"> instrument to image and quantify the empirical flow produced by an existing vortex generator (vortex ring)</w:t>
      </w:r>
      <w:r w:rsidR="00607552">
        <w:rPr>
          <w:rFonts w:ascii="Times New Roman" w:hAnsi="Times New Roman" w:cs="Times New Roman"/>
          <w:color w:val="292929"/>
          <w:sz w:val="22"/>
          <w:szCs w:val="22"/>
        </w:rPr>
        <w:t xml:space="preserve"> and measuring the particle/aggregate field during midwater transects</w:t>
      </w:r>
      <w:r w:rsidRPr="00C07CDB">
        <w:rPr>
          <w:rFonts w:ascii="Times New Roman" w:hAnsi="Times New Roman" w:cs="Times New Roman"/>
          <w:color w:val="292929"/>
          <w:sz w:val="22"/>
          <w:szCs w:val="22"/>
        </w:rPr>
        <w:t xml:space="preserve">. These results will be validated with simultaneous measurements of the same flow using DeepPIV. The lessons learned from the cabled ROV deployments will directly inform subsequent iterations of </w:t>
      </w:r>
      <w:r w:rsidR="00D4265A" w:rsidRPr="001F623F">
        <w:rPr>
          <w:rFonts w:ascii="Times New Roman" w:hAnsi="Times New Roman" w:cs="Times New Roman"/>
          <w:i/>
          <w:color w:val="292929"/>
          <w:sz w:val="22"/>
          <w:szCs w:val="22"/>
        </w:rPr>
        <w:t>EyeRIS</w:t>
      </w:r>
      <w:r w:rsidRPr="00C07CDB">
        <w:rPr>
          <w:rFonts w:ascii="Times New Roman" w:hAnsi="Times New Roman" w:cs="Times New Roman"/>
          <w:color w:val="292929"/>
          <w:sz w:val="22"/>
          <w:szCs w:val="22"/>
        </w:rPr>
        <w:t xml:space="preserve"> and our efforts to automate the operation of the instrument. </w:t>
      </w:r>
    </w:p>
    <w:p w14:paraId="00634F93" w14:textId="630930CD" w:rsidR="00C54AB4" w:rsidRPr="00C07CDB" w:rsidRDefault="00C54AB4" w:rsidP="00C54AB4">
      <w:pPr>
        <w:ind w:firstLine="720"/>
        <w:rPr>
          <w:rFonts w:ascii="Times New Roman" w:hAnsi="Times New Roman" w:cs="Times New Roman"/>
          <w:color w:val="292929"/>
          <w:sz w:val="22"/>
          <w:szCs w:val="22"/>
        </w:rPr>
      </w:pPr>
      <w:r w:rsidRPr="00C07CDB">
        <w:rPr>
          <w:rFonts w:ascii="Times New Roman" w:hAnsi="Times New Roman" w:cs="Times New Roman"/>
          <w:color w:val="292929"/>
          <w:sz w:val="22"/>
          <w:szCs w:val="22"/>
        </w:rPr>
        <w:t xml:space="preserve">The final development will be an untethered instrument, with a local controller, battery pack, and on-board data storage, to enable deployments in a range of environments where longer-term or time-series measurements are needed to characterize </w:t>
      </w:r>
      <w:r w:rsidR="00D4265A" w:rsidRPr="00C07CDB">
        <w:rPr>
          <w:rFonts w:ascii="Times New Roman" w:hAnsi="Times New Roman" w:cs="Times New Roman"/>
          <w:color w:val="292929"/>
          <w:sz w:val="22"/>
          <w:szCs w:val="22"/>
        </w:rPr>
        <w:t xml:space="preserve">particle fields and </w:t>
      </w:r>
      <w:r w:rsidRPr="00C07CDB">
        <w:rPr>
          <w:rFonts w:ascii="Times New Roman" w:hAnsi="Times New Roman" w:cs="Times New Roman"/>
          <w:color w:val="292929"/>
          <w:sz w:val="22"/>
          <w:szCs w:val="22"/>
        </w:rPr>
        <w:t xml:space="preserve">flow behavior. The autonomous </w:t>
      </w:r>
      <w:r w:rsidRPr="00E0176C">
        <w:rPr>
          <w:rFonts w:ascii="Times New Roman" w:hAnsi="Times New Roman" w:cs="Times New Roman"/>
          <w:i/>
          <w:color w:val="292929"/>
          <w:sz w:val="22"/>
          <w:szCs w:val="22"/>
        </w:rPr>
        <w:t>EyeRIS</w:t>
      </w:r>
      <w:r w:rsidRPr="00C07CDB">
        <w:rPr>
          <w:rFonts w:ascii="Times New Roman" w:hAnsi="Times New Roman" w:cs="Times New Roman"/>
          <w:color w:val="292929"/>
          <w:sz w:val="22"/>
          <w:szCs w:val="22"/>
        </w:rPr>
        <w:t xml:space="preserve"> instrument will be rated to 1000 m depths, and will </w:t>
      </w:r>
      <w:r w:rsidR="00D4265A" w:rsidRPr="00C07CDB">
        <w:rPr>
          <w:rFonts w:ascii="Times New Roman" w:hAnsi="Times New Roman" w:cs="Times New Roman"/>
          <w:color w:val="292929"/>
          <w:sz w:val="22"/>
          <w:szCs w:val="22"/>
        </w:rPr>
        <w:t xml:space="preserve">be </w:t>
      </w:r>
      <w:r w:rsidRPr="00C07CDB">
        <w:rPr>
          <w:rFonts w:ascii="Times New Roman" w:hAnsi="Times New Roman" w:cs="Times New Roman"/>
          <w:color w:val="292929"/>
          <w:sz w:val="22"/>
          <w:szCs w:val="22"/>
        </w:rPr>
        <w:t>demonstrate</w:t>
      </w:r>
      <w:r w:rsidR="00D4265A" w:rsidRPr="00C07CDB">
        <w:rPr>
          <w:rFonts w:ascii="Times New Roman" w:hAnsi="Times New Roman" w:cs="Times New Roman"/>
          <w:color w:val="292929"/>
          <w:sz w:val="22"/>
          <w:szCs w:val="22"/>
        </w:rPr>
        <w:t>d by</w:t>
      </w:r>
      <w:r w:rsidRPr="00C07CDB">
        <w:rPr>
          <w:rFonts w:ascii="Times New Roman" w:hAnsi="Times New Roman" w:cs="Times New Roman"/>
          <w:color w:val="292929"/>
          <w:sz w:val="22"/>
          <w:szCs w:val="22"/>
        </w:rPr>
        <w:t xml:space="preserve"> </w:t>
      </w:r>
      <w:r w:rsidR="00D4265A" w:rsidRPr="00C07CDB">
        <w:rPr>
          <w:rFonts w:ascii="Times New Roman" w:hAnsi="Times New Roman" w:cs="Times New Roman"/>
          <w:color w:val="292929"/>
          <w:sz w:val="22"/>
          <w:szCs w:val="22"/>
        </w:rPr>
        <w:t xml:space="preserve">deployment on MBARI’s </w:t>
      </w:r>
      <w:r w:rsidR="00D4265A" w:rsidRPr="00E0176C">
        <w:rPr>
          <w:rFonts w:ascii="Times New Roman" w:hAnsi="Times New Roman" w:cs="Times New Roman"/>
          <w:i/>
          <w:color w:val="292929"/>
          <w:sz w:val="22"/>
          <w:szCs w:val="22"/>
        </w:rPr>
        <w:t>LRAUV</w:t>
      </w:r>
      <w:r w:rsidRPr="00C07CDB">
        <w:rPr>
          <w:rFonts w:ascii="Times New Roman" w:hAnsi="Times New Roman" w:cs="Times New Roman"/>
          <w:color w:val="292929"/>
          <w:sz w:val="22"/>
          <w:szCs w:val="22"/>
        </w:rPr>
        <w:t xml:space="preserve">. </w:t>
      </w:r>
      <w:r w:rsidR="00D4265A" w:rsidRPr="00C07CDB">
        <w:rPr>
          <w:rFonts w:ascii="Times New Roman" w:hAnsi="Times New Roman" w:cs="Times New Roman"/>
          <w:color w:val="292929"/>
          <w:sz w:val="22"/>
          <w:szCs w:val="22"/>
        </w:rPr>
        <w:t xml:space="preserve">The </w:t>
      </w:r>
      <w:r w:rsidR="00D4265A" w:rsidRPr="00E0176C">
        <w:rPr>
          <w:rFonts w:ascii="Times New Roman" w:hAnsi="Times New Roman" w:cs="Times New Roman"/>
          <w:i/>
          <w:color w:val="292929"/>
          <w:sz w:val="22"/>
          <w:szCs w:val="22"/>
        </w:rPr>
        <w:t>LRAUV</w:t>
      </w:r>
      <w:r w:rsidR="00D4265A" w:rsidRPr="00C07CDB">
        <w:rPr>
          <w:rFonts w:ascii="Times New Roman" w:hAnsi="Times New Roman" w:cs="Times New Roman"/>
          <w:color w:val="292929"/>
          <w:sz w:val="22"/>
          <w:szCs w:val="22"/>
        </w:rPr>
        <w:t xml:space="preserve"> </w:t>
      </w:r>
      <w:r w:rsidR="007B19D8">
        <w:rPr>
          <w:rFonts w:ascii="Times New Roman" w:hAnsi="Times New Roman" w:cs="Times New Roman"/>
          <w:color w:val="292929"/>
          <w:sz w:val="22"/>
          <w:szCs w:val="22"/>
        </w:rPr>
        <w:t>can execute</w:t>
      </w:r>
      <w:r w:rsidR="00D4265A" w:rsidRPr="00C07CDB">
        <w:rPr>
          <w:rFonts w:ascii="Times New Roman" w:hAnsi="Times New Roman" w:cs="Times New Roman"/>
          <w:color w:val="292929"/>
          <w:sz w:val="22"/>
          <w:szCs w:val="22"/>
        </w:rPr>
        <w:t xml:space="preserve"> automated transects as well as </w:t>
      </w:r>
      <w:r w:rsidR="00607552">
        <w:rPr>
          <w:rFonts w:ascii="Times New Roman" w:hAnsi="Times New Roman" w:cs="Times New Roman"/>
          <w:color w:val="292929"/>
          <w:sz w:val="22"/>
          <w:szCs w:val="22"/>
        </w:rPr>
        <w:t>L</w:t>
      </w:r>
      <w:r w:rsidR="00D4265A" w:rsidRPr="00C07CDB">
        <w:rPr>
          <w:rFonts w:ascii="Times New Roman" w:hAnsi="Times New Roman" w:cs="Times New Roman"/>
          <w:color w:val="292929"/>
          <w:sz w:val="22"/>
          <w:szCs w:val="22"/>
        </w:rPr>
        <w:t xml:space="preserve">agrangian </w:t>
      </w:r>
      <w:r w:rsidR="007B19D8">
        <w:rPr>
          <w:rFonts w:ascii="Times New Roman" w:hAnsi="Times New Roman" w:cs="Times New Roman"/>
          <w:color w:val="292929"/>
          <w:sz w:val="22"/>
          <w:szCs w:val="22"/>
        </w:rPr>
        <w:t>mode</w:t>
      </w:r>
      <w:r w:rsidR="00D4265A" w:rsidRPr="00C07CDB">
        <w:rPr>
          <w:rFonts w:ascii="Times New Roman" w:hAnsi="Times New Roman" w:cs="Times New Roman"/>
          <w:color w:val="292929"/>
          <w:sz w:val="22"/>
          <w:szCs w:val="22"/>
        </w:rPr>
        <w:t xml:space="preserve"> to follow specific water parcels. Each of these modes will be used to demonstrate </w:t>
      </w:r>
      <w:r w:rsidR="00D4265A" w:rsidRPr="001F623F">
        <w:rPr>
          <w:rFonts w:ascii="Times New Roman" w:hAnsi="Times New Roman" w:cs="Times New Roman"/>
          <w:i/>
          <w:color w:val="292929"/>
          <w:sz w:val="22"/>
          <w:szCs w:val="22"/>
        </w:rPr>
        <w:t>EyeRIS’s</w:t>
      </w:r>
      <w:r w:rsidR="00D4265A" w:rsidRPr="00C07CDB">
        <w:rPr>
          <w:rFonts w:ascii="Times New Roman" w:hAnsi="Times New Roman" w:cs="Times New Roman"/>
          <w:color w:val="292929"/>
          <w:sz w:val="22"/>
          <w:szCs w:val="22"/>
        </w:rPr>
        <w:t xml:space="preserve"> ability to quantify particle</w:t>
      </w:r>
      <w:r w:rsidR="007B19D8">
        <w:rPr>
          <w:rFonts w:ascii="Times New Roman" w:hAnsi="Times New Roman" w:cs="Times New Roman"/>
          <w:color w:val="292929"/>
          <w:sz w:val="22"/>
          <w:szCs w:val="22"/>
        </w:rPr>
        <w:t>/aggregate</w:t>
      </w:r>
      <w:r w:rsidR="00D4265A" w:rsidRPr="00C07CDB">
        <w:rPr>
          <w:rFonts w:ascii="Times New Roman" w:hAnsi="Times New Roman" w:cs="Times New Roman"/>
          <w:color w:val="292929"/>
          <w:sz w:val="22"/>
          <w:szCs w:val="22"/>
        </w:rPr>
        <w:t xml:space="preserve"> fields and fluid flows</w:t>
      </w:r>
      <w:r w:rsidR="007B19D8">
        <w:rPr>
          <w:rFonts w:ascii="Times New Roman" w:hAnsi="Times New Roman" w:cs="Times New Roman"/>
          <w:color w:val="292929"/>
          <w:sz w:val="22"/>
          <w:szCs w:val="22"/>
        </w:rPr>
        <w:t>, respectively</w:t>
      </w:r>
      <w:r w:rsidR="00D4265A" w:rsidRPr="00C07CDB">
        <w:rPr>
          <w:rFonts w:ascii="Times New Roman" w:hAnsi="Times New Roman" w:cs="Times New Roman"/>
          <w:color w:val="292929"/>
          <w:sz w:val="22"/>
          <w:szCs w:val="22"/>
        </w:rPr>
        <w:t xml:space="preserve">. </w:t>
      </w:r>
      <w:r w:rsidRPr="00C07CDB">
        <w:rPr>
          <w:rFonts w:ascii="Times New Roman" w:hAnsi="Times New Roman" w:cs="Times New Roman"/>
          <w:color w:val="292929"/>
          <w:sz w:val="22"/>
          <w:szCs w:val="22"/>
        </w:rPr>
        <w:t xml:space="preserve">By moving from 2D to 3D measurements of </w:t>
      </w:r>
      <w:r w:rsidR="007B19D8">
        <w:rPr>
          <w:rFonts w:ascii="Times New Roman" w:hAnsi="Times New Roman" w:cs="Times New Roman"/>
          <w:color w:val="292929"/>
          <w:sz w:val="22"/>
          <w:szCs w:val="22"/>
        </w:rPr>
        <w:t xml:space="preserve">particles and </w:t>
      </w:r>
      <w:r w:rsidRPr="00C07CDB">
        <w:rPr>
          <w:rFonts w:ascii="Times New Roman" w:hAnsi="Times New Roman" w:cs="Times New Roman"/>
          <w:color w:val="292929"/>
          <w:sz w:val="22"/>
          <w:szCs w:val="22"/>
        </w:rPr>
        <w:t>flow, these capabilities will provide a step-change in our ability to quantify zooplankton feeding and quantification of particles fluxes in the ocean.</w:t>
      </w:r>
    </w:p>
    <w:p w14:paraId="492A577D" w14:textId="77777777" w:rsidR="00C54AB4" w:rsidRPr="006311AF" w:rsidRDefault="00C54AB4" w:rsidP="002A4CF3">
      <w:pPr>
        <w:spacing w:before="120" w:after="120"/>
        <w:rPr>
          <w:rFonts w:ascii="Times New Roman" w:eastAsia="Times New Roman" w:hAnsi="Times New Roman" w:cs="Times New Roman"/>
          <w:b/>
          <w:sz w:val="22"/>
          <w:szCs w:val="22"/>
          <w:u w:val="single"/>
        </w:rPr>
      </w:pPr>
      <w:r w:rsidRPr="006311AF">
        <w:rPr>
          <w:rFonts w:ascii="Times New Roman" w:eastAsia="Times New Roman" w:hAnsi="Times New Roman" w:cs="Times New Roman"/>
          <w:b/>
          <w:sz w:val="22"/>
          <w:szCs w:val="22"/>
          <w:u w:val="single"/>
        </w:rPr>
        <w:t>Anticipated Outcome &amp; Impact</w:t>
      </w:r>
    </w:p>
    <w:p w14:paraId="786B4560" w14:textId="2DE8387F" w:rsidR="00C54AB4" w:rsidRPr="00C07CDB" w:rsidRDefault="00C54AB4" w:rsidP="00C54AB4">
      <w:pPr>
        <w:keepNext/>
        <w:rPr>
          <w:rFonts w:ascii="Times New Roman" w:hAnsi="Times New Roman" w:cs="Times New Roman"/>
          <w:color w:val="292929"/>
          <w:sz w:val="22"/>
          <w:szCs w:val="22"/>
        </w:rPr>
      </w:pPr>
      <w:r w:rsidRPr="00C07CDB">
        <w:rPr>
          <w:rFonts w:ascii="Times New Roman" w:hAnsi="Times New Roman" w:cs="Times New Roman"/>
          <w:color w:val="292929"/>
          <w:sz w:val="22"/>
          <w:szCs w:val="22"/>
        </w:rPr>
        <w:t xml:space="preserve">The development of </w:t>
      </w:r>
      <w:r w:rsidRPr="001F623F">
        <w:rPr>
          <w:rFonts w:ascii="Times New Roman" w:hAnsi="Times New Roman" w:cs="Times New Roman"/>
          <w:i/>
          <w:color w:val="292929"/>
          <w:sz w:val="22"/>
          <w:szCs w:val="22"/>
        </w:rPr>
        <w:t>EyeRIS</w:t>
      </w:r>
      <w:r w:rsidRPr="00C07CDB">
        <w:rPr>
          <w:rFonts w:ascii="Times New Roman" w:hAnsi="Times New Roman" w:cs="Times New Roman"/>
          <w:color w:val="292929"/>
          <w:sz w:val="22"/>
          <w:szCs w:val="22"/>
        </w:rPr>
        <w:t xml:space="preserve"> will enable high temporal and spatial resolution characterizations of </w:t>
      </w:r>
      <w:r w:rsidRPr="00C07CDB">
        <w:rPr>
          <w:rFonts w:ascii="Times New Roman" w:hAnsi="Times New Roman" w:cs="Times New Roman"/>
          <w:i/>
          <w:color w:val="292929"/>
          <w:sz w:val="22"/>
          <w:szCs w:val="22"/>
        </w:rPr>
        <w:t>in situ</w:t>
      </w:r>
      <w:r w:rsidRPr="00C07CDB">
        <w:rPr>
          <w:rFonts w:ascii="Times New Roman" w:hAnsi="Times New Roman" w:cs="Times New Roman"/>
          <w:color w:val="292929"/>
          <w:sz w:val="22"/>
          <w:szCs w:val="22"/>
        </w:rPr>
        <w:t xml:space="preserve"> </w:t>
      </w:r>
      <w:r w:rsidR="00D4265A" w:rsidRPr="00C07CDB">
        <w:rPr>
          <w:rFonts w:ascii="Times New Roman" w:hAnsi="Times New Roman" w:cs="Times New Roman"/>
          <w:color w:val="292929"/>
          <w:sz w:val="22"/>
          <w:szCs w:val="22"/>
        </w:rPr>
        <w:t xml:space="preserve">volumetric particle fields and </w:t>
      </w:r>
      <w:r w:rsidRPr="00C07CDB">
        <w:rPr>
          <w:rFonts w:ascii="Times New Roman" w:hAnsi="Times New Roman" w:cs="Times New Roman"/>
          <w:color w:val="292929"/>
          <w:sz w:val="22"/>
          <w:szCs w:val="22"/>
        </w:rPr>
        <w:t xml:space="preserve">fluid motion, yielding a novel, autonomous instrument that can be deployed for either short- or long-term durations. The anticipated outcomes of this effort can be broken into </w:t>
      </w:r>
      <w:r w:rsidR="00177F1E" w:rsidRPr="00C07CDB">
        <w:rPr>
          <w:rFonts w:ascii="Times New Roman" w:hAnsi="Times New Roman" w:cs="Times New Roman"/>
          <w:color w:val="292929"/>
          <w:sz w:val="22"/>
          <w:szCs w:val="22"/>
        </w:rPr>
        <w:t xml:space="preserve">four </w:t>
      </w:r>
      <w:r w:rsidRPr="00C07CDB">
        <w:rPr>
          <w:rFonts w:ascii="Times New Roman" w:hAnsi="Times New Roman" w:cs="Times New Roman"/>
          <w:color w:val="292929"/>
          <w:sz w:val="22"/>
          <w:szCs w:val="22"/>
        </w:rPr>
        <w:t>separate phases:</w:t>
      </w:r>
    </w:p>
    <w:p w14:paraId="46517474" w14:textId="40CC1C28" w:rsidR="00C54AB4" w:rsidRPr="00C07CDB" w:rsidRDefault="00C54AB4" w:rsidP="00C54AB4">
      <w:pPr>
        <w:rPr>
          <w:rFonts w:ascii="Times New Roman" w:hAnsi="Times New Roman" w:cs="Times New Roman"/>
          <w:color w:val="292929"/>
          <w:sz w:val="22"/>
          <w:szCs w:val="22"/>
        </w:rPr>
      </w:pPr>
      <w:r w:rsidRPr="00C07CDB">
        <w:rPr>
          <w:rFonts w:ascii="Times New Roman" w:hAnsi="Times New Roman" w:cs="Times New Roman"/>
          <w:b/>
          <w:i/>
          <w:color w:val="292929"/>
          <w:sz w:val="22"/>
          <w:szCs w:val="22"/>
        </w:rPr>
        <w:t>Phase 1</w:t>
      </w:r>
      <w:r w:rsidRPr="00C07CDB">
        <w:rPr>
          <w:rFonts w:ascii="Times New Roman" w:hAnsi="Times New Roman" w:cs="Times New Roman"/>
          <w:i/>
          <w:color w:val="292929"/>
          <w:sz w:val="22"/>
          <w:szCs w:val="22"/>
        </w:rPr>
        <w:t>:</w:t>
      </w:r>
      <w:r w:rsidRPr="00C07CDB">
        <w:rPr>
          <w:rFonts w:ascii="Times New Roman" w:hAnsi="Times New Roman" w:cs="Times New Roman"/>
          <w:color w:val="292929"/>
          <w:sz w:val="22"/>
          <w:szCs w:val="22"/>
        </w:rPr>
        <w:t xml:space="preserve"> Design and build a</w:t>
      </w:r>
      <w:r w:rsidR="00177F1E" w:rsidRPr="00C07CDB">
        <w:rPr>
          <w:rFonts w:ascii="Times New Roman" w:hAnsi="Times New Roman" w:cs="Times New Roman"/>
          <w:color w:val="292929"/>
          <w:sz w:val="22"/>
          <w:szCs w:val="22"/>
        </w:rPr>
        <w:t>n</w:t>
      </w:r>
      <w:r w:rsidRPr="00C07CDB">
        <w:rPr>
          <w:rFonts w:ascii="Times New Roman" w:hAnsi="Times New Roman" w:cs="Times New Roman"/>
          <w:color w:val="292929"/>
          <w:sz w:val="22"/>
          <w:szCs w:val="22"/>
        </w:rPr>
        <w:t xml:space="preserve"> </w:t>
      </w:r>
      <w:r w:rsidRPr="001F623F">
        <w:rPr>
          <w:rFonts w:ascii="Times New Roman" w:hAnsi="Times New Roman" w:cs="Times New Roman"/>
          <w:i/>
          <w:color w:val="292929"/>
          <w:sz w:val="22"/>
          <w:szCs w:val="22"/>
        </w:rPr>
        <w:t>EyeRIS</w:t>
      </w:r>
      <w:r w:rsidRPr="00C07CDB">
        <w:rPr>
          <w:rFonts w:ascii="Times New Roman" w:hAnsi="Times New Roman" w:cs="Times New Roman"/>
          <w:color w:val="292929"/>
          <w:sz w:val="22"/>
          <w:szCs w:val="22"/>
        </w:rPr>
        <w:t xml:space="preserve"> instrument suitable for cabled platforms (e.g., ROVs and deep-sea cabled observatories) down to 4000 m. This instrument will be tested in Monterey Bay using an ROV, and validated with the DeepPIV instrument and an empirical flow using a vortex generator. </w:t>
      </w:r>
      <w:r w:rsidR="00177F1E" w:rsidRPr="00C07CDB">
        <w:rPr>
          <w:rFonts w:ascii="Times New Roman" w:hAnsi="Times New Roman" w:cs="Times New Roman"/>
          <w:color w:val="292929"/>
          <w:sz w:val="22"/>
          <w:szCs w:val="22"/>
        </w:rPr>
        <w:t>These efforts will take place in years 1 and 2.</w:t>
      </w:r>
    </w:p>
    <w:p w14:paraId="2FB4C6D2" w14:textId="305059AF" w:rsidR="00D4265A" w:rsidRPr="00C07CDB" w:rsidRDefault="00C54AB4" w:rsidP="00C54AB4">
      <w:pPr>
        <w:rPr>
          <w:rFonts w:ascii="Times New Roman" w:hAnsi="Times New Roman" w:cs="Times New Roman"/>
          <w:color w:val="292929"/>
          <w:sz w:val="22"/>
          <w:szCs w:val="22"/>
        </w:rPr>
      </w:pPr>
      <w:r w:rsidRPr="00C07CDB">
        <w:rPr>
          <w:rFonts w:ascii="Times New Roman" w:hAnsi="Times New Roman" w:cs="Times New Roman"/>
          <w:b/>
          <w:i/>
          <w:color w:val="292929"/>
          <w:sz w:val="22"/>
          <w:szCs w:val="22"/>
        </w:rPr>
        <w:t>Phase 2</w:t>
      </w:r>
      <w:r w:rsidRPr="00C07CDB">
        <w:rPr>
          <w:rFonts w:ascii="Times New Roman" w:hAnsi="Times New Roman" w:cs="Times New Roman"/>
          <w:color w:val="292929"/>
          <w:sz w:val="22"/>
          <w:szCs w:val="22"/>
        </w:rPr>
        <w:t xml:space="preserve">: Design and build an autonomous </w:t>
      </w:r>
      <w:r w:rsidRPr="001F623F">
        <w:rPr>
          <w:rFonts w:ascii="Times New Roman" w:hAnsi="Times New Roman" w:cs="Times New Roman"/>
          <w:i/>
          <w:color w:val="292929"/>
          <w:sz w:val="22"/>
          <w:szCs w:val="22"/>
        </w:rPr>
        <w:t>EyeRIS</w:t>
      </w:r>
      <w:r w:rsidRPr="00C07CDB">
        <w:rPr>
          <w:rFonts w:ascii="Times New Roman" w:hAnsi="Times New Roman" w:cs="Times New Roman"/>
          <w:color w:val="292929"/>
          <w:sz w:val="22"/>
          <w:szCs w:val="22"/>
        </w:rPr>
        <w:t xml:space="preserve"> instrument that is battery-powered and rated down to 1000 m. This instrument will be tested and validated by MBARI using </w:t>
      </w:r>
      <w:r w:rsidR="00D4265A" w:rsidRPr="00C07CDB">
        <w:rPr>
          <w:rFonts w:ascii="Times New Roman" w:hAnsi="Times New Roman" w:cs="Times New Roman"/>
          <w:color w:val="292929"/>
          <w:sz w:val="22"/>
          <w:szCs w:val="22"/>
        </w:rPr>
        <w:t xml:space="preserve">an </w:t>
      </w:r>
      <w:r w:rsidR="00D4265A" w:rsidRPr="00E0176C">
        <w:rPr>
          <w:rFonts w:ascii="Times New Roman" w:hAnsi="Times New Roman" w:cs="Times New Roman"/>
          <w:i/>
          <w:color w:val="292929"/>
          <w:sz w:val="22"/>
          <w:szCs w:val="22"/>
        </w:rPr>
        <w:t>LRAUV</w:t>
      </w:r>
      <w:r w:rsidRPr="00C07CDB">
        <w:rPr>
          <w:rFonts w:ascii="Times New Roman" w:hAnsi="Times New Roman" w:cs="Times New Roman"/>
          <w:color w:val="292929"/>
          <w:sz w:val="22"/>
          <w:szCs w:val="22"/>
        </w:rPr>
        <w:t xml:space="preserve">. To demonstrate the utility of the instrument, we will quantify the </w:t>
      </w:r>
      <w:r w:rsidR="00D4265A" w:rsidRPr="00C07CDB">
        <w:rPr>
          <w:rFonts w:ascii="Times New Roman" w:hAnsi="Times New Roman" w:cs="Times New Roman"/>
          <w:color w:val="292929"/>
          <w:sz w:val="22"/>
          <w:szCs w:val="22"/>
        </w:rPr>
        <w:t xml:space="preserve">particle field during a horizontal transect and background fluid turbulence levels during pre-planned transect and Lagrangian missions with </w:t>
      </w:r>
      <w:r w:rsidR="00D4265A" w:rsidRPr="00E0176C">
        <w:rPr>
          <w:rFonts w:ascii="Times New Roman" w:hAnsi="Times New Roman" w:cs="Times New Roman"/>
          <w:i/>
          <w:color w:val="292929"/>
          <w:sz w:val="22"/>
          <w:szCs w:val="22"/>
        </w:rPr>
        <w:t>LRAUV</w:t>
      </w:r>
      <w:r w:rsidR="00D4265A" w:rsidRPr="00C07CDB">
        <w:rPr>
          <w:rFonts w:ascii="Times New Roman" w:hAnsi="Times New Roman" w:cs="Times New Roman"/>
          <w:color w:val="292929"/>
          <w:sz w:val="22"/>
          <w:szCs w:val="22"/>
        </w:rPr>
        <w:t xml:space="preserve">. </w:t>
      </w:r>
      <w:r w:rsidR="00177F1E" w:rsidRPr="00C07CDB">
        <w:rPr>
          <w:rFonts w:ascii="Times New Roman" w:hAnsi="Times New Roman" w:cs="Times New Roman"/>
          <w:color w:val="292929"/>
          <w:sz w:val="22"/>
          <w:szCs w:val="22"/>
        </w:rPr>
        <w:t>These efforts will take place in years 2 and 3.</w:t>
      </w:r>
    </w:p>
    <w:p w14:paraId="63C43D8C" w14:textId="7CFC63F4" w:rsidR="00177F1E" w:rsidRPr="006311AF" w:rsidRDefault="00D4265A" w:rsidP="00C54AB4">
      <w:pPr>
        <w:rPr>
          <w:rFonts w:ascii="Times New Roman" w:hAnsi="Times New Roman" w:cs="Times New Roman"/>
          <w:color w:val="292929"/>
          <w:sz w:val="22"/>
          <w:szCs w:val="22"/>
        </w:rPr>
      </w:pPr>
      <w:r w:rsidRPr="006311AF">
        <w:rPr>
          <w:rFonts w:ascii="Times New Roman" w:hAnsi="Times New Roman" w:cs="Times New Roman"/>
          <w:b/>
          <w:i/>
          <w:color w:val="292929"/>
          <w:sz w:val="22"/>
          <w:szCs w:val="22"/>
        </w:rPr>
        <w:t>Phase 3</w:t>
      </w:r>
      <w:r w:rsidRPr="006311AF">
        <w:rPr>
          <w:rFonts w:ascii="Times New Roman" w:hAnsi="Times New Roman" w:cs="Times New Roman"/>
          <w:i/>
          <w:color w:val="292929"/>
          <w:sz w:val="22"/>
          <w:szCs w:val="22"/>
        </w:rPr>
        <w:t xml:space="preserve">: </w:t>
      </w:r>
      <w:r w:rsidRPr="006311AF">
        <w:rPr>
          <w:rFonts w:ascii="Times New Roman" w:hAnsi="Times New Roman" w:cs="Times New Roman"/>
          <w:color w:val="292929"/>
          <w:sz w:val="22"/>
          <w:szCs w:val="22"/>
        </w:rPr>
        <w:t xml:space="preserve">Design and build a miniaturized autonomous </w:t>
      </w:r>
      <w:r w:rsidRPr="001F623F">
        <w:rPr>
          <w:rFonts w:ascii="Times New Roman" w:hAnsi="Times New Roman" w:cs="Times New Roman"/>
          <w:i/>
          <w:color w:val="292929"/>
          <w:sz w:val="22"/>
          <w:szCs w:val="22"/>
        </w:rPr>
        <w:t>EyeRIS</w:t>
      </w:r>
      <w:r w:rsidRPr="006311AF">
        <w:rPr>
          <w:rFonts w:ascii="Times New Roman" w:hAnsi="Times New Roman" w:cs="Times New Roman"/>
          <w:color w:val="292929"/>
          <w:sz w:val="22"/>
          <w:szCs w:val="22"/>
        </w:rPr>
        <w:t xml:space="preserve"> instrument that can be integrated on smaller, novel autonomous platforms </w:t>
      </w:r>
      <w:r w:rsidR="004064B9">
        <w:rPr>
          <w:rFonts w:ascii="Times New Roman" w:hAnsi="Times New Roman" w:cs="Times New Roman"/>
          <w:color w:val="292929"/>
          <w:sz w:val="22"/>
          <w:szCs w:val="22"/>
        </w:rPr>
        <w:t>(e.g.</w:t>
      </w:r>
      <w:r w:rsidRPr="006311AF">
        <w:rPr>
          <w:rFonts w:ascii="Times New Roman" w:hAnsi="Times New Roman" w:cs="Times New Roman"/>
          <w:color w:val="292929"/>
          <w:sz w:val="22"/>
          <w:szCs w:val="22"/>
        </w:rPr>
        <w:t xml:space="preserve"> Mesobot and </w:t>
      </w:r>
      <w:r w:rsidR="004064B9">
        <w:rPr>
          <w:rFonts w:ascii="Times New Roman" w:hAnsi="Times New Roman" w:cs="Times New Roman"/>
          <w:color w:val="292929"/>
          <w:sz w:val="22"/>
          <w:szCs w:val="22"/>
        </w:rPr>
        <w:t>floats)</w:t>
      </w:r>
      <w:r w:rsidRPr="006311AF">
        <w:rPr>
          <w:rFonts w:ascii="Times New Roman" w:hAnsi="Times New Roman" w:cs="Times New Roman"/>
          <w:color w:val="292929"/>
          <w:sz w:val="22"/>
          <w:szCs w:val="22"/>
        </w:rPr>
        <w:t xml:space="preserve"> to study particle and fluid dynamics in </w:t>
      </w:r>
      <w:r w:rsidR="004064B9">
        <w:rPr>
          <w:rFonts w:ascii="Times New Roman" w:hAnsi="Times New Roman" w:cs="Times New Roman"/>
          <w:color w:val="292929"/>
          <w:sz w:val="22"/>
          <w:szCs w:val="22"/>
        </w:rPr>
        <w:t>midwater</w:t>
      </w:r>
      <w:r w:rsidRPr="006311AF">
        <w:rPr>
          <w:rFonts w:ascii="Times New Roman" w:hAnsi="Times New Roman" w:cs="Times New Roman"/>
          <w:color w:val="292929"/>
          <w:sz w:val="22"/>
          <w:szCs w:val="22"/>
        </w:rPr>
        <w:t xml:space="preserve">. </w:t>
      </w:r>
      <w:r w:rsidR="00177F1E" w:rsidRPr="006311AF">
        <w:rPr>
          <w:rFonts w:ascii="Times New Roman" w:hAnsi="Times New Roman" w:cs="Times New Roman"/>
          <w:color w:val="292929"/>
          <w:sz w:val="22"/>
          <w:szCs w:val="22"/>
        </w:rPr>
        <w:t>These efforts will take place in years 3 and 4.</w:t>
      </w:r>
    </w:p>
    <w:p w14:paraId="4A4FAE30" w14:textId="4B298F90" w:rsidR="00177F1E" w:rsidRPr="006311AF" w:rsidRDefault="00177F1E" w:rsidP="00C54AB4">
      <w:pPr>
        <w:rPr>
          <w:rFonts w:ascii="Times New Roman" w:hAnsi="Times New Roman" w:cs="Times New Roman"/>
          <w:color w:val="292929"/>
          <w:sz w:val="22"/>
          <w:szCs w:val="22"/>
        </w:rPr>
      </w:pPr>
      <w:r w:rsidRPr="006311AF">
        <w:rPr>
          <w:rFonts w:ascii="Times New Roman" w:hAnsi="Times New Roman" w:cs="Times New Roman"/>
          <w:b/>
          <w:i/>
          <w:color w:val="292929"/>
          <w:sz w:val="22"/>
          <w:szCs w:val="22"/>
        </w:rPr>
        <w:t>Phase 4:</w:t>
      </w:r>
      <w:r w:rsidRPr="006311AF">
        <w:rPr>
          <w:rFonts w:ascii="Times New Roman" w:hAnsi="Times New Roman" w:cs="Times New Roman"/>
          <w:color w:val="292929"/>
          <w:sz w:val="22"/>
          <w:szCs w:val="22"/>
        </w:rPr>
        <w:t xml:space="preserve"> D</w:t>
      </w:r>
      <w:r w:rsidR="00C54AB4" w:rsidRPr="006311AF">
        <w:rPr>
          <w:rFonts w:ascii="Times New Roman" w:hAnsi="Times New Roman" w:cs="Times New Roman"/>
          <w:color w:val="292929"/>
          <w:sz w:val="22"/>
          <w:szCs w:val="22"/>
        </w:rPr>
        <w:t>evelop</w:t>
      </w:r>
      <w:r w:rsidRPr="006311AF">
        <w:rPr>
          <w:rFonts w:ascii="Times New Roman" w:hAnsi="Times New Roman" w:cs="Times New Roman"/>
          <w:color w:val="292929"/>
          <w:sz w:val="22"/>
          <w:szCs w:val="22"/>
        </w:rPr>
        <w:t xml:space="preserve"> automated </w:t>
      </w:r>
      <w:r w:rsidR="00C54AB4" w:rsidRPr="006311AF">
        <w:rPr>
          <w:rFonts w:ascii="Times New Roman" w:hAnsi="Times New Roman" w:cs="Times New Roman"/>
          <w:color w:val="292929"/>
          <w:sz w:val="22"/>
          <w:szCs w:val="22"/>
        </w:rPr>
        <w:t>data handling workflows</w:t>
      </w:r>
      <w:r w:rsidRPr="006311AF">
        <w:rPr>
          <w:rFonts w:ascii="Times New Roman" w:hAnsi="Times New Roman" w:cs="Times New Roman"/>
          <w:color w:val="292929"/>
          <w:sz w:val="22"/>
          <w:szCs w:val="22"/>
        </w:rPr>
        <w:t xml:space="preserve"> to synthesize </w:t>
      </w:r>
      <w:r w:rsidRPr="001F623F">
        <w:rPr>
          <w:rFonts w:ascii="Times New Roman" w:hAnsi="Times New Roman" w:cs="Times New Roman"/>
          <w:i/>
          <w:color w:val="292929"/>
          <w:sz w:val="22"/>
          <w:szCs w:val="22"/>
        </w:rPr>
        <w:t>EyeRIS</w:t>
      </w:r>
      <w:r w:rsidRPr="006311AF">
        <w:rPr>
          <w:rFonts w:ascii="Times New Roman" w:hAnsi="Times New Roman" w:cs="Times New Roman"/>
          <w:color w:val="292929"/>
          <w:sz w:val="22"/>
          <w:szCs w:val="22"/>
        </w:rPr>
        <w:t xml:space="preserve"> data</w:t>
      </w:r>
      <w:r w:rsidR="00C54AB4" w:rsidRPr="006311AF">
        <w:rPr>
          <w:rFonts w:ascii="Times New Roman" w:hAnsi="Times New Roman" w:cs="Times New Roman"/>
          <w:color w:val="292929"/>
          <w:sz w:val="22"/>
          <w:szCs w:val="22"/>
        </w:rPr>
        <w:t xml:space="preserve">. </w:t>
      </w:r>
      <w:r w:rsidRPr="006311AF">
        <w:rPr>
          <w:rFonts w:ascii="Times New Roman" w:hAnsi="Times New Roman" w:cs="Times New Roman"/>
          <w:color w:val="292929"/>
          <w:sz w:val="22"/>
          <w:szCs w:val="22"/>
        </w:rPr>
        <w:t>These efforts will take place in year 4.</w:t>
      </w:r>
    </w:p>
    <w:p w14:paraId="54C78608" w14:textId="77777777" w:rsidR="00C54AB4" w:rsidRPr="006311AF" w:rsidRDefault="00C54AB4" w:rsidP="00C54AB4">
      <w:pPr>
        <w:rPr>
          <w:rFonts w:ascii="Times New Roman" w:hAnsi="Times New Roman" w:cs="Times New Roman"/>
          <w:color w:val="292929"/>
          <w:sz w:val="22"/>
          <w:szCs w:val="22"/>
        </w:rPr>
      </w:pPr>
    </w:p>
    <w:p w14:paraId="2B9A6A0E" w14:textId="1FF36864" w:rsidR="00C54AB4" w:rsidRPr="006311AF" w:rsidRDefault="00C54AB4" w:rsidP="00C54AB4">
      <w:pPr>
        <w:rPr>
          <w:rFonts w:ascii="Times New Roman" w:hAnsi="Times New Roman" w:cs="Times New Roman"/>
          <w:color w:val="292929"/>
          <w:sz w:val="22"/>
          <w:szCs w:val="22"/>
        </w:rPr>
      </w:pPr>
      <w:r w:rsidRPr="00530324">
        <w:rPr>
          <w:rFonts w:ascii="Times New Roman" w:hAnsi="Times New Roman" w:cs="Times New Roman"/>
          <w:b/>
          <w:i/>
          <w:color w:val="292929"/>
          <w:sz w:val="22"/>
          <w:szCs w:val="22"/>
        </w:rPr>
        <w:t>Science with Impact</w:t>
      </w:r>
      <w:r w:rsidRPr="00530324">
        <w:rPr>
          <w:rFonts w:ascii="Times New Roman" w:hAnsi="Times New Roman" w:cs="Times New Roman"/>
          <w:b/>
          <w:color w:val="292929"/>
          <w:sz w:val="22"/>
          <w:szCs w:val="22"/>
        </w:rPr>
        <w:t>:</w:t>
      </w:r>
      <w:r w:rsidRPr="006311AF">
        <w:rPr>
          <w:rFonts w:ascii="Times New Roman" w:hAnsi="Times New Roman" w:cs="Times New Roman"/>
          <w:color w:val="292929"/>
          <w:sz w:val="22"/>
          <w:szCs w:val="22"/>
        </w:rPr>
        <w:t xml:space="preserve"> This project offers truly exceptional potential for scientific progress. International organizations such as the IPCC and the oceanographic research community will be interested in both our scientific results and our improved capability for observing the marine environment in a cost effective way when compared to ship-based measurements. </w:t>
      </w:r>
      <w:r w:rsidR="00DC4344">
        <w:rPr>
          <w:rFonts w:ascii="Times New Roman" w:hAnsi="Times New Roman" w:cs="Times New Roman"/>
          <w:color w:val="292929"/>
          <w:sz w:val="22"/>
          <w:szCs w:val="22"/>
        </w:rPr>
        <w:t xml:space="preserve">By integrating </w:t>
      </w:r>
      <w:r w:rsidR="00DC4344" w:rsidRPr="001F623F">
        <w:rPr>
          <w:rFonts w:ascii="Times New Roman" w:hAnsi="Times New Roman" w:cs="Times New Roman"/>
          <w:i/>
          <w:color w:val="292929"/>
          <w:sz w:val="22"/>
          <w:szCs w:val="22"/>
        </w:rPr>
        <w:t>EyeRIS</w:t>
      </w:r>
      <w:r w:rsidR="00DC4344">
        <w:rPr>
          <w:rFonts w:ascii="Times New Roman" w:hAnsi="Times New Roman" w:cs="Times New Roman"/>
          <w:color w:val="292929"/>
          <w:sz w:val="22"/>
          <w:szCs w:val="22"/>
        </w:rPr>
        <w:t xml:space="preserve"> on a wide range of </w:t>
      </w:r>
      <w:r w:rsidR="002A4CF3">
        <w:rPr>
          <w:rFonts w:ascii="Times New Roman" w:hAnsi="Times New Roman" w:cs="Times New Roman"/>
          <w:color w:val="292929"/>
          <w:sz w:val="22"/>
          <w:szCs w:val="22"/>
        </w:rPr>
        <w:t>autonomous observation</w:t>
      </w:r>
      <w:r w:rsidR="00DC4344">
        <w:rPr>
          <w:rFonts w:ascii="Times New Roman" w:hAnsi="Times New Roman" w:cs="Times New Roman"/>
          <w:color w:val="292929"/>
          <w:sz w:val="22"/>
          <w:szCs w:val="22"/>
        </w:rPr>
        <w:t xml:space="preserve"> platforms, </w:t>
      </w:r>
      <w:r w:rsidR="002A4CF3">
        <w:rPr>
          <w:rFonts w:ascii="Times New Roman" w:hAnsi="Times New Roman" w:cs="Times New Roman"/>
          <w:color w:val="292929"/>
          <w:sz w:val="22"/>
          <w:szCs w:val="22"/>
        </w:rPr>
        <w:t>our efforts</w:t>
      </w:r>
      <w:r w:rsidR="00DC4344">
        <w:rPr>
          <w:rFonts w:ascii="Times New Roman" w:hAnsi="Times New Roman" w:cs="Times New Roman"/>
          <w:color w:val="292929"/>
          <w:sz w:val="22"/>
          <w:szCs w:val="22"/>
        </w:rPr>
        <w:t xml:space="preserve"> will enable </w:t>
      </w:r>
      <w:r w:rsidR="002A4CF3">
        <w:rPr>
          <w:rFonts w:ascii="Times New Roman" w:hAnsi="Times New Roman" w:cs="Times New Roman"/>
          <w:color w:val="292929"/>
          <w:sz w:val="22"/>
          <w:szCs w:val="22"/>
        </w:rPr>
        <w:t xml:space="preserve">volumetric imaging and </w:t>
      </w:r>
      <w:r w:rsidR="00DC4344">
        <w:rPr>
          <w:rFonts w:ascii="Times New Roman" w:hAnsi="Times New Roman" w:cs="Times New Roman"/>
          <w:color w:val="292929"/>
          <w:sz w:val="22"/>
          <w:szCs w:val="22"/>
        </w:rPr>
        <w:t xml:space="preserve">fluid flow measurements that could be used </w:t>
      </w:r>
      <w:r w:rsidR="002A4CF3">
        <w:rPr>
          <w:rFonts w:ascii="Times New Roman" w:hAnsi="Times New Roman" w:cs="Times New Roman"/>
          <w:color w:val="292929"/>
          <w:sz w:val="22"/>
          <w:szCs w:val="22"/>
        </w:rPr>
        <w:t>for marine science applications from</w:t>
      </w:r>
      <w:r w:rsidR="0092078D">
        <w:rPr>
          <w:rFonts w:ascii="Times New Roman" w:hAnsi="Times New Roman" w:cs="Times New Roman"/>
          <w:color w:val="292929"/>
          <w:sz w:val="22"/>
          <w:szCs w:val="22"/>
        </w:rPr>
        <w:t xml:space="preserve"> </w:t>
      </w:r>
      <w:r w:rsidR="00DC4344">
        <w:rPr>
          <w:rFonts w:ascii="Times New Roman" w:hAnsi="Times New Roman" w:cs="Times New Roman"/>
          <w:color w:val="292929"/>
          <w:sz w:val="22"/>
          <w:szCs w:val="22"/>
        </w:rPr>
        <w:t xml:space="preserve">directly </w:t>
      </w:r>
      <w:r w:rsidR="002A4CF3">
        <w:rPr>
          <w:rFonts w:ascii="Times New Roman" w:hAnsi="Times New Roman" w:cs="Times New Roman"/>
          <w:color w:val="292929"/>
          <w:sz w:val="22"/>
          <w:szCs w:val="22"/>
        </w:rPr>
        <w:t>monitoring</w:t>
      </w:r>
      <w:r w:rsidR="00DC4344">
        <w:rPr>
          <w:rFonts w:ascii="Times New Roman" w:hAnsi="Times New Roman" w:cs="Times New Roman"/>
          <w:color w:val="292929"/>
          <w:sz w:val="22"/>
          <w:szCs w:val="22"/>
        </w:rPr>
        <w:t xml:space="preserve"> animal-fluid-particle interactions and transfer of energy through food webs to </w:t>
      </w:r>
      <w:r w:rsidR="002A4CF3">
        <w:rPr>
          <w:rFonts w:ascii="Times New Roman" w:hAnsi="Times New Roman" w:cs="Times New Roman"/>
          <w:color w:val="292929"/>
          <w:sz w:val="22"/>
          <w:szCs w:val="22"/>
        </w:rPr>
        <w:t>understanding of fine-scale</w:t>
      </w:r>
      <w:r w:rsidR="00DC4344">
        <w:rPr>
          <w:rFonts w:ascii="Times New Roman" w:hAnsi="Times New Roman" w:cs="Times New Roman"/>
          <w:color w:val="292929"/>
          <w:sz w:val="22"/>
          <w:szCs w:val="22"/>
        </w:rPr>
        <w:t xml:space="preserve"> </w:t>
      </w:r>
      <w:r w:rsidR="008A17EC">
        <w:rPr>
          <w:rFonts w:ascii="Times New Roman" w:hAnsi="Times New Roman" w:cs="Times New Roman"/>
          <w:color w:val="292929"/>
          <w:sz w:val="22"/>
          <w:szCs w:val="22"/>
        </w:rPr>
        <w:t xml:space="preserve">turbulence throughout the ocean’s depths to inform mixing and </w:t>
      </w:r>
      <w:r w:rsidR="001F623F">
        <w:rPr>
          <w:rFonts w:ascii="Times New Roman" w:hAnsi="Times New Roman" w:cs="Times New Roman"/>
          <w:color w:val="292929"/>
          <w:sz w:val="22"/>
          <w:szCs w:val="22"/>
        </w:rPr>
        <w:t>bio</w:t>
      </w:r>
      <w:r w:rsidR="008A17EC">
        <w:rPr>
          <w:rFonts w:ascii="Times New Roman" w:hAnsi="Times New Roman" w:cs="Times New Roman"/>
          <w:color w:val="292929"/>
          <w:sz w:val="22"/>
          <w:szCs w:val="22"/>
        </w:rPr>
        <w:t xml:space="preserve">geochemical models. </w:t>
      </w:r>
    </w:p>
    <w:p w14:paraId="25330B42" w14:textId="77777777" w:rsidR="00C54AB4" w:rsidRPr="006311AF" w:rsidRDefault="00C54AB4" w:rsidP="002A4CF3">
      <w:pPr>
        <w:spacing w:before="120" w:after="120"/>
        <w:rPr>
          <w:rFonts w:ascii="Times New Roman" w:eastAsia="Times New Roman" w:hAnsi="Times New Roman" w:cs="Times New Roman"/>
          <w:b/>
          <w:sz w:val="22"/>
          <w:szCs w:val="22"/>
        </w:rPr>
      </w:pPr>
      <w:r w:rsidRPr="006311AF">
        <w:rPr>
          <w:rFonts w:ascii="Times New Roman" w:eastAsia="Times New Roman" w:hAnsi="Times New Roman" w:cs="Times New Roman"/>
          <w:b/>
          <w:sz w:val="22"/>
          <w:szCs w:val="22"/>
          <w:u w:val="single"/>
        </w:rPr>
        <w:t xml:space="preserve">Budget  </w:t>
      </w:r>
    </w:p>
    <w:tbl>
      <w:tblPr>
        <w:tblStyle w:val="TableGrid"/>
        <w:tblW w:w="0" w:type="auto"/>
        <w:tblLook w:val="04A0" w:firstRow="1" w:lastRow="0" w:firstColumn="1" w:lastColumn="0" w:noHBand="0" w:noVBand="1"/>
      </w:tblPr>
      <w:tblGrid>
        <w:gridCol w:w="1880"/>
        <w:gridCol w:w="1558"/>
        <w:gridCol w:w="1646"/>
        <w:gridCol w:w="1414"/>
        <w:gridCol w:w="1536"/>
      </w:tblGrid>
      <w:tr w:rsidR="00177F1E" w:rsidRPr="00C07CDB" w14:paraId="0DC672AB" w14:textId="77777777" w:rsidTr="00177F1E">
        <w:tc>
          <w:tcPr>
            <w:tcW w:w="1880" w:type="dxa"/>
          </w:tcPr>
          <w:p w14:paraId="3243A451" w14:textId="4DF24FF8" w:rsidR="00177F1E" w:rsidRPr="006311AF" w:rsidRDefault="00177F1E" w:rsidP="00AD58EC">
            <w:pPr>
              <w:rPr>
                <w:rFonts w:ascii="Times New Roman" w:eastAsia="Times New Roman" w:hAnsi="Times New Roman" w:cs="Times New Roman"/>
                <w:sz w:val="22"/>
                <w:szCs w:val="22"/>
              </w:rPr>
            </w:pPr>
          </w:p>
        </w:tc>
        <w:tc>
          <w:tcPr>
            <w:tcW w:w="1558" w:type="dxa"/>
          </w:tcPr>
          <w:p w14:paraId="680379E3" w14:textId="63F2A94B" w:rsidR="00177F1E" w:rsidRPr="006311AF" w:rsidRDefault="00177F1E" w:rsidP="00177F1E">
            <w:pPr>
              <w:jc w:val="center"/>
              <w:rPr>
                <w:rFonts w:ascii="Times New Roman" w:eastAsia="Times New Roman" w:hAnsi="Times New Roman" w:cs="Times New Roman"/>
                <w:sz w:val="22"/>
                <w:szCs w:val="22"/>
              </w:rPr>
            </w:pPr>
            <w:r w:rsidRPr="006311AF">
              <w:rPr>
                <w:rFonts w:ascii="Times New Roman" w:eastAsia="Times New Roman" w:hAnsi="Times New Roman" w:cs="Times New Roman"/>
                <w:sz w:val="22"/>
                <w:szCs w:val="22"/>
              </w:rPr>
              <w:t>Year 1</w:t>
            </w:r>
          </w:p>
        </w:tc>
        <w:tc>
          <w:tcPr>
            <w:tcW w:w="1646" w:type="dxa"/>
          </w:tcPr>
          <w:p w14:paraId="6867D7B9" w14:textId="6F559808" w:rsidR="00177F1E" w:rsidRPr="006311AF" w:rsidRDefault="00177F1E" w:rsidP="00177F1E">
            <w:pPr>
              <w:jc w:val="center"/>
              <w:rPr>
                <w:rFonts w:ascii="Times New Roman" w:eastAsia="Times New Roman" w:hAnsi="Times New Roman" w:cs="Times New Roman"/>
                <w:sz w:val="22"/>
                <w:szCs w:val="22"/>
              </w:rPr>
            </w:pPr>
            <w:r w:rsidRPr="006311AF">
              <w:rPr>
                <w:rFonts w:ascii="Times New Roman" w:eastAsia="Times New Roman" w:hAnsi="Times New Roman" w:cs="Times New Roman"/>
                <w:sz w:val="22"/>
                <w:szCs w:val="22"/>
              </w:rPr>
              <w:t>Year 2</w:t>
            </w:r>
          </w:p>
        </w:tc>
        <w:tc>
          <w:tcPr>
            <w:tcW w:w="1414" w:type="dxa"/>
          </w:tcPr>
          <w:p w14:paraId="48C020EE" w14:textId="458A7E72" w:rsidR="00177F1E" w:rsidRPr="006311AF" w:rsidRDefault="00177F1E" w:rsidP="00177F1E">
            <w:pPr>
              <w:jc w:val="center"/>
              <w:rPr>
                <w:rFonts w:ascii="Times New Roman" w:eastAsia="Times New Roman" w:hAnsi="Times New Roman" w:cs="Times New Roman"/>
                <w:sz w:val="22"/>
                <w:szCs w:val="22"/>
              </w:rPr>
            </w:pPr>
            <w:r w:rsidRPr="006311AF">
              <w:rPr>
                <w:rFonts w:ascii="Times New Roman" w:eastAsia="Times New Roman" w:hAnsi="Times New Roman" w:cs="Times New Roman"/>
                <w:sz w:val="22"/>
                <w:szCs w:val="22"/>
              </w:rPr>
              <w:t>Year 3</w:t>
            </w:r>
          </w:p>
        </w:tc>
        <w:tc>
          <w:tcPr>
            <w:tcW w:w="1536" w:type="dxa"/>
          </w:tcPr>
          <w:p w14:paraId="72CBC160" w14:textId="41B6596D" w:rsidR="00177F1E" w:rsidRPr="006311AF" w:rsidRDefault="00177F1E" w:rsidP="00177F1E">
            <w:pPr>
              <w:jc w:val="center"/>
              <w:rPr>
                <w:rFonts w:ascii="Times New Roman" w:eastAsia="Times New Roman" w:hAnsi="Times New Roman" w:cs="Times New Roman"/>
                <w:sz w:val="22"/>
                <w:szCs w:val="22"/>
              </w:rPr>
            </w:pPr>
            <w:r w:rsidRPr="006311AF">
              <w:rPr>
                <w:rFonts w:ascii="Times New Roman" w:eastAsia="Times New Roman" w:hAnsi="Times New Roman" w:cs="Times New Roman"/>
                <w:sz w:val="22"/>
                <w:szCs w:val="22"/>
              </w:rPr>
              <w:t>Year 4</w:t>
            </w:r>
          </w:p>
        </w:tc>
      </w:tr>
      <w:tr w:rsidR="00177F1E" w:rsidRPr="00C07CDB" w14:paraId="66466F44" w14:textId="77777777" w:rsidTr="00177F1E">
        <w:tc>
          <w:tcPr>
            <w:tcW w:w="1880" w:type="dxa"/>
          </w:tcPr>
          <w:p w14:paraId="1129C817" w14:textId="1E6BAD30" w:rsidR="00177F1E" w:rsidRPr="006311AF" w:rsidRDefault="00177F1E" w:rsidP="00177F1E">
            <w:pPr>
              <w:rPr>
                <w:rFonts w:ascii="Times New Roman" w:eastAsia="Times New Roman" w:hAnsi="Times New Roman" w:cs="Times New Roman"/>
                <w:sz w:val="22"/>
                <w:szCs w:val="22"/>
              </w:rPr>
            </w:pPr>
            <w:r w:rsidRPr="006311AF">
              <w:rPr>
                <w:rFonts w:ascii="Times New Roman" w:eastAsia="Times New Roman" w:hAnsi="Times New Roman" w:cs="Times New Roman"/>
                <w:sz w:val="22"/>
                <w:szCs w:val="22"/>
              </w:rPr>
              <w:t>Approx. request</w:t>
            </w:r>
          </w:p>
        </w:tc>
        <w:tc>
          <w:tcPr>
            <w:tcW w:w="1558" w:type="dxa"/>
          </w:tcPr>
          <w:p w14:paraId="0AEDD627" w14:textId="23DFC9AE" w:rsidR="00177F1E" w:rsidRPr="006311AF" w:rsidRDefault="00177F1E" w:rsidP="00177F1E">
            <w:pPr>
              <w:rPr>
                <w:rFonts w:ascii="Times New Roman" w:eastAsia="Times New Roman" w:hAnsi="Times New Roman" w:cs="Times New Roman"/>
                <w:sz w:val="22"/>
                <w:szCs w:val="22"/>
              </w:rPr>
            </w:pPr>
            <w:r w:rsidRPr="006311AF">
              <w:rPr>
                <w:rFonts w:ascii="Times New Roman" w:eastAsia="Times New Roman" w:hAnsi="Times New Roman" w:cs="Times New Roman"/>
                <w:sz w:val="22"/>
                <w:szCs w:val="22"/>
              </w:rPr>
              <w:t>$485,00</w:t>
            </w:r>
          </w:p>
        </w:tc>
        <w:tc>
          <w:tcPr>
            <w:tcW w:w="1646" w:type="dxa"/>
          </w:tcPr>
          <w:p w14:paraId="613D47B2" w14:textId="5B48D760" w:rsidR="00177F1E" w:rsidRPr="006311AF" w:rsidRDefault="00177F1E" w:rsidP="00177F1E">
            <w:pPr>
              <w:rPr>
                <w:rFonts w:ascii="Times New Roman" w:eastAsia="Times New Roman" w:hAnsi="Times New Roman" w:cs="Times New Roman"/>
                <w:sz w:val="22"/>
                <w:szCs w:val="22"/>
              </w:rPr>
            </w:pPr>
            <w:r w:rsidRPr="006311AF">
              <w:rPr>
                <w:rFonts w:ascii="Times New Roman" w:eastAsia="Times New Roman" w:hAnsi="Times New Roman" w:cs="Times New Roman"/>
                <w:sz w:val="22"/>
                <w:szCs w:val="22"/>
              </w:rPr>
              <w:t>$495,000</w:t>
            </w:r>
          </w:p>
        </w:tc>
        <w:tc>
          <w:tcPr>
            <w:tcW w:w="1414" w:type="dxa"/>
          </w:tcPr>
          <w:p w14:paraId="05A9D112" w14:textId="39A03847" w:rsidR="00177F1E" w:rsidRPr="006311AF" w:rsidRDefault="00177F1E" w:rsidP="00AD58EC">
            <w:pPr>
              <w:rPr>
                <w:rFonts w:ascii="Times New Roman" w:eastAsia="Times New Roman" w:hAnsi="Times New Roman" w:cs="Times New Roman"/>
                <w:sz w:val="22"/>
                <w:szCs w:val="22"/>
              </w:rPr>
            </w:pPr>
            <w:r w:rsidRPr="006311AF">
              <w:rPr>
                <w:rFonts w:ascii="Times New Roman" w:eastAsia="Times New Roman" w:hAnsi="Times New Roman" w:cs="Times New Roman"/>
                <w:sz w:val="22"/>
                <w:szCs w:val="22"/>
              </w:rPr>
              <w:t>$490,000</w:t>
            </w:r>
          </w:p>
        </w:tc>
        <w:tc>
          <w:tcPr>
            <w:tcW w:w="1536" w:type="dxa"/>
          </w:tcPr>
          <w:p w14:paraId="06F453FB" w14:textId="6905F60C" w:rsidR="00177F1E" w:rsidRPr="006311AF" w:rsidRDefault="00177F1E" w:rsidP="004064B9">
            <w:pPr>
              <w:rPr>
                <w:rFonts w:ascii="Times New Roman" w:eastAsia="Times New Roman" w:hAnsi="Times New Roman" w:cs="Times New Roman"/>
                <w:sz w:val="22"/>
                <w:szCs w:val="22"/>
              </w:rPr>
            </w:pPr>
            <w:r w:rsidRPr="006311AF">
              <w:rPr>
                <w:rFonts w:ascii="Times New Roman" w:eastAsia="Times New Roman" w:hAnsi="Times New Roman" w:cs="Times New Roman"/>
                <w:sz w:val="22"/>
                <w:szCs w:val="22"/>
              </w:rPr>
              <w:t>$</w:t>
            </w:r>
            <w:r w:rsidR="004064B9">
              <w:rPr>
                <w:rFonts w:ascii="Times New Roman" w:eastAsia="Times New Roman" w:hAnsi="Times New Roman" w:cs="Times New Roman"/>
                <w:sz w:val="22"/>
                <w:szCs w:val="22"/>
              </w:rPr>
              <w:t>400</w:t>
            </w:r>
            <w:r w:rsidRPr="006311AF">
              <w:rPr>
                <w:rFonts w:ascii="Times New Roman" w:eastAsia="Times New Roman" w:hAnsi="Times New Roman" w:cs="Times New Roman"/>
                <w:sz w:val="22"/>
                <w:szCs w:val="22"/>
              </w:rPr>
              <w:t>,000</w:t>
            </w:r>
          </w:p>
        </w:tc>
      </w:tr>
      <w:tr w:rsidR="00177F1E" w:rsidRPr="00C07CDB" w14:paraId="05A4FDFA" w14:textId="77777777" w:rsidTr="00177F1E">
        <w:tc>
          <w:tcPr>
            <w:tcW w:w="1880" w:type="dxa"/>
          </w:tcPr>
          <w:p w14:paraId="7EB84665" w14:textId="77777777" w:rsidR="00177F1E" w:rsidRPr="006311AF" w:rsidRDefault="00177F1E" w:rsidP="00AD58EC">
            <w:pPr>
              <w:rPr>
                <w:rFonts w:ascii="Times New Roman" w:eastAsia="Times New Roman" w:hAnsi="Times New Roman" w:cs="Times New Roman"/>
                <w:b/>
                <w:sz w:val="22"/>
                <w:szCs w:val="22"/>
              </w:rPr>
            </w:pPr>
            <w:r w:rsidRPr="006311AF">
              <w:rPr>
                <w:rFonts w:ascii="Times New Roman" w:eastAsia="Times New Roman" w:hAnsi="Times New Roman" w:cs="Times New Roman"/>
                <w:b/>
                <w:sz w:val="22"/>
                <w:szCs w:val="22"/>
              </w:rPr>
              <w:t>Total</w:t>
            </w:r>
          </w:p>
        </w:tc>
        <w:tc>
          <w:tcPr>
            <w:tcW w:w="6154" w:type="dxa"/>
            <w:gridSpan w:val="4"/>
          </w:tcPr>
          <w:p w14:paraId="5DE3C261" w14:textId="09CBFC08" w:rsidR="00177F1E" w:rsidRPr="006311AF" w:rsidRDefault="00177F1E" w:rsidP="004064B9">
            <w:pPr>
              <w:rPr>
                <w:rFonts w:ascii="Times New Roman" w:eastAsia="Times New Roman" w:hAnsi="Times New Roman" w:cs="Times New Roman"/>
                <w:sz w:val="22"/>
                <w:szCs w:val="22"/>
              </w:rPr>
            </w:pPr>
            <w:r w:rsidRPr="006311AF">
              <w:rPr>
                <w:rFonts w:ascii="Times New Roman" w:eastAsia="Times New Roman" w:hAnsi="Times New Roman" w:cs="Times New Roman"/>
                <w:color w:val="000000"/>
                <w:sz w:val="22"/>
                <w:szCs w:val="22"/>
              </w:rPr>
              <w:t>$1,8</w:t>
            </w:r>
            <w:r w:rsidR="004064B9">
              <w:rPr>
                <w:rFonts w:ascii="Times New Roman" w:eastAsia="Times New Roman" w:hAnsi="Times New Roman" w:cs="Times New Roman"/>
                <w:color w:val="000000"/>
                <w:sz w:val="22"/>
                <w:szCs w:val="22"/>
              </w:rPr>
              <w:t>70</w:t>
            </w:r>
            <w:r w:rsidRPr="006311AF">
              <w:rPr>
                <w:rFonts w:ascii="Times New Roman" w:eastAsia="Times New Roman" w:hAnsi="Times New Roman" w:cs="Times New Roman"/>
                <w:color w:val="000000"/>
                <w:sz w:val="22"/>
                <w:szCs w:val="22"/>
              </w:rPr>
              <w:t xml:space="preserve">,00 </w:t>
            </w:r>
          </w:p>
        </w:tc>
      </w:tr>
    </w:tbl>
    <w:p w14:paraId="6C297B93" w14:textId="77777777" w:rsidR="00D72DA9" w:rsidRPr="006311AF" w:rsidRDefault="00D72DA9">
      <w:pPr>
        <w:rPr>
          <w:rFonts w:ascii="Times New Roman" w:hAnsi="Times New Roman" w:cs="Times New Roman"/>
          <w:sz w:val="22"/>
          <w:szCs w:val="22"/>
        </w:rPr>
      </w:pPr>
    </w:p>
    <w:p w14:paraId="7DD5BBBB" w14:textId="77777777" w:rsidR="006311AF" w:rsidRDefault="00325675" w:rsidP="006311AF">
      <w:pPr>
        <w:keepNext/>
      </w:pPr>
      <w:r w:rsidRPr="006311AF">
        <w:rPr>
          <w:rFonts w:ascii="Times New Roman" w:hAnsi="Times New Roman" w:cs="Times New Roman"/>
          <w:noProof/>
          <w:sz w:val="22"/>
          <w:szCs w:val="22"/>
        </w:rPr>
        <w:drawing>
          <wp:inline distT="0" distB="0" distL="0" distR="0" wp14:anchorId="1E509661" wp14:editId="5925C43B">
            <wp:extent cx="5943600" cy="3064307"/>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064307"/>
                    </a:xfrm>
                    <a:prstGeom prst="rect">
                      <a:avLst/>
                    </a:prstGeom>
                    <a:noFill/>
                    <a:ln>
                      <a:noFill/>
                    </a:ln>
                  </pic:spPr>
                </pic:pic>
              </a:graphicData>
            </a:graphic>
          </wp:inline>
        </w:drawing>
      </w:r>
    </w:p>
    <w:p w14:paraId="0B8FF5F7" w14:textId="542C013F" w:rsidR="006311AF" w:rsidRPr="009C015F" w:rsidRDefault="006311AF" w:rsidP="006311AF">
      <w:pPr>
        <w:pStyle w:val="Caption"/>
        <w:rPr>
          <w:rFonts w:ascii="Times New Roman" w:hAnsi="Times New Roman" w:cs="Times New Roman"/>
          <w:color w:val="auto"/>
          <w:sz w:val="20"/>
          <w:szCs w:val="20"/>
        </w:rPr>
      </w:pPr>
      <w:r w:rsidRPr="009C015F">
        <w:rPr>
          <w:rFonts w:ascii="Times New Roman" w:hAnsi="Times New Roman" w:cs="Times New Roman"/>
          <w:color w:val="auto"/>
          <w:sz w:val="20"/>
          <w:szCs w:val="20"/>
        </w:rPr>
        <w:t xml:space="preserve">Figure </w:t>
      </w:r>
      <w:r w:rsidRPr="009C015F">
        <w:rPr>
          <w:rFonts w:ascii="Times New Roman" w:hAnsi="Times New Roman" w:cs="Times New Roman"/>
          <w:color w:val="auto"/>
          <w:sz w:val="20"/>
          <w:szCs w:val="20"/>
        </w:rPr>
        <w:fldChar w:fldCharType="begin"/>
      </w:r>
      <w:r w:rsidRPr="009C015F">
        <w:rPr>
          <w:rFonts w:ascii="Times New Roman" w:hAnsi="Times New Roman" w:cs="Times New Roman"/>
          <w:color w:val="auto"/>
          <w:sz w:val="20"/>
          <w:szCs w:val="20"/>
        </w:rPr>
        <w:instrText xml:space="preserve"> SEQ Figure \* ARABIC </w:instrText>
      </w:r>
      <w:r w:rsidRPr="009C015F">
        <w:rPr>
          <w:rFonts w:ascii="Times New Roman" w:hAnsi="Times New Roman" w:cs="Times New Roman"/>
          <w:color w:val="auto"/>
          <w:sz w:val="20"/>
          <w:szCs w:val="20"/>
        </w:rPr>
        <w:fldChar w:fldCharType="separate"/>
      </w:r>
      <w:r w:rsidR="00ED1F4C" w:rsidRPr="009C015F">
        <w:rPr>
          <w:rFonts w:ascii="Times New Roman" w:hAnsi="Times New Roman" w:cs="Times New Roman"/>
          <w:noProof/>
          <w:color w:val="auto"/>
          <w:sz w:val="20"/>
          <w:szCs w:val="20"/>
        </w:rPr>
        <w:t>1</w:t>
      </w:r>
      <w:r w:rsidRPr="009C015F">
        <w:rPr>
          <w:rFonts w:ascii="Times New Roman" w:hAnsi="Times New Roman" w:cs="Times New Roman"/>
          <w:color w:val="auto"/>
          <w:sz w:val="20"/>
          <w:szCs w:val="20"/>
        </w:rPr>
        <w:fldChar w:fldCharType="end"/>
      </w:r>
      <w:r w:rsidRPr="009C015F">
        <w:rPr>
          <w:rFonts w:ascii="Times New Roman" w:hAnsi="Times New Roman" w:cs="Times New Roman"/>
          <w:color w:val="auto"/>
          <w:sz w:val="20"/>
          <w:szCs w:val="20"/>
        </w:rPr>
        <w:t xml:space="preserve">. DeepPIV instrument. (L) DeepPIV being demonstrated in MBARI's test tank in 2015 and (R) the current iteration of DeepPIV integrated onto ROV </w:t>
      </w:r>
      <w:r w:rsidRPr="009C015F">
        <w:rPr>
          <w:rFonts w:ascii="Times New Roman" w:hAnsi="Times New Roman" w:cs="Times New Roman"/>
          <w:i/>
          <w:color w:val="auto"/>
          <w:sz w:val="20"/>
          <w:szCs w:val="20"/>
        </w:rPr>
        <w:t>Doc Ricketts'</w:t>
      </w:r>
      <w:r w:rsidRPr="009C015F">
        <w:rPr>
          <w:rFonts w:ascii="Times New Roman" w:hAnsi="Times New Roman" w:cs="Times New Roman"/>
          <w:color w:val="auto"/>
          <w:sz w:val="20"/>
          <w:szCs w:val="20"/>
        </w:rPr>
        <w:t xml:space="preserve"> manipulator arm.</w:t>
      </w:r>
    </w:p>
    <w:p w14:paraId="6608B099" w14:textId="3A30D12F" w:rsidR="00325675" w:rsidRPr="006311AF" w:rsidRDefault="00325675">
      <w:pPr>
        <w:rPr>
          <w:sz w:val="22"/>
          <w:szCs w:val="22"/>
        </w:rPr>
        <w:sectPr w:rsidR="00325675" w:rsidRPr="006311AF" w:rsidSect="00AD58EC">
          <w:footerReference w:type="even" r:id="rId8"/>
          <w:footerReference w:type="default" r:id="rId9"/>
          <w:pgSz w:w="12240" w:h="15840"/>
          <w:pgMar w:top="1440" w:right="1440" w:bottom="1440" w:left="1440" w:header="720" w:footer="720" w:gutter="0"/>
          <w:cols w:space="720"/>
          <w:docGrid w:linePitch="360"/>
        </w:sectPr>
      </w:pPr>
      <w:r w:rsidRPr="006311AF">
        <w:rPr>
          <w:sz w:val="22"/>
          <w:szCs w:val="22"/>
        </w:rPr>
        <w:t xml:space="preserve"> </w:t>
      </w:r>
    </w:p>
    <w:p w14:paraId="4C1F4C86" w14:textId="77777777" w:rsidR="00ED1F4C" w:rsidRDefault="00325675" w:rsidP="00607552">
      <w:pPr>
        <w:keepNext/>
      </w:pPr>
      <w:r w:rsidRPr="00F746D5">
        <w:rPr>
          <w:rFonts w:ascii="Times New Roman" w:hAnsi="Times New Roman" w:cs="Times New Roman"/>
          <w:noProof/>
          <w:sz w:val="22"/>
          <w:szCs w:val="22"/>
        </w:rPr>
        <w:drawing>
          <wp:inline distT="0" distB="0" distL="0" distR="0" wp14:anchorId="2587F874" wp14:editId="5F9D91DA">
            <wp:extent cx="8229600" cy="3187854"/>
            <wp:effectExtent l="0" t="0" r="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31259" cy="3188497"/>
                    </a:xfrm>
                    <a:prstGeom prst="rect">
                      <a:avLst/>
                    </a:prstGeom>
                    <a:noFill/>
                    <a:ln>
                      <a:noFill/>
                    </a:ln>
                  </pic:spPr>
                </pic:pic>
              </a:graphicData>
            </a:graphic>
          </wp:inline>
        </w:drawing>
      </w:r>
    </w:p>
    <w:p w14:paraId="38406331" w14:textId="45A6EBB3" w:rsidR="00325675" w:rsidRPr="00B71FA5" w:rsidRDefault="00ED1F4C" w:rsidP="00ED1F4C">
      <w:pPr>
        <w:pStyle w:val="Caption"/>
        <w:rPr>
          <w:rFonts w:ascii="Times New Roman" w:hAnsi="Times New Roman" w:cs="Times New Roman"/>
          <w:color w:val="auto"/>
          <w:sz w:val="20"/>
          <w:szCs w:val="20"/>
        </w:rPr>
        <w:sectPr w:rsidR="00325675" w:rsidRPr="00B71FA5" w:rsidSect="00C07CDB">
          <w:pgSz w:w="15840" w:h="12240" w:orient="landscape"/>
          <w:pgMar w:top="1440" w:right="1440" w:bottom="1440" w:left="1440" w:header="720" w:footer="720" w:gutter="0"/>
          <w:cols w:space="720"/>
          <w:docGrid w:linePitch="360"/>
        </w:sectPr>
      </w:pPr>
      <w:r w:rsidRPr="00B71FA5">
        <w:rPr>
          <w:rFonts w:ascii="Times New Roman" w:hAnsi="Times New Roman" w:cs="Times New Roman"/>
          <w:color w:val="auto"/>
          <w:sz w:val="20"/>
          <w:szCs w:val="20"/>
        </w:rPr>
        <w:t xml:space="preserve">Figure </w:t>
      </w:r>
      <w:r w:rsidRPr="00B71FA5">
        <w:rPr>
          <w:rFonts w:ascii="Times New Roman" w:hAnsi="Times New Roman" w:cs="Times New Roman"/>
          <w:color w:val="auto"/>
          <w:sz w:val="20"/>
          <w:szCs w:val="20"/>
        </w:rPr>
        <w:fldChar w:fldCharType="begin"/>
      </w:r>
      <w:r w:rsidRPr="00B71FA5">
        <w:rPr>
          <w:rFonts w:ascii="Times New Roman" w:hAnsi="Times New Roman" w:cs="Times New Roman"/>
          <w:color w:val="auto"/>
          <w:sz w:val="20"/>
          <w:szCs w:val="20"/>
        </w:rPr>
        <w:instrText xml:space="preserve"> SEQ Figure \* ARABIC </w:instrText>
      </w:r>
      <w:r w:rsidRPr="00B71FA5">
        <w:rPr>
          <w:rFonts w:ascii="Times New Roman" w:hAnsi="Times New Roman" w:cs="Times New Roman"/>
          <w:color w:val="auto"/>
          <w:sz w:val="20"/>
          <w:szCs w:val="20"/>
        </w:rPr>
        <w:fldChar w:fldCharType="separate"/>
      </w:r>
      <w:r w:rsidRPr="00B71FA5">
        <w:rPr>
          <w:rFonts w:ascii="Times New Roman" w:hAnsi="Times New Roman" w:cs="Times New Roman"/>
          <w:noProof/>
          <w:color w:val="auto"/>
          <w:sz w:val="20"/>
          <w:szCs w:val="20"/>
        </w:rPr>
        <w:t>2</w:t>
      </w:r>
      <w:r w:rsidRPr="00B71FA5">
        <w:rPr>
          <w:rFonts w:ascii="Times New Roman" w:hAnsi="Times New Roman" w:cs="Times New Roman"/>
          <w:color w:val="auto"/>
          <w:sz w:val="20"/>
          <w:szCs w:val="20"/>
        </w:rPr>
        <w:fldChar w:fldCharType="end"/>
      </w:r>
      <w:r w:rsidRPr="00B71FA5">
        <w:rPr>
          <w:rFonts w:ascii="Times New Roman" w:hAnsi="Times New Roman" w:cs="Times New Roman"/>
          <w:color w:val="auto"/>
          <w:sz w:val="20"/>
          <w:szCs w:val="20"/>
        </w:rPr>
        <w:t>. Demonstration of DeepPIV with midwater (C, giant larvacean) and benthic (R, deep sea sponge) targets. Contrast the laser illumination imagery using DeepPIV (in C) to white light-illuminated imagery of a giant larvacean and its inner filter (in L).</w:t>
      </w:r>
      <w:r w:rsidR="00B71FA5" w:rsidRPr="00B71FA5">
        <w:rPr>
          <w:rFonts w:ascii="Times New Roman" w:hAnsi="Times New Roman" w:cs="Times New Roman"/>
          <w:color w:val="auto"/>
          <w:sz w:val="20"/>
          <w:szCs w:val="20"/>
        </w:rPr>
        <w:t xml:space="preserve"> Scale bar is 2 cm. </w:t>
      </w:r>
    </w:p>
    <w:p w14:paraId="7DEBBE7D" w14:textId="77777777" w:rsidR="006311AF" w:rsidRDefault="00C07CDB" w:rsidP="00ED1F4C">
      <w:pPr>
        <w:keepNext/>
      </w:pPr>
      <w:r w:rsidRPr="00F746D5">
        <w:rPr>
          <w:rFonts w:ascii="Times New Roman" w:hAnsi="Times New Roman" w:cs="Times New Roman"/>
          <w:noProof/>
          <w:sz w:val="22"/>
          <w:szCs w:val="22"/>
        </w:rPr>
        <w:drawing>
          <wp:inline distT="0" distB="0" distL="0" distR="0" wp14:anchorId="2B0BA7A9" wp14:editId="2FAB9DEE">
            <wp:extent cx="3543300" cy="191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6410" t="7419" b="6313"/>
                    <a:stretch/>
                  </pic:blipFill>
                  <pic:spPr bwMode="auto">
                    <a:xfrm>
                      <a:off x="0" y="0"/>
                      <a:ext cx="3544216" cy="1917295"/>
                    </a:xfrm>
                    <a:prstGeom prst="rect">
                      <a:avLst/>
                    </a:prstGeom>
                    <a:noFill/>
                    <a:ln>
                      <a:noFill/>
                    </a:ln>
                    <a:extLst>
                      <a:ext uri="{53640926-AAD7-44d8-BBD7-CCE9431645EC}">
                        <a14:shadowObscured xmlns:a14="http://schemas.microsoft.com/office/drawing/2010/main"/>
                      </a:ext>
                    </a:extLst>
                  </pic:spPr>
                </pic:pic>
              </a:graphicData>
            </a:graphic>
          </wp:inline>
        </w:drawing>
      </w:r>
    </w:p>
    <w:p w14:paraId="57F7CC7A" w14:textId="1EBDFD87" w:rsidR="006311AF" w:rsidRPr="00EF34E7" w:rsidRDefault="006311AF" w:rsidP="006311AF">
      <w:pPr>
        <w:pStyle w:val="Caption"/>
        <w:rPr>
          <w:rFonts w:ascii="Times New Roman" w:hAnsi="Times New Roman" w:cs="Times New Roman"/>
          <w:color w:val="auto"/>
          <w:sz w:val="20"/>
          <w:szCs w:val="20"/>
        </w:rPr>
      </w:pPr>
      <w:bookmarkStart w:id="0" w:name="_GoBack"/>
      <w:r w:rsidRPr="00EF34E7">
        <w:rPr>
          <w:rFonts w:ascii="Times New Roman" w:hAnsi="Times New Roman" w:cs="Times New Roman"/>
          <w:color w:val="auto"/>
          <w:sz w:val="20"/>
          <w:szCs w:val="20"/>
        </w:rPr>
        <w:t xml:space="preserve">Figure </w:t>
      </w:r>
      <w:r w:rsidRPr="00EF34E7">
        <w:rPr>
          <w:rFonts w:ascii="Times New Roman" w:hAnsi="Times New Roman" w:cs="Times New Roman"/>
          <w:color w:val="auto"/>
          <w:sz w:val="20"/>
          <w:szCs w:val="20"/>
        </w:rPr>
        <w:fldChar w:fldCharType="begin"/>
      </w:r>
      <w:r w:rsidRPr="00EF34E7">
        <w:rPr>
          <w:rFonts w:ascii="Times New Roman" w:hAnsi="Times New Roman" w:cs="Times New Roman"/>
          <w:color w:val="auto"/>
          <w:sz w:val="20"/>
          <w:szCs w:val="20"/>
        </w:rPr>
        <w:instrText xml:space="preserve"> SEQ Figure \* ARABIC </w:instrText>
      </w:r>
      <w:r w:rsidRPr="00EF34E7">
        <w:rPr>
          <w:rFonts w:ascii="Times New Roman" w:hAnsi="Times New Roman" w:cs="Times New Roman"/>
          <w:color w:val="auto"/>
          <w:sz w:val="20"/>
          <w:szCs w:val="20"/>
        </w:rPr>
        <w:fldChar w:fldCharType="separate"/>
      </w:r>
      <w:r w:rsidR="00ED1F4C" w:rsidRPr="00EF34E7">
        <w:rPr>
          <w:rFonts w:ascii="Times New Roman" w:hAnsi="Times New Roman" w:cs="Times New Roman"/>
          <w:noProof/>
          <w:color w:val="auto"/>
          <w:sz w:val="20"/>
          <w:szCs w:val="20"/>
        </w:rPr>
        <w:t>3</w:t>
      </w:r>
      <w:r w:rsidRPr="00EF34E7">
        <w:rPr>
          <w:rFonts w:ascii="Times New Roman" w:hAnsi="Times New Roman" w:cs="Times New Roman"/>
          <w:color w:val="auto"/>
          <w:sz w:val="20"/>
          <w:szCs w:val="20"/>
        </w:rPr>
        <w:fldChar w:fldCharType="end"/>
      </w:r>
      <w:r w:rsidRPr="00EF34E7">
        <w:rPr>
          <w:rFonts w:ascii="Times New Roman" w:hAnsi="Times New Roman" w:cs="Times New Roman"/>
          <w:color w:val="auto"/>
          <w:sz w:val="20"/>
          <w:szCs w:val="20"/>
        </w:rPr>
        <w:t>. Diagram that shows the camera arrangement in (L) multi-camera volumetric imaging and (R) single-camera plenoptic imaging. Both methods result in fully resolved, three-dimensional particle field and fluid motion (as well as surface reconstruction) measurements with one option requiring far less hardware to integrate</w:t>
      </w:r>
      <w:r w:rsidR="00B71FA5" w:rsidRPr="00EF34E7">
        <w:rPr>
          <w:rFonts w:ascii="Times New Roman" w:hAnsi="Times New Roman" w:cs="Times New Roman"/>
          <w:color w:val="auto"/>
          <w:sz w:val="20"/>
          <w:szCs w:val="20"/>
        </w:rPr>
        <w:t xml:space="preserve"> underwater</w:t>
      </w:r>
      <w:r w:rsidRPr="00EF34E7">
        <w:rPr>
          <w:rFonts w:ascii="Times New Roman" w:hAnsi="Times New Roman" w:cs="Times New Roman"/>
          <w:color w:val="auto"/>
          <w:sz w:val="20"/>
          <w:szCs w:val="20"/>
        </w:rPr>
        <w:t>.</w:t>
      </w:r>
    </w:p>
    <w:bookmarkEnd w:id="0"/>
    <w:p w14:paraId="02A3B79C" w14:textId="77777777" w:rsidR="009C015F" w:rsidRPr="009C015F" w:rsidRDefault="009C015F" w:rsidP="009C015F"/>
    <w:p w14:paraId="2E9453BB" w14:textId="77777777" w:rsidR="006311AF" w:rsidRDefault="00C07CDB" w:rsidP="00ED1F4C">
      <w:pPr>
        <w:keepNext/>
      </w:pPr>
      <w:r w:rsidRPr="00F746D5">
        <w:rPr>
          <w:rFonts w:ascii="Times New Roman" w:hAnsi="Times New Roman" w:cs="Times New Roman"/>
          <w:noProof/>
          <w:sz w:val="22"/>
          <w:szCs w:val="22"/>
        </w:rPr>
        <w:drawing>
          <wp:inline distT="0" distB="0" distL="0" distR="0" wp14:anchorId="73292174" wp14:editId="6232631F">
            <wp:extent cx="4572000" cy="179591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4472" cy="1796881"/>
                    </a:xfrm>
                    <a:prstGeom prst="rect">
                      <a:avLst/>
                    </a:prstGeom>
                    <a:noFill/>
                    <a:ln>
                      <a:noFill/>
                    </a:ln>
                  </pic:spPr>
                </pic:pic>
              </a:graphicData>
            </a:graphic>
          </wp:inline>
        </w:drawing>
      </w:r>
    </w:p>
    <w:p w14:paraId="0B5CFED5" w14:textId="736651CA" w:rsidR="006311AF" w:rsidRPr="00EF34E7" w:rsidRDefault="006311AF" w:rsidP="006311AF">
      <w:pPr>
        <w:pStyle w:val="Caption"/>
        <w:rPr>
          <w:rFonts w:ascii="Times New Roman" w:hAnsi="Times New Roman" w:cs="Times New Roman"/>
          <w:color w:val="auto"/>
          <w:sz w:val="20"/>
          <w:szCs w:val="20"/>
        </w:rPr>
      </w:pPr>
      <w:r w:rsidRPr="00EF34E7">
        <w:rPr>
          <w:rFonts w:ascii="Times New Roman" w:hAnsi="Times New Roman" w:cs="Times New Roman"/>
          <w:color w:val="auto"/>
          <w:sz w:val="20"/>
          <w:szCs w:val="20"/>
        </w:rPr>
        <w:t xml:space="preserve">Figure </w:t>
      </w:r>
      <w:r w:rsidRPr="00EF34E7">
        <w:rPr>
          <w:rFonts w:ascii="Times New Roman" w:hAnsi="Times New Roman" w:cs="Times New Roman"/>
          <w:color w:val="auto"/>
          <w:sz w:val="20"/>
          <w:szCs w:val="20"/>
        </w:rPr>
        <w:fldChar w:fldCharType="begin"/>
      </w:r>
      <w:r w:rsidRPr="00EF34E7">
        <w:rPr>
          <w:rFonts w:ascii="Times New Roman" w:hAnsi="Times New Roman" w:cs="Times New Roman"/>
          <w:color w:val="auto"/>
          <w:sz w:val="20"/>
          <w:szCs w:val="20"/>
        </w:rPr>
        <w:instrText xml:space="preserve"> SEQ Figure \* ARABIC </w:instrText>
      </w:r>
      <w:r w:rsidRPr="00EF34E7">
        <w:rPr>
          <w:rFonts w:ascii="Times New Roman" w:hAnsi="Times New Roman" w:cs="Times New Roman"/>
          <w:color w:val="auto"/>
          <w:sz w:val="20"/>
          <w:szCs w:val="20"/>
        </w:rPr>
        <w:fldChar w:fldCharType="separate"/>
      </w:r>
      <w:r w:rsidR="00ED1F4C" w:rsidRPr="00EF34E7">
        <w:rPr>
          <w:rFonts w:ascii="Times New Roman" w:hAnsi="Times New Roman" w:cs="Times New Roman"/>
          <w:noProof/>
          <w:color w:val="auto"/>
          <w:sz w:val="20"/>
          <w:szCs w:val="20"/>
        </w:rPr>
        <w:t>4</w:t>
      </w:r>
      <w:r w:rsidRPr="00EF34E7">
        <w:rPr>
          <w:rFonts w:ascii="Times New Roman" w:hAnsi="Times New Roman" w:cs="Times New Roman"/>
          <w:color w:val="auto"/>
          <w:sz w:val="20"/>
          <w:szCs w:val="20"/>
        </w:rPr>
        <w:fldChar w:fldCharType="end"/>
      </w:r>
      <w:r w:rsidRPr="00EF34E7">
        <w:rPr>
          <w:rFonts w:ascii="Times New Roman" w:hAnsi="Times New Roman" w:cs="Times New Roman"/>
          <w:color w:val="auto"/>
          <w:sz w:val="20"/>
          <w:szCs w:val="20"/>
        </w:rPr>
        <w:t>. Demonstration of volumetric particle field and fluid flow measurements using (L) a Raytrix camera. (R) The particle field color corresponds to the relative distance of individual particles from the camera. Left image credit: Raytrix.</w:t>
      </w:r>
    </w:p>
    <w:p w14:paraId="0D73554E" w14:textId="77777777" w:rsidR="009C015F" w:rsidRDefault="009C015F" w:rsidP="00ED1F4C">
      <w:pPr>
        <w:keepNext/>
      </w:pPr>
    </w:p>
    <w:p w14:paraId="4F2D6A79" w14:textId="77777777" w:rsidR="006311AF" w:rsidRDefault="00325675" w:rsidP="00ED1F4C">
      <w:pPr>
        <w:keepNext/>
      </w:pPr>
      <w:r w:rsidRPr="00F746D5">
        <w:rPr>
          <w:rFonts w:ascii="Times New Roman" w:hAnsi="Times New Roman" w:cs="Times New Roman"/>
          <w:noProof/>
          <w:sz w:val="22"/>
          <w:szCs w:val="22"/>
        </w:rPr>
        <w:drawing>
          <wp:inline distT="0" distB="0" distL="0" distR="0" wp14:anchorId="353E58BD" wp14:editId="140999E6">
            <wp:extent cx="4114800" cy="23210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7559" cy="2322573"/>
                    </a:xfrm>
                    <a:prstGeom prst="rect">
                      <a:avLst/>
                    </a:prstGeom>
                    <a:noFill/>
                    <a:ln>
                      <a:noFill/>
                    </a:ln>
                  </pic:spPr>
                </pic:pic>
              </a:graphicData>
            </a:graphic>
          </wp:inline>
        </w:drawing>
      </w:r>
    </w:p>
    <w:p w14:paraId="33B82FB7" w14:textId="6DD5FB57" w:rsidR="00325675" w:rsidRPr="00EF34E7" w:rsidRDefault="006311AF" w:rsidP="00ED1F4C">
      <w:pPr>
        <w:pStyle w:val="Caption"/>
        <w:rPr>
          <w:rFonts w:ascii="Times New Roman" w:hAnsi="Times New Roman" w:cs="Times New Roman"/>
          <w:color w:val="auto"/>
          <w:sz w:val="20"/>
          <w:szCs w:val="20"/>
        </w:rPr>
      </w:pPr>
      <w:r w:rsidRPr="00EF34E7">
        <w:rPr>
          <w:rFonts w:ascii="Times New Roman" w:hAnsi="Times New Roman" w:cs="Times New Roman"/>
          <w:color w:val="auto"/>
          <w:sz w:val="20"/>
          <w:szCs w:val="20"/>
        </w:rPr>
        <w:t xml:space="preserve">Figure </w:t>
      </w:r>
      <w:r w:rsidRPr="00EF34E7">
        <w:rPr>
          <w:rFonts w:ascii="Times New Roman" w:hAnsi="Times New Roman" w:cs="Times New Roman"/>
          <w:color w:val="auto"/>
          <w:sz w:val="20"/>
          <w:szCs w:val="20"/>
        </w:rPr>
        <w:fldChar w:fldCharType="begin"/>
      </w:r>
      <w:r w:rsidRPr="00EF34E7">
        <w:rPr>
          <w:rFonts w:ascii="Times New Roman" w:hAnsi="Times New Roman" w:cs="Times New Roman"/>
          <w:color w:val="auto"/>
          <w:sz w:val="20"/>
          <w:szCs w:val="20"/>
        </w:rPr>
        <w:instrText xml:space="preserve"> SEQ Figure \* ARABIC </w:instrText>
      </w:r>
      <w:r w:rsidRPr="00EF34E7">
        <w:rPr>
          <w:rFonts w:ascii="Times New Roman" w:hAnsi="Times New Roman" w:cs="Times New Roman"/>
          <w:color w:val="auto"/>
          <w:sz w:val="20"/>
          <w:szCs w:val="20"/>
        </w:rPr>
        <w:fldChar w:fldCharType="separate"/>
      </w:r>
      <w:r w:rsidR="00ED1F4C" w:rsidRPr="00EF34E7">
        <w:rPr>
          <w:rFonts w:ascii="Times New Roman" w:hAnsi="Times New Roman" w:cs="Times New Roman"/>
          <w:noProof/>
          <w:color w:val="auto"/>
          <w:sz w:val="20"/>
          <w:szCs w:val="20"/>
        </w:rPr>
        <w:t>5</w:t>
      </w:r>
      <w:r w:rsidRPr="00EF34E7">
        <w:rPr>
          <w:rFonts w:ascii="Times New Roman" w:hAnsi="Times New Roman" w:cs="Times New Roman"/>
          <w:color w:val="auto"/>
          <w:sz w:val="20"/>
          <w:szCs w:val="20"/>
        </w:rPr>
        <w:fldChar w:fldCharType="end"/>
      </w:r>
      <w:r w:rsidRPr="00EF34E7">
        <w:rPr>
          <w:rFonts w:ascii="Times New Roman" w:hAnsi="Times New Roman" w:cs="Times New Roman"/>
          <w:color w:val="auto"/>
          <w:sz w:val="20"/>
          <w:szCs w:val="20"/>
        </w:rPr>
        <w:t>. Demonstration of surface reconstruction capability of (L) a Raytrix camera. (R) Reconstructed mesh and depth map of a hand from the top (above) and side (below) views.</w:t>
      </w:r>
      <w:r w:rsidR="009C015F" w:rsidRPr="00EF34E7">
        <w:rPr>
          <w:rFonts w:ascii="Times New Roman" w:hAnsi="Times New Roman" w:cs="Times New Roman"/>
          <w:color w:val="auto"/>
          <w:sz w:val="20"/>
          <w:szCs w:val="20"/>
        </w:rPr>
        <w:t xml:space="preserve"> Image credit: Raytrix.</w:t>
      </w:r>
    </w:p>
    <w:sectPr w:rsidR="00325675" w:rsidRPr="00EF34E7" w:rsidSect="00AD58E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39471" w14:textId="77777777" w:rsidR="009C015F" w:rsidRDefault="009C015F" w:rsidP="00767552">
      <w:r>
        <w:separator/>
      </w:r>
    </w:p>
  </w:endnote>
  <w:endnote w:type="continuationSeparator" w:id="0">
    <w:p w14:paraId="5726B9F8" w14:textId="77777777" w:rsidR="009C015F" w:rsidRDefault="009C015F" w:rsidP="00767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20F4D" w14:textId="77777777" w:rsidR="009C015F" w:rsidRDefault="009C015F" w:rsidP="009C01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5F6211" w14:textId="77777777" w:rsidR="009C015F" w:rsidRDefault="009C015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6450B" w14:textId="77777777" w:rsidR="009C015F" w:rsidRDefault="009C015F" w:rsidP="009C01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34E7">
      <w:rPr>
        <w:rStyle w:val="PageNumber"/>
        <w:noProof/>
      </w:rPr>
      <w:t>1</w:t>
    </w:r>
    <w:r>
      <w:rPr>
        <w:rStyle w:val="PageNumber"/>
      </w:rPr>
      <w:fldChar w:fldCharType="end"/>
    </w:r>
  </w:p>
  <w:p w14:paraId="65C1E5B5" w14:textId="77777777" w:rsidR="009C015F" w:rsidRDefault="009C015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AC9578" w14:textId="77777777" w:rsidR="009C015F" w:rsidRDefault="009C015F" w:rsidP="00767552">
      <w:r>
        <w:separator/>
      </w:r>
    </w:p>
  </w:footnote>
  <w:footnote w:type="continuationSeparator" w:id="0">
    <w:p w14:paraId="2B681089" w14:textId="77777777" w:rsidR="009C015F" w:rsidRDefault="009C015F" w:rsidP="00767552">
      <w:r>
        <w:continuationSeparator/>
      </w:r>
    </w:p>
  </w:footnote>
  <w:footnote w:id="1">
    <w:p w14:paraId="65E0D2B3" w14:textId="6D697CE4" w:rsidR="009C015F" w:rsidRPr="00767552" w:rsidRDefault="009C015F" w:rsidP="00767552">
      <w:pPr>
        <w:widowControl w:val="0"/>
        <w:autoSpaceDE w:val="0"/>
        <w:autoSpaceDN w:val="0"/>
        <w:adjustRightInd w:val="0"/>
        <w:rPr>
          <w:rFonts w:ascii="Times New Roman" w:hAnsi="Times New Roman" w:cs="Times New Roman"/>
          <w:sz w:val="20"/>
          <w:szCs w:val="20"/>
        </w:rPr>
      </w:pPr>
      <w:r w:rsidRPr="00767552">
        <w:rPr>
          <w:rStyle w:val="FootnoteReference"/>
          <w:rFonts w:ascii="Times New Roman" w:hAnsi="Times New Roman" w:cs="Times New Roman"/>
          <w:sz w:val="20"/>
          <w:szCs w:val="20"/>
        </w:rPr>
        <w:footnoteRef/>
      </w:r>
      <w:r w:rsidRPr="00767552">
        <w:rPr>
          <w:rFonts w:ascii="Times New Roman" w:hAnsi="Times New Roman" w:cs="Times New Roman"/>
          <w:sz w:val="20"/>
          <w:szCs w:val="20"/>
        </w:rPr>
        <w:t xml:space="preserve"> </w:t>
      </w:r>
      <w:r w:rsidRPr="00767552">
        <w:rPr>
          <w:rFonts w:ascii="Times New Roman" w:hAnsi="Times New Roman" w:cs="Times New Roman"/>
          <w:b/>
          <w:sz w:val="20"/>
          <w:szCs w:val="20"/>
        </w:rPr>
        <w:t>Katija K</w:t>
      </w:r>
      <w:r w:rsidRPr="00767552">
        <w:rPr>
          <w:rFonts w:ascii="Times New Roman" w:hAnsi="Times New Roman" w:cs="Times New Roman"/>
          <w:sz w:val="20"/>
          <w:szCs w:val="20"/>
        </w:rPr>
        <w:t xml:space="preserve">, Sherman AD, Robison BH (2016). “DeepPIV: Fluid visualizations from the ocean surface to the seafloor.” </w:t>
      </w:r>
      <w:r w:rsidRPr="00767552">
        <w:rPr>
          <w:rFonts w:ascii="Times New Roman" w:hAnsi="Times New Roman" w:cs="Times New Roman"/>
          <w:i/>
          <w:sz w:val="20"/>
          <w:szCs w:val="20"/>
        </w:rPr>
        <w:t xml:space="preserve">APS-DFD Gallery of Fluid Motion, </w:t>
      </w:r>
      <w:r w:rsidRPr="00767552">
        <w:rPr>
          <w:rFonts w:ascii="Times New Roman" w:hAnsi="Times New Roman" w:cs="Times New Roman"/>
          <w:sz w:val="20"/>
          <w:szCs w:val="20"/>
        </w:rPr>
        <w:t>doi:</w:t>
      </w:r>
      <w:r w:rsidRPr="00767552">
        <w:rPr>
          <w:rFonts w:ascii="Times New Roman" w:hAnsi="Times New Roman" w:cs="Times New Roman"/>
          <w:color w:val="262626"/>
          <w:sz w:val="20"/>
          <w:szCs w:val="20"/>
        </w:rPr>
        <w:t>10.1103/APS.DFD.2016.GFM.V0085.</w:t>
      </w:r>
    </w:p>
  </w:footnote>
  <w:footnote w:id="2">
    <w:p w14:paraId="19997E44" w14:textId="4D45F35B" w:rsidR="009C015F" w:rsidRPr="00767552" w:rsidRDefault="009C015F" w:rsidP="00767552">
      <w:pPr>
        <w:widowControl w:val="0"/>
        <w:autoSpaceDE w:val="0"/>
        <w:autoSpaceDN w:val="0"/>
        <w:adjustRightInd w:val="0"/>
        <w:rPr>
          <w:rFonts w:ascii="Times New Roman" w:hAnsi="Times New Roman" w:cs="Times New Roman"/>
          <w:sz w:val="20"/>
          <w:szCs w:val="20"/>
        </w:rPr>
      </w:pPr>
      <w:r w:rsidRPr="00767552">
        <w:rPr>
          <w:rStyle w:val="FootnoteReference"/>
          <w:rFonts w:ascii="Times New Roman" w:hAnsi="Times New Roman" w:cs="Times New Roman"/>
          <w:sz w:val="20"/>
          <w:szCs w:val="20"/>
        </w:rPr>
        <w:footnoteRef/>
      </w:r>
      <w:r w:rsidRPr="00767552">
        <w:rPr>
          <w:rFonts w:ascii="Times New Roman" w:hAnsi="Times New Roman" w:cs="Times New Roman"/>
          <w:sz w:val="20"/>
          <w:szCs w:val="20"/>
        </w:rPr>
        <w:t xml:space="preserve"> </w:t>
      </w:r>
      <w:r w:rsidRPr="00767552">
        <w:rPr>
          <w:rFonts w:ascii="Times New Roman" w:hAnsi="Times New Roman" w:cs="Times New Roman"/>
          <w:b/>
          <w:sz w:val="20"/>
          <w:szCs w:val="20"/>
        </w:rPr>
        <w:t>Katija K</w:t>
      </w:r>
      <w:r w:rsidRPr="00767552">
        <w:rPr>
          <w:rFonts w:ascii="Times New Roman" w:hAnsi="Times New Roman" w:cs="Times New Roman"/>
          <w:sz w:val="20"/>
          <w:szCs w:val="20"/>
        </w:rPr>
        <w:t xml:space="preserve">, Sherlock RE, Sherman AD, Robison BH (2017). “New technology reveals role of giant larvaceans in oceanic carbon cycling.” </w:t>
      </w:r>
      <w:r w:rsidRPr="00767552">
        <w:rPr>
          <w:rFonts w:ascii="Times New Roman" w:hAnsi="Times New Roman" w:cs="Times New Roman"/>
          <w:i/>
          <w:sz w:val="20"/>
          <w:szCs w:val="20"/>
        </w:rPr>
        <w:t>Science Advances</w:t>
      </w:r>
      <w:r w:rsidRPr="00767552">
        <w:rPr>
          <w:rFonts w:ascii="Times New Roman" w:hAnsi="Times New Roman" w:cs="Times New Roman"/>
          <w:sz w:val="20"/>
          <w:szCs w:val="20"/>
        </w:rPr>
        <w:t>, e1602374.</w:t>
      </w:r>
    </w:p>
  </w:footnote>
  <w:footnote w:id="3">
    <w:p w14:paraId="1F562745" w14:textId="67E644DA" w:rsidR="009C015F" w:rsidRPr="00767552" w:rsidRDefault="009C015F" w:rsidP="00767552">
      <w:pPr>
        <w:widowControl w:val="0"/>
        <w:autoSpaceDE w:val="0"/>
        <w:autoSpaceDN w:val="0"/>
        <w:adjustRightInd w:val="0"/>
        <w:rPr>
          <w:rFonts w:ascii="Times New Roman" w:hAnsi="Times New Roman" w:cs="Times New Roman"/>
          <w:sz w:val="20"/>
          <w:szCs w:val="20"/>
        </w:rPr>
      </w:pPr>
      <w:r w:rsidRPr="00767552">
        <w:rPr>
          <w:rStyle w:val="FootnoteReference"/>
          <w:rFonts w:ascii="Times New Roman" w:hAnsi="Times New Roman" w:cs="Times New Roman"/>
          <w:sz w:val="20"/>
          <w:szCs w:val="20"/>
        </w:rPr>
        <w:footnoteRef/>
      </w:r>
      <w:r w:rsidRPr="00767552">
        <w:rPr>
          <w:rFonts w:ascii="Times New Roman" w:hAnsi="Times New Roman" w:cs="Times New Roman"/>
          <w:sz w:val="20"/>
          <w:szCs w:val="20"/>
        </w:rPr>
        <w:t xml:space="preserve"> </w:t>
      </w:r>
      <w:r w:rsidRPr="00767552">
        <w:rPr>
          <w:rFonts w:ascii="Times New Roman" w:hAnsi="Times New Roman" w:cs="Times New Roman"/>
          <w:b/>
          <w:sz w:val="20"/>
          <w:szCs w:val="20"/>
        </w:rPr>
        <w:t>Katija K*</w:t>
      </w:r>
      <w:r w:rsidRPr="00767552">
        <w:rPr>
          <w:rFonts w:ascii="Times New Roman" w:hAnsi="Times New Roman" w:cs="Times New Roman"/>
          <w:sz w:val="20"/>
          <w:szCs w:val="20"/>
        </w:rPr>
        <w:t>, Choy CA*, Sherlock RE, Sherman AD, Robison BH (2017). “</w:t>
      </w:r>
      <w:r w:rsidRPr="00767552">
        <w:rPr>
          <w:rFonts w:ascii="Times New Roman" w:eastAsia="Calibri" w:hAnsi="Times New Roman" w:cs="Times New Roman"/>
          <w:sz w:val="20"/>
          <w:szCs w:val="20"/>
        </w:rPr>
        <w:t>From the surface to the seafloor: How giant larvaceans transport microplastics into the deep sea</w:t>
      </w:r>
      <w:r w:rsidRPr="00767552">
        <w:rPr>
          <w:rFonts w:ascii="Times New Roman" w:hAnsi="Times New Roman" w:cs="Times New Roman"/>
          <w:sz w:val="20"/>
          <w:szCs w:val="20"/>
        </w:rPr>
        <w:t xml:space="preserve">.” </w:t>
      </w:r>
      <w:r w:rsidRPr="00767552">
        <w:rPr>
          <w:rFonts w:ascii="Times New Roman" w:hAnsi="Times New Roman" w:cs="Times New Roman"/>
          <w:i/>
          <w:sz w:val="20"/>
          <w:szCs w:val="20"/>
        </w:rPr>
        <w:t xml:space="preserve">Science Advances, </w:t>
      </w:r>
      <w:r w:rsidRPr="00767552">
        <w:rPr>
          <w:rFonts w:ascii="Times New Roman" w:hAnsi="Times New Roman" w:cs="Times New Roman"/>
          <w:sz w:val="20"/>
          <w:szCs w:val="20"/>
        </w:rPr>
        <w:t>e1700715.</w:t>
      </w:r>
    </w:p>
    <w:p w14:paraId="1BC5F304" w14:textId="28847E9C" w:rsidR="009C015F" w:rsidRDefault="009C015F">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AB4"/>
    <w:rsid w:val="000848C1"/>
    <w:rsid w:val="00094F13"/>
    <w:rsid w:val="000A2259"/>
    <w:rsid w:val="00177F1E"/>
    <w:rsid w:val="001C1F73"/>
    <w:rsid w:val="001F59C7"/>
    <w:rsid w:val="001F623F"/>
    <w:rsid w:val="0026599A"/>
    <w:rsid w:val="00290E2F"/>
    <w:rsid w:val="002A4CF3"/>
    <w:rsid w:val="00325675"/>
    <w:rsid w:val="004064B9"/>
    <w:rsid w:val="00513736"/>
    <w:rsid w:val="00530324"/>
    <w:rsid w:val="00607552"/>
    <w:rsid w:val="006311AF"/>
    <w:rsid w:val="00642001"/>
    <w:rsid w:val="006A5F39"/>
    <w:rsid w:val="007417AE"/>
    <w:rsid w:val="00767552"/>
    <w:rsid w:val="007B19D8"/>
    <w:rsid w:val="008A17EC"/>
    <w:rsid w:val="008C49E4"/>
    <w:rsid w:val="00912A20"/>
    <w:rsid w:val="0092078D"/>
    <w:rsid w:val="00946735"/>
    <w:rsid w:val="009C015F"/>
    <w:rsid w:val="009F36E2"/>
    <w:rsid w:val="00AC26E4"/>
    <w:rsid w:val="00AC6AAB"/>
    <w:rsid w:val="00AD58EC"/>
    <w:rsid w:val="00B153CE"/>
    <w:rsid w:val="00B5713A"/>
    <w:rsid w:val="00B71FA5"/>
    <w:rsid w:val="00BA5671"/>
    <w:rsid w:val="00BD45B6"/>
    <w:rsid w:val="00C07CDB"/>
    <w:rsid w:val="00C25A88"/>
    <w:rsid w:val="00C54AB4"/>
    <w:rsid w:val="00D4265A"/>
    <w:rsid w:val="00D72DA9"/>
    <w:rsid w:val="00DB4E15"/>
    <w:rsid w:val="00DC4344"/>
    <w:rsid w:val="00E0176C"/>
    <w:rsid w:val="00E542C3"/>
    <w:rsid w:val="00E655B6"/>
    <w:rsid w:val="00ED1F4C"/>
    <w:rsid w:val="00EF34E7"/>
    <w:rsid w:val="00F746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CCCD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A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4AB4"/>
    <w:rPr>
      <w:color w:val="0000FF" w:themeColor="hyperlink"/>
      <w:u w:val="single"/>
    </w:rPr>
  </w:style>
  <w:style w:type="table" w:styleId="TableGrid">
    <w:name w:val="Table Grid"/>
    <w:basedOn w:val="TableNormal"/>
    <w:uiPriority w:val="59"/>
    <w:rsid w:val="00C54A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54AB4"/>
    <w:rPr>
      <w:sz w:val="18"/>
      <w:szCs w:val="18"/>
    </w:rPr>
  </w:style>
  <w:style w:type="paragraph" w:styleId="CommentText">
    <w:name w:val="annotation text"/>
    <w:basedOn w:val="Normal"/>
    <w:link w:val="CommentTextChar"/>
    <w:uiPriority w:val="99"/>
    <w:semiHidden/>
    <w:unhideWhenUsed/>
    <w:rsid w:val="00C54AB4"/>
  </w:style>
  <w:style w:type="character" w:customStyle="1" w:styleId="CommentTextChar">
    <w:name w:val="Comment Text Char"/>
    <w:basedOn w:val="DefaultParagraphFont"/>
    <w:link w:val="CommentText"/>
    <w:uiPriority w:val="99"/>
    <w:semiHidden/>
    <w:rsid w:val="00C54AB4"/>
  </w:style>
  <w:style w:type="paragraph" w:styleId="BalloonText">
    <w:name w:val="Balloon Text"/>
    <w:basedOn w:val="Normal"/>
    <w:link w:val="BalloonTextChar"/>
    <w:uiPriority w:val="99"/>
    <w:semiHidden/>
    <w:unhideWhenUsed/>
    <w:rsid w:val="00C54AB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4AB4"/>
    <w:rPr>
      <w:rFonts w:ascii="Lucida Grande" w:hAnsi="Lucida Grande" w:cs="Lucida Grande"/>
      <w:sz w:val="18"/>
      <w:szCs w:val="18"/>
    </w:rPr>
  </w:style>
  <w:style w:type="paragraph" w:styleId="Revision">
    <w:name w:val="Revision"/>
    <w:hidden/>
    <w:uiPriority w:val="99"/>
    <w:semiHidden/>
    <w:rsid w:val="00177F1E"/>
  </w:style>
  <w:style w:type="paragraph" w:styleId="Caption">
    <w:name w:val="caption"/>
    <w:basedOn w:val="Normal"/>
    <w:next w:val="Normal"/>
    <w:uiPriority w:val="35"/>
    <w:unhideWhenUsed/>
    <w:qFormat/>
    <w:rsid w:val="006311AF"/>
    <w:pPr>
      <w:spacing w:after="200"/>
    </w:pPr>
    <w:rPr>
      <w:b/>
      <w:bCs/>
      <w:color w:val="4F81BD" w:themeColor="accent1"/>
      <w:sz w:val="18"/>
      <w:szCs w:val="18"/>
    </w:rPr>
  </w:style>
  <w:style w:type="paragraph" w:styleId="Header">
    <w:name w:val="header"/>
    <w:basedOn w:val="Normal"/>
    <w:link w:val="HeaderChar"/>
    <w:uiPriority w:val="99"/>
    <w:unhideWhenUsed/>
    <w:rsid w:val="00767552"/>
    <w:pPr>
      <w:tabs>
        <w:tab w:val="center" w:pos="4320"/>
        <w:tab w:val="right" w:pos="8640"/>
      </w:tabs>
    </w:pPr>
  </w:style>
  <w:style w:type="character" w:customStyle="1" w:styleId="HeaderChar">
    <w:name w:val="Header Char"/>
    <w:basedOn w:val="DefaultParagraphFont"/>
    <w:link w:val="Header"/>
    <w:uiPriority w:val="99"/>
    <w:rsid w:val="00767552"/>
  </w:style>
  <w:style w:type="paragraph" w:styleId="Footer">
    <w:name w:val="footer"/>
    <w:basedOn w:val="Normal"/>
    <w:link w:val="FooterChar"/>
    <w:uiPriority w:val="99"/>
    <w:unhideWhenUsed/>
    <w:rsid w:val="00767552"/>
    <w:pPr>
      <w:tabs>
        <w:tab w:val="center" w:pos="4320"/>
        <w:tab w:val="right" w:pos="8640"/>
      </w:tabs>
    </w:pPr>
  </w:style>
  <w:style w:type="character" w:customStyle="1" w:styleId="FooterChar">
    <w:name w:val="Footer Char"/>
    <w:basedOn w:val="DefaultParagraphFont"/>
    <w:link w:val="Footer"/>
    <w:uiPriority w:val="99"/>
    <w:rsid w:val="00767552"/>
  </w:style>
  <w:style w:type="paragraph" w:styleId="FootnoteText">
    <w:name w:val="footnote text"/>
    <w:basedOn w:val="Normal"/>
    <w:link w:val="FootnoteTextChar"/>
    <w:uiPriority w:val="99"/>
    <w:unhideWhenUsed/>
    <w:rsid w:val="00767552"/>
  </w:style>
  <w:style w:type="character" w:customStyle="1" w:styleId="FootnoteTextChar">
    <w:name w:val="Footnote Text Char"/>
    <w:basedOn w:val="DefaultParagraphFont"/>
    <w:link w:val="FootnoteText"/>
    <w:uiPriority w:val="99"/>
    <w:rsid w:val="00767552"/>
  </w:style>
  <w:style w:type="character" w:styleId="FootnoteReference">
    <w:name w:val="footnote reference"/>
    <w:basedOn w:val="DefaultParagraphFont"/>
    <w:uiPriority w:val="99"/>
    <w:unhideWhenUsed/>
    <w:rsid w:val="00767552"/>
    <w:rPr>
      <w:vertAlign w:val="superscript"/>
    </w:rPr>
  </w:style>
  <w:style w:type="character" w:styleId="PageNumber">
    <w:name w:val="page number"/>
    <w:basedOn w:val="DefaultParagraphFont"/>
    <w:uiPriority w:val="99"/>
    <w:semiHidden/>
    <w:unhideWhenUsed/>
    <w:rsid w:val="009C015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A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4AB4"/>
    <w:rPr>
      <w:color w:val="0000FF" w:themeColor="hyperlink"/>
      <w:u w:val="single"/>
    </w:rPr>
  </w:style>
  <w:style w:type="table" w:styleId="TableGrid">
    <w:name w:val="Table Grid"/>
    <w:basedOn w:val="TableNormal"/>
    <w:uiPriority w:val="59"/>
    <w:rsid w:val="00C54A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54AB4"/>
    <w:rPr>
      <w:sz w:val="18"/>
      <w:szCs w:val="18"/>
    </w:rPr>
  </w:style>
  <w:style w:type="paragraph" w:styleId="CommentText">
    <w:name w:val="annotation text"/>
    <w:basedOn w:val="Normal"/>
    <w:link w:val="CommentTextChar"/>
    <w:uiPriority w:val="99"/>
    <w:semiHidden/>
    <w:unhideWhenUsed/>
    <w:rsid w:val="00C54AB4"/>
  </w:style>
  <w:style w:type="character" w:customStyle="1" w:styleId="CommentTextChar">
    <w:name w:val="Comment Text Char"/>
    <w:basedOn w:val="DefaultParagraphFont"/>
    <w:link w:val="CommentText"/>
    <w:uiPriority w:val="99"/>
    <w:semiHidden/>
    <w:rsid w:val="00C54AB4"/>
  </w:style>
  <w:style w:type="paragraph" w:styleId="BalloonText">
    <w:name w:val="Balloon Text"/>
    <w:basedOn w:val="Normal"/>
    <w:link w:val="BalloonTextChar"/>
    <w:uiPriority w:val="99"/>
    <w:semiHidden/>
    <w:unhideWhenUsed/>
    <w:rsid w:val="00C54AB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4AB4"/>
    <w:rPr>
      <w:rFonts w:ascii="Lucida Grande" w:hAnsi="Lucida Grande" w:cs="Lucida Grande"/>
      <w:sz w:val="18"/>
      <w:szCs w:val="18"/>
    </w:rPr>
  </w:style>
  <w:style w:type="paragraph" w:styleId="Revision">
    <w:name w:val="Revision"/>
    <w:hidden/>
    <w:uiPriority w:val="99"/>
    <w:semiHidden/>
    <w:rsid w:val="00177F1E"/>
  </w:style>
  <w:style w:type="paragraph" w:styleId="Caption">
    <w:name w:val="caption"/>
    <w:basedOn w:val="Normal"/>
    <w:next w:val="Normal"/>
    <w:uiPriority w:val="35"/>
    <w:unhideWhenUsed/>
    <w:qFormat/>
    <w:rsid w:val="006311AF"/>
    <w:pPr>
      <w:spacing w:after="200"/>
    </w:pPr>
    <w:rPr>
      <w:b/>
      <w:bCs/>
      <w:color w:val="4F81BD" w:themeColor="accent1"/>
      <w:sz w:val="18"/>
      <w:szCs w:val="18"/>
    </w:rPr>
  </w:style>
  <w:style w:type="paragraph" w:styleId="Header">
    <w:name w:val="header"/>
    <w:basedOn w:val="Normal"/>
    <w:link w:val="HeaderChar"/>
    <w:uiPriority w:val="99"/>
    <w:unhideWhenUsed/>
    <w:rsid w:val="00767552"/>
    <w:pPr>
      <w:tabs>
        <w:tab w:val="center" w:pos="4320"/>
        <w:tab w:val="right" w:pos="8640"/>
      </w:tabs>
    </w:pPr>
  </w:style>
  <w:style w:type="character" w:customStyle="1" w:styleId="HeaderChar">
    <w:name w:val="Header Char"/>
    <w:basedOn w:val="DefaultParagraphFont"/>
    <w:link w:val="Header"/>
    <w:uiPriority w:val="99"/>
    <w:rsid w:val="00767552"/>
  </w:style>
  <w:style w:type="paragraph" w:styleId="Footer">
    <w:name w:val="footer"/>
    <w:basedOn w:val="Normal"/>
    <w:link w:val="FooterChar"/>
    <w:uiPriority w:val="99"/>
    <w:unhideWhenUsed/>
    <w:rsid w:val="00767552"/>
    <w:pPr>
      <w:tabs>
        <w:tab w:val="center" w:pos="4320"/>
        <w:tab w:val="right" w:pos="8640"/>
      </w:tabs>
    </w:pPr>
  </w:style>
  <w:style w:type="character" w:customStyle="1" w:styleId="FooterChar">
    <w:name w:val="Footer Char"/>
    <w:basedOn w:val="DefaultParagraphFont"/>
    <w:link w:val="Footer"/>
    <w:uiPriority w:val="99"/>
    <w:rsid w:val="00767552"/>
  </w:style>
  <w:style w:type="paragraph" w:styleId="FootnoteText">
    <w:name w:val="footnote text"/>
    <w:basedOn w:val="Normal"/>
    <w:link w:val="FootnoteTextChar"/>
    <w:uiPriority w:val="99"/>
    <w:unhideWhenUsed/>
    <w:rsid w:val="00767552"/>
  </w:style>
  <w:style w:type="character" w:customStyle="1" w:styleId="FootnoteTextChar">
    <w:name w:val="Footnote Text Char"/>
    <w:basedOn w:val="DefaultParagraphFont"/>
    <w:link w:val="FootnoteText"/>
    <w:uiPriority w:val="99"/>
    <w:rsid w:val="00767552"/>
  </w:style>
  <w:style w:type="character" w:styleId="FootnoteReference">
    <w:name w:val="footnote reference"/>
    <w:basedOn w:val="DefaultParagraphFont"/>
    <w:uiPriority w:val="99"/>
    <w:unhideWhenUsed/>
    <w:rsid w:val="00767552"/>
    <w:rPr>
      <w:vertAlign w:val="superscript"/>
    </w:rPr>
  </w:style>
  <w:style w:type="character" w:styleId="PageNumber">
    <w:name w:val="page number"/>
    <w:basedOn w:val="DefaultParagraphFont"/>
    <w:uiPriority w:val="99"/>
    <w:semiHidden/>
    <w:unhideWhenUsed/>
    <w:rsid w:val="009C0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1980</Words>
  <Characters>11292</Characters>
  <Application>Microsoft Macintosh Word</Application>
  <DocSecurity>0</DocSecurity>
  <Lines>94</Lines>
  <Paragraphs>26</Paragraphs>
  <ScaleCrop>false</ScaleCrop>
  <Company>Monterey Bay Aquarium Research Institute</Company>
  <LinksUpToDate>false</LinksUpToDate>
  <CharactersWithSpaces>13246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Kakani Katija</dc:creator>
  <cp:keywords/>
  <dc:description/>
  <cp:lastModifiedBy>Kakani Katija</cp:lastModifiedBy>
  <cp:revision>3</cp:revision>
  <dcterms:created xsi:type="dcterms:W3CDTF">2018-04-14T02:08:00Z</dcterms:created>
  <dcterms:modified xsi:type="dcterms:W3CDTF">2018-04-14T02:09:00Z</dcterms:modified>
</cp:coreProperties>
</file>