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FCC" w:rsidRDefault="00B928F4" w:rsidP="00B928F4">
      <w:pPr>
        <w:rPr>
          <w:rFonts w:eastAsia="Batang"/>
          <w:b/>
        </w:rPr>
      </w:pPr>
      <w:r>
        <w:rPr>
          <w:rFonts w:eastAsia="Batang"/>
          <w:b/>
        </w:rPr>
        <w:t xml:space="preserve">Outcome 1, </w:t>
      </w:r>
      <w:r w:rsidRPr="001F3943">
        <w:rPr>
          <w:rFonts w:eastAsia="Batang"/>
          <w:b/>
        </w:rPr>
        <w:t>Output 1</w:t>
      </w:r>
    </w:p>
    <w:p w:rsidR="00B928F4" w:rsidRDefault="00B928F4" w:rsidP="00B928F4">
      <w:pPr>
        <w:rPr>
          <w:rFonts w:eastAsia="Batang"/>
          <w:b/>
        </w:rPr>
      </w:pPr>
    </w:p>
    <w:p w:rsidR="00B928F4" w:rsidRDefault="00B928F4" w:rsidP="00B928F4">
      <w:pPr>
        <w:rPr>
          <w:rFonts w:eastAsia="Batang"/>
        </w:rPr>
      </w:pPr>
      <w:r>
        <w:rPr>
          <w:rFonts w:eastAsia="Batang"/>
        </w:rPr>
        <w:t xml:space="preserve">We have acquired a </w:t>
      </w:r>
      <w:proofErr w:type="spellStart"/>
      <w:r>
        <w:rPr>
          <w:rFonts w:eastAsia="Batang"/>
        </w:rPr>
        <w:t>Raytrix</w:t>
      </w:r>
      <w:proofErr w:type="spellEnd"/>
      <w:r>
        <w:rPr>
          <w:rFonts w:eastAsia="Batang"/>
        </w:rPr>
        <w:t xml:space="preserve"> camera (model R26, 25 megapixel, 80 frame</w:t>
      </w:r>
      <w:r w:rsidR="001766A5">
        <w:rPr>
          <w:rFonts w:eastAsia="Batang"/>
        </w:rPr>
        <w:t>s</w:t>
      </w:r>
      <w:r>
        <w:rPr>
          <w:rFonts w:eastAsia="Batang"/>
        </w:rPr>
        <w:t xml:space="preserve"> per second)</w:t>
      </w:r>
      <w:r w:rsidR="004B451E">
        <w:rPr>
          <w:rFonts w:eastAsia="Batang"/>
        </w:rPr>
        <w:t xml:space="preserve"> and have setup the required GPU and </w:t>
      </w:r>
      <w:proofErr w:type="spellStart"/>
      <w:r>
        <w:rPr>
          <w:rFonts w:eastAsia="Batang"/>
        </w:rPr>
        <w:t>Coaxpress</w:t>
      </w:r>
      <w:proofErr w:type="spellEnd"/>
      <w:r>
        <w:rPr>
          <w:rFonts w:eastAsia="Batang"/>
        </w:rPr>
        <w:t xml:space="preserve"> frame grabber</w:t>
      </w:r>
      <w:r w:rsidR="000D64E4">
        <w:rPr>
          <w:rFonts w:eastAsia="Batang"/>
        </w:rPr>
        <w:t xml:space="preserve"> (</w:t>
      </w:r>
      <w:proofErr w:type="spellStart"/>
      <w:r w:rsidR="000D64E4">
        <w:rPr>
          <w:rFonts w:eastAsia="Batang"/>
        </w:rPr>
        <w:t>Euresys</w:t>
      </w:r>
      <w:proofErr w:type="spellEnd"/>
      <w:r w:rsidR="000D64E4">
        <w:rPr>
          <w:rFonts w:eastAsia="Batang"/>
        </w:rPr>
        <w:t xml:space="preserve"> </w:t>
      </w:r>
      <w:proofErr w:type="spellStart"/>
      <w:r w:rsidR="000D64E4">
        <w:rPr>
          <w:rFonts w:eastAsia="Batang"/>
        </w:rPr>
        <w:t>Coaxlink</w:t>
      </w:r>
      <w:proofErr w:type="spellEnd"/>
      <w:r w:rsidR="000D64E4">
        <w:rPr>
          <w:rFonts w:eastAsia="Batang"/>
        </w:rPr>
        <w:t xml:space="preserve"> Quad)</w:t>
      </w:r>
      <w:r>
        <w:rPr>
          <w:rFonts w:eastAsia="Batang"/>
        </w:rPr>
        <w:t xml:space="preserve"> such that images can be acquired from </w:t>
      </w:r>
      <w:r w:rsidR="004B451E">
        <w:rPr>
          <w:rFonts w:eastAsia="Batang"/>
        </w:rPr>
        <w:t>the camera and processed (refocused with 3D information) in rea</w:t>
      </w:r>
      <w:r>
        <w:rPr>
          <w:rFonts w:eastAsia="Batang"/>
        </w:rPr>
        <w:t>l</w:t>
      </w:r>
      <w:r w:rsidR="004B451E">
        <w:rPr>
          <w:rFonts w:eastAsia="Batang"/>
        </w:rPr>
        <w:t>-</w:t>
      </w:r>
      <w:r>
        <w:rPr>
          <w:rFonts w:eastAsia="Batang"/>
        </w:rPr>
        <w:t>time.</w:t>
      </w:r>
    </w:p>
    <w:p w:rsidR="00B928F4" w:rsidRDefault="00B928F4" w:rsidP="00B928F4">
      <w:pPr>
        <w:rPr>
          <w:rFonts w:eastAsia="Batang"/>
        </w:rPr>
      </w:pPr>
    </w:p>
    <w:p w:rsidR="00B928F4" w:rsidRDefault="00B928F4" w:rsidP="00B928F4">
      <w:pPr>
        <w:rPr>
          <w:rFonts w:eastAsia="Batang"/>
        </w:rPr>
      </w:pPr>
      <w:r>
        <w:rPr>
          <w:rFonts w:eastAsia="Batang"/>
        </w:rPr>
        <w:t xml:space="preserve">A series of camera calibrations have been performed in the lab using the targets provided by </w:t>
      </w:r>
      <w:proofErr w:type="spellStart"/>
      <w:r>
        <w:rPr>
          <w:rFonts w:eastAsia="Batang"/>
        </w:rPr>
        <w:t>Raytrix</w:t>
      </w:r>
      <w:proofErr w:type="spellEnd"/>
      <w:r>
        <w:rPr>
          <w:rFonts w:eastAsia="Batang"/>
        </w:rPr>
        <w:t xml:space="preserve"> and the error in the calibration has be estimated to be adequate</w:t>
      </w:r>
      <w:r w:rsidR="000D64E4">
        <w:rPr>
          <w:rFonts w:eastAsia="Batang"/>
        </w:rPr>
        <w:t>, on the order of</w:t>
      </w:r>
      <w:r w:rsidR="004B451E">
        <w:rPr>
          <w:rFonts w:eastAsia="Batang"/>
        </w:rPr>
        <w:t xml:space="preserve"> 0.1 mm</w:t>
      </w:r>
      <w:r>
        <w:rPr>
          <w:rFonts w:eastAsia="Batang"/>
        </w:rPr>
        <w:t>.</w:t>
      </w:r>
    </w:p>
    <w:p w:rsidR="00B928F4" w:rsidRDefault="00B928F4" w:rsidP="00B928F4">
      <w:pPr>
        <w:rPr>
          <w:rFonts w:eastAsia="Batang"/>
        </w:rPr>
      </w:pPr>
    </w:p>
    <w:p w:rsidR="00B928F4" w:rsidRDefault="00B928F4" w:rsidP="00B928F4">
      <w:pPr>
        <w:rPr>
          <w:rFonts w:eastAsia="Batang"/>
        </w:rPr>
      </w:pPr>
      <w:r>
        <w:rPr>
          <w:rFonts w:eastAsia="Batang"/>
        </w:rPr>
        <w:t xml:space="preserve">With </w:t>
      </w:r>
      <w:r w:rsidR="000D64E4">
        <w:rPr>
          <w:rFonts w:eastAsia="Batang"/>
        </w:rPr>
        <w:t xml:space="preserve">the calibrated camera, </w:t>
      </w:r>
      <w:r>
        <w:rPr>
          <w:rFonts w:eastAsia="Batang"/>
        </w:rPr>
        <w:t>three types of laboratory experiments</w:t>
      </w:r>
      <w:r w:rsidR="00E21C01">
        <w:rPr>
          <w:rFonts w:eastAsia="Batang"/>
        </w:rPr>
        <w:t xml:space="preserve"> were performed to quantify the </w:t>
      </w:r>
      <w:r>
        <w:rPr>
          <w:rFonts w:eastAsia="Batang"/>
        </w:rPr>
        <w:t>imaging performance of the camera</w:t>
      </w:r>
      <w:r w:rsidR="004B451E">
        <w:rPr>
          <w:rFonts w:eastAsia="Batang"/>
        </w:rPr>
        <w:t xml:space="preserve"> with a fixed focal length lens. The lens used was a Zeiss Planar f/1.4</w:t>
      </w:r>
      <w:r w:rsidR="004E38F8">
        <w:rPr>
          <w:rFonts w:eastAsia="Batang"/>
        </w:rPr>
        <w:t>,</w:t>
      </w:r>
      <w:r w:rsidR="004B451E">
        <w:rPr>
          <w:rFonts w:eastAsia="Batang"/>
        </w:rPr>
        <w:t xml:space="preserve"> 50 mm </w:t>
      </w:r>
      <w:r w:rsidR="004E38F8">
        <w:rPr>
          <w:rFonts w:eastAsia="Batang"/>
        </w:rPr>
        <w:t xml:space="preserve">focal length lens </w:t>
      </w:r>
      <w:r w:rsidR="004B451E">
        <w:rPr>
          <w:rFonts w:eastAsia="Batang"/>
        </w:rPr>
        <w:t>wit</w:t>
      </w:r>
      <w:r w:rsidR="00E21C01">
        <w:rPr>
          <w:rFonts w:eastAsia="Batang"/>
        </w:rPr>
        <w:t xml:space="preserve">h the aperture set to f/2.8 to be as close as possible to </w:t>
      </w:r>
      <w:r w:rsidR="004B451E">
        <w:rPr>
          <w:rFonts w:eastAsia="Batang"/>
        </w:rPr>
        <w:t xml:space="preserve">the aperture of the </w:t>
      </w:r>
      <w:proofErr w:type="spellStart"/>
      <w:r w:rsidR="004B451E">
        <w:rPr>
          <w:rFonts w:eastAsia="Batang"/>
        </w:rPr>
        <w:t>microlens</w:t>
      </w:r>
      <w:proofErr w:type="spellEnd"/>
      <w:r w:rsidR="004B451E">
        <w:rPr>
          <w:rFonts w:eastAsia="Batang"/>
        </w:rPr>
        <w:t xml:space="preserve"> array in the R26 camera. The following tests were performed.</w:t>
      </w:r>
    </w:p>
    <w:p w:rsidR="00B928F4" w:rsidRDefault="00B928F4" w:rsidP="00B928F4">
      <w:pPr>
        <w:rPr>
          <w:rFonts w:eastAsia="Batang"/>
        </w:rPr>
      </w:pPr>
    </w:p>
    <w:p w:rsidR="00B928F4" w:rsidRDefault="00B928F4" w:rsidP="00B928F4">
      <w:pPr>
        <w:pStyle w:val="ListParagraph"/>
        <w:numPr>
          <w:ilvl w:val="0"/>
          <w:numId w:val="1"/>
        </w:numPr>
      </w:pPr>
      <w:r>
        <w:t>Resolution and depth of field measurements</w:t>
      </w:r>
    </w:p>
    <w:p w:rsidR="000C36DA" w:rsidRDefault="00B928F4" w:rsidP="000C36DA">
      <w:pPr>
        <w:pStyle w:val="ListParagraph"/>
        <w:numPr>
          <w:ilvl w:val="0"/>
          <w:numId w:val="1"/>
        </w:numPr>
      </w:pPr>
      <w:r>
        <w:t>Particle concentration measurements</w:t>
      </w:r>
    </w:p>
    <w:p w:rsidR="001766A5" w:rsidRDefault="001766A5" w:rsidP="000C36DA">
      <w:pPr>
        <w:pStyle w:val="ListParagraph"/>
        <w:numPr>
          <w:ilvl w:val="0"/>
          <w:numId w:val="1"/>
        </w:numPr>
      </w:pPr>
      <w:r>
        <w:t>3D particle field estimation from a single image</w:t>
      </w:r>
    </w:p>
    <w:p w:rsidR="004B451E" w:rsidRPr="000C36DA" w:rsidRDefault="004B451E" w:rsidP="000C36DA">
      <w:pPr>
        <w:rPr>
          <w:b/>
        </w:rPr>
      </w:pPr>
    </w:p>
    <w:p w:rsidR="00B928F4" w:rsidRDefault="000C36DA" w:rsidP="00B928F4">
      <w:pPr>
        <w:rPr>
          <w:b/>
        </w:rPr>
      </w:pPr>
      <w:r w:rsidRPr="000C36DA">
        <w:rPr>
          <w:b/>
        </w:rPr>
        <w:t>Resolution and depth of field measurements</w:t>
      </w:r>
    </w:p>
    <w:p w:rsidR="000C36DA" w:rsidRDefault="000C36DA" w:rsidP="00B928F4">
      <w:pPr>
        <w:rPr>
          <w:b/>
        </w:rPr>
      </w:pPr>
    </w:p>
    <w:p w:rsidR="001766A5" w:rsidRDefault="000C36DA" w:rsidP="00B928F4">
      <w:r>
        <w:t xml:space="preserve">Using </w:t>
      </w:r>
      <w:r w:rsidR="002F39CF">
        <w:t xml:space="preserve">a 1951 US Air Force </w:t>
      </w:r>
      <w:r>
        <w:t xml:space="preserve">resolution target (Edmund Optics Part </w:t>
      </w:r>
      <w:r w:rsidRPr="000C36DA">
        <w:t>#36-275</w:t>
      </w:r>
      <w:r>
        <w:t>)</w:t>
      </w:r>
      <w:r w:rsidR="002F39CF">
        <w:t>,</w:t>
      </w:r>
      <w:r>
        <w:t xml:space="preserve"> a series of images was acquired in air starting at the farthest </w:t>
      </w:r>
      <w:r w:rsidR="002F39CF">
        <w:t xml:space="preserve">focal point of the camera and moving closer to the camera in 2 cm steps. </w:t>
      </w:r>
      <w:r w:rsidR="004E38F8">
        <w:t xml:space="preserve">The farthest point was set to 52 cm from the camera lens to yield a 70 cm equivalent distance in water. </w:t>
      </w:r>
      <w:r w:rsidR="002F39CF">
        <w:t>At each step a total focus image</w:t>
      </w:r>
      <w:r w:rsidR="001766A5">
        <w:t xml:space="preserve"> (an image refocused over the full imaged volume)</w:t>
      </w:r>
      <w:r w:rsidR="002F39CF">
        <w:t xml:space="preserve"> was recorded and used to estimate the maximum resolution and contrast</w:t>
      </w:r>
      <w:r w:rsidR="001766A5">
        <w:t xml:space="preserve">. The image contrast was computed as </w:t>
      </w:r>
    </w:p>
    <w:p w:rsidR="001766A5" w:rsidRDefault="001766A5" w:rsidP="00B928F4"/>
    <w:p w:rsidR="001766A5" w:rsidRPr="004E38F8" w:rsidRDefault="004E38F8" w:rsidP="001766A5">
      <w:pPr>
        <w:ind w:left="720"/>
      </w:pPr>
      <m:oMathPara>
        <m:oMath>
          <m:r>
            <w:rPr>
              <w:rFonts w:ascii="Cambria Math" w:hAnsi="Cambria Math"/>
            </w:rPr>
            <m:t>%contrast=100*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Max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Max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Min</m:t>
                      </m:r>
                    </m:sub>
                  </m:sSub>
                </m:den>
              </m:f>
            </m:e>
          </m:d>
        </m:oMath>
      </m:oMathPara>
    </w:p>
    <w:p w:rsidR="004E38F8" w:rsidRPr="004E38F8" w:rsidRDefault="004E38F8" w:rsidP="001766A5">
      <w:pPr>
        <w:ind w:left="720"/>
      </w:pPr>
    </w:p>
    <w:p w:rsidR="004E38F8" w:rsidRPr="004E38F8" w:rsidRDefault="004E38F8" w:rsidP="001766A5">
      <w:pPr>
        <w:ind w:left="720"/>
      </w:pPr>
    </w:p>
    <w:p w:rsidR="008921C6" w:rsidRDefault="004E38F8" w:rsidP="00B928F4">
      <w:r>
        <w:t xml:space="preserve">Where </w:t>
      </w:r>
      <w:proofErr w:type="spellStart"/>
      <w:proofErr w:type="gramStart"/>
      <w:r w:rsidRPr="004E38F8">
        <w:rPr>
          <w:i/>
        </w:rPr>
        <w:t>I</w:t>
      </w:r>
      <w:r w:rsidRPr="004E38F8">
        <w:rPr>
          <w:i/>
          <w:vertAlign w:val="subscript"/>
        </w:rPr>
        <w:t>Max</w:t>
      </w:r>
      <w:proofErr w:type="spellEnd"/>
      <w:proofErr w:type="gramEnd"/>
      <w:r>
        <w:t xml:space="preserve"> and </w:t>
      </w:r>
      <w:proofErr w:type="spellStart"/>
      <w:r w:rsidRPr="004E38F8">
        <w:rPr>
          <w:i/>
        </w:rPr>
        <w:t>I</w:t>
      </w:r>
      <w:r w:rsidRPr="004E38F8">
        <w:rPr>
          <w:i/>
          <w:vertAlign w:val="subscript"/>
        </w:rPr>
        <w:t>Min</w:t>
      </w:r>
      <w:proofErr w:type="spellEnd"/>
      <w:r>
        <w:t xml:space="preserve"> are the maximum and minimum pixel </w:t>
      </w:r>
      <w:r w:rsidR="000D64E4">
        <w:t>intensities</w:t>
      </w:r>
      <w:r>
        <w:t xml:space="preserve"> in the selected line pair. The contrast for the 1.12 </w:t>
      </w:r>
      <w:proofErr w:type="spellStart"/>
      <w:r>
        <w:t>lp</w:t>
      </w:r>
      <w:proofErr w:type="spellEnd"/>
      <w:r>
        <w:t xml:space="preserve">/mm resolution and the maximum resolution with at least 25% contrast were then determined for each image. </w:t>
      </w:r>
      <w:r w:rsidR="004B451E">
        <w:t xml:space="preserve">For comparison, the same series was recorded with a conventional camera (Point Grey Grasshopper 3 </w:t>
      </w:r>
      <w:r w:rsidR="004B451E" w:rsidRPr="004B451E">
        <w:t>GS3-U3-51S5M-C</w:t>
      </w:r>
      <w:r w:rsidR="004B451E">
        <w:t xml:space="preserve">) using the identical imaging lens. </w:t>
      </w:r>
      <w:r w:rsidR="00E2245A">
        <w:t xml:space="preserve">As the two cameras have slightly different pixel sizes (4.5 um for the R26 and 3.45 um for the </w:t>
      </w:r>
      <w:r w:rsidR="00E2245A" w:rsidRPr="004B451E">
        <w:t>GS3</w:t>
      </w:r>
      <w:r w:rsidR="00E2245A">
        <w:t xml:space="preserve">) the image from the </w:t>
      </w:r>
      <w:r w:rsidR="00E2245A" w:rsidRPr="004B451E">
        <w:t>GS3</w:t>
      </w:r>
      <w:r w:rsidR="00E2245A">
        <w:t xml:space="preserve"> was scaled to match the resolution of the R26.</w:t>
      </w:r>
      <w:r>
        <w:t xml:space="preserve"> Table 1 and Table 2 show the results for the R2</w:t>
      </w:r>
      <w:r w:rsidR="00F31E05">
        <w:t xml:space="preserve">6 and GS3 cameras respectively, while Figure 1 shows the maximum resolution at 25% contrast for each camera. Figure 2 then qualitatively compares the images of the resolution target for the two cameras. </w:t>
      </w:r>
    </w:p>
    <w:p w:rsidR="00221C59" w:rsidRDefault="00221C59" w:rsidP="00B928F4"/>
    <w:p w:rsidR="00221C59" w:rsidRDefault="00221C59" w:rsidP="00B928F4">
      <w:r>
        <w:t>The results show the R26 camera has significantly lower resolution at the focal plane, but much larger depth of field and nearly 4x higher resolution at distances greater than 4 cm from the focal plane.</w:t>
      </w:r>
    </w:p>
    <w:p w:rsidR="008921C6" w:rsidRDefault="008921C6" w:rsidP="00B928F4"/>
    <w:p w:rsidR="00FF6BAC" w:rsidRDefault="00FF6BAC" w:rsidP="00B928F4"/>
    <w:p w:rsidR="00FF6BAC" w:rsidRPr="001766A5" w:rsidRDefault="00FF6BAC" w:rsidP="00B928F4"/>
    <w:p w:rsidR="0022047D" w:rsidRDefault="0022047D" w:rsidP="00B928F4"/>
    <w:tbl>
      <w:tblPr>
        <w:tblStyle w:val="TableGrid"/>
        <w:tblW w:w="9350" w:type="dxa"/>
        <w:tblInd w:w="-5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F6BAC" w:rsidTr="00FF6BAC"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Target Distance in Air (cm)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Contrast at 1.12 </w:t>
            </w:r>
            <w:proofErr w:type="spellStart"/>
            <w:r>
              <w:rPr>
                <w:b/>
                <w:bCs/>
                <w:color w:val="000000"/>
              </w:rPr>
              <w:t>lp</w:t>
            </w:r>
            <w:proofErr w:type="spellEnd"/>
            <w:r>
              <w:rPr>
                <w:b/>
                <w:bCs/>
                <w:color w:val="000000"/>
              </w:rPr>
              <w:t>/mm (%)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Optical Resolution @ &gt; 25% Contrast (</w:t>
            </w:r>
            <w:proofErr w:type="spellStart"/>
            <w:r>
              <w:rPr>
                <w:b/>
                <w:bCs/>
                <w:color w:val="000000"/>
              </w:rPr>
              <w:t>lp</w:t>
            </w:r>
            <w:proofErr w:type="spellEnd"/>
            <w:r>
              <w:rPr>
                <w:b/>
                <w:bCs/>
                <w:color w:val="000000"/>
              </w:rPr>
              <w:t>/mm)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Magnification (pixels/mm)</w:t>
            </w:r>
          </w:p>
        </w:tc>
      </w:tr>
      <w:tr w:rsidR="00FF6BAC" w:rsidTr="00FF6BAC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FF6BAC" w:rsidTr="00FF6BAC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</w:tr>
      <w:tr w:rsidR="00FF6BAC" w:rsidTr="00FF6BAC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FF6BAC" w:rsidTr="00FF6BAC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FF6BAC" w:rsidTr="00FF6BAC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FF6BAC" w:rsidTr="00FF6BAC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FF6BAC" w:rsidTr="00FF6BAC"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</w:tbl>
    <w:p w:rsidR="0022047D" w:rsidRDefault="00E2245A" w:rsidP="00B928F4">
      <w:r w:rsidRPr="00D20C9D">
        <w:rPr>
          <w:b/>
        </w:rPr>
        <w:t>Table 1</w:t>
      </w:r>
      <w:r w:rsidR="004070E5">
        <w:t xml:space="preserve">: </w:t>
      </w:r>
      <w:r w:rsidR="00E93887">
        <w:t>Resolution and depth of f</w:t>
      </w:r>
      <w:r>
        <w:t>ield r</w:t>
      </w:r>
      <w:r w:rsidR="004070E5">
        <w:t xml:space="preserve">esults </w:t>
      </w:r>
      <w:r>
        <w:t xml:space="preserve">for </w:t>
      </w:r>
      <w:proofErr w:type="spellStart"/>
      <w:r>
        <w:t>Raytrix</w:t>
      </w:r>
      <w:proofErr w:type="spellEnd"/>
      <w:r>
        <w:t xml:space="preserve"> R26 camera with 50 mm f/2.8 lens focused at a nominal range of 52 cm in air.</w:t>
      </w:r>
    </w:p>
    <w:p w:rsidR="000F6F59" w:rsidRDefault="000F6F59" w:rsidP="00B928F4"/>
    <w:p w:rsidR="00E2245A" w:rsidRDefault="00E2245A" w:rsidP="00B928F4"/>
    <w:tbl>
      <w:tblPr>
        <w:tblStyle w:val="TableGrid"/>
        <w:tblW w:w="9340" w:type="dxa"/>
        <w:tblInd w:w="5" w:type="dxa"/>
        <w:tblLook w:val="04A0" w:firstRow="1" w:lastRow="0" w:firstColumn="1" w:lastColumn="0" w:noHBand="0" w:noVBand="1"/>
      </w:tblPr>
      <w:tblGrid>
        <w:gridCol w:w="2333"/>
        <w:gridCol w:w="2335"/>
        <w:gridCol w:w="2336"/>
        <w:gridCol w:w="2336"/>
      </w:tblGrid>
      <w:tr w:rsidR="00FF6BAC" w:rsidTr="00FF6BAC"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Target Distance in Air (cm)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Contrast at 1.12 </w:t>
            </w:r>
            <w:proofErr w:type="spellStart"/>
            <w:r>
              <w:rPr>
                <w:b/>
                <w:bCs/>
                <w:color w:val="000000"/>
              </w:rPr>
              <w:t>lp</w:t>
            </w:r>
            <w:proofErr w:type="spellEnd"/>
            <w:r>
              <w:rPr>
                <w:b/>
                <w:bCs/>
                <w:color w:val="000000"/>
              </w:rPr>
              <w:t>/mm (%)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Optical Resolution @ &gt; 25% Contrast (</w:t>
            </w:r>
            <w:proofErr w:type="spellStart"/>
            <w:r>
              <w:rPr>
                <w:b/>
                <w:bCs/>
                <w:color w:val="000000"/>
              </w:rPr>
              <w:t>lp</w:t>
            </w:r>
            <w:proofErr w:type="spellEnd"/>
            <w:r>
              <w:rPr>
                <w:b/>
                <w:bCs/>
                <w:color w:val="000000"/>
              </w:rPr>
              <w:t>/mm)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Magnification (pixels/mm)</w:t>
            </w:r>
          </w:p>
        </w:tc>
      </w:tr>
      <w:tr w:rsidR="00FF6BAC" w:rsidTr="00FF6BAC"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FF6BAC" w:rsidTr="00FF6BAC"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1.78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FF6BAC" w:rsidTr="00FF6BAC"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FF6BAC" w:rsidTr="00FF6BAC"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FF6BAC" w:rsidTr="00FF6BAC"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BAC" w:rsidRDefault="00FF6BAC" w:rsidP="00FF6B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</w:tbl>
    <w:p w:rsidR="00E2245A" w:rsidRDefault="00E2245A" w:rsidP="00B928F4">
      <w:r w:rsidRPr="00D20C9D">
        <w:rPr>
          <w:b/>
        </w:rPr>
        <w:t>Table 2</w:t>
      </w:r>
      <w:r w:rsidR="004070E5">
        <w:t xml:space="preserve">: </w:t>
      </w:r>
      <w:r w:rsidR="00E93887">
        <w:t>Resolution and depth of f</w:t>
      </w:r>
      <w:r>
        <w:t>ield results for Point Grey Grasshopper 3 camera with 50 mm f/2.8 lens focused at a nominal range of 52 cm in air.</w:t>
      </w:r>
      <w:r w:rsidR="002F39CF">
        <w:t xml:space="preserve"> </w:t>
      </w:r>
      <w:r>
        <w:t>Note that the image was too defocused to collect meaning</w:t>
      </w:r>
      <w:r w:rsidR="00E93887">
        <w:t>ful</w:t>
      </w:r>
      <w:r>
        <w:t xml:space="preserve"> data closer than 44 cm.</w:t>
      </w:r>
    </w:p>
    <w:p w:rsidR="000C36DA" w:rsidRDefault="00024EEA" w:rsidP="00B928F4">
      <w:r>
        <w:rPr>
          <w:noProof/>
        </w:rPr>
        <w:drawing>
          <wp:inline distT="0" distB="0" distL="0" distR="0" wp14:anchorId="194BF2CE" wp14:editId="23FF5841">
            <wp:extent cx="4333875" cy="288644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2577" cy="289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45A">
        <w:br/>
      </w:r>
      <w:r w:rsidR="00E2245A" w:rsidRPr="00D20C9D">
        <w:rPr>
          <w:b/>
        </w:rPr>
        <w:t>Figure 1</w:t>
      </w:r>
      <w:r w:rsidR="00E2245A">
        <w:t xml:space="preserve">: Plot of the resolution of the R26 and </w:t>
      </w:r>
      <w:r w:rsidR="00E2245A" w:rsidRPr="004B451E">
        <w:t>GS3-U3-51S5M-C</w:t>
      </w:r>
      <w:r w:rsidR="00E2245A">
        <w:t xml:space="preserve"> camera as a function of distance away from the focal plane. </w:t>
      </w:r>
    </w:p>
    <w:p w:rsidR="00A55EE2" w:rsidRDefault="00A55EE2" w:rsidP="00B928F4"/>
    <w:p w:rsidR="00A1425C" w:rsidRDefault="00A1425C" w:rsidP="00B928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9336E" w:rsidTr="00A1425C">
        <w:tc>
          <w:tcPr>
            <w:tcW w:w="1870" w:type="dxa"/>
          </w:tcPr>
          <w:p w:rsidR="00A1425C" w:rsidRDefault="0039336E" w:rsidP="00A142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19175" cy="97297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EO_Targ_52cm_20190213_133749223_0000010164_TotalFocus_Crop8bit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608" cy="982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:rsidR="00A1425C" w:rsidRDefault="0039336E" w:rsidP="00A142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600" cy="967857"/>
                  <wp:effectExtent l="0" t="0" r="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O_Targ_50cm_20190213_133843174_0000010399_TotalFocus_Crop8Bi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88" cy="98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:rsidR="00A1425C" w:rsidRDefault="0039336E" w:rsidP="00A142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19175" cy="972288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EO_Targ_48cm_20190213_133926407_0000010579_TotalFocus_Crop8Bit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755" cy="985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:rsidR="00A1425C" w:rsidRDefault="0039336E" w:rsidP="00A142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0125" cy="967411"/>
                  <wp:effectExtent l="0" t="0" r="0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EO_Targ_46cm_20190213_134001764_0000010717_TotalFocus_Crop8Bi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714" cy="992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:rsidR="00A1425C" w:rsidRDefault="0039336E" w:rsidP="00A142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600" cy="966168"/>
                  <wp:effectExtent l="0" t="0" r="0" b="571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O_Targ_44cm_20190213_134031893_0000010828_TotalFocus_Crop8Bit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005" cy="988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36E" w:rsidTr="00A1425C">
        <w:tc>
          <w:tcPr>
            <w:tcW w:w="1870" w:type="dxa"/>
          </w:tcPr>
          <w:p w:rsidR="00A1425C" w:rsidRDefault="00A1425C" w:rsidP="00A142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11903" cy="990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g_comp_52cm_Lens_59cm_Crop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613" cy="1021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:rsidR="00A1425C" w:rsidRDefault="00A1425C" w:rsidP="00A142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19175" cy="97820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g_comp_50cm_Lens_59cm_Crop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049" cy="998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:rsidR="00A1425C" w:rsidRDefault="00A1425C" w:rsidP="00A142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19175" cy="97997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g_comp_48cm_Lens_59cm_Crop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409" cy="997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:rsidR="00A1425C" w:rsidRDefault="00A1425C" w:rsidP="00A142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9565" cy="979805"/>
                  <wp:effectExtent l="0" t="0" r="63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g_comp_46cm_Lens_59cm_Crop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37" cy="1049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:rsidR="00A1425C" w:rsidRDefault="005A6779" w:rsidP="00A1425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52500" cy="969065"/>
                  <wp:effectExtent l="0" t="0" r="0" b="25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g_comp_44cm_Lens_59cm_Crop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8" cy="996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E2A" w:rsidTr="00A1425C">
        <w:tc>
          <w:tcPr>
            <w:tcW w:w="1870" w:type="dxa"/>
          </w:tcPr>
          <w:p w:rsidR="00B92E2A" w:rsidRDefault="00B92E2A" w:rsidP="00A1425C">
            <w:pPr>
              <w:jc w:val="center"/>
              <w:rPr>
                <w:noProof/>
              </w:rPr>
            </w:pPr>
            <w:r>
              <w:rPr>
                <w:noProof/>
              </w:rPr>
              <w:t>0 cm</w:t>
            </w:r>
          </w:p>
        </w:tc>
        <w:tc>
          <w:tcPr>
            <w:tcW w:w="1870" w:type="dxa"/>
          </w:tcPr>
          <w:p w:rsidR="00B92E2A" w:rsidRDefault="00B92E2A" w:rsidP="00A1425C">
            <w:pPr>
              <w:jc w:val="center"/>
              <w:rPr>
                <w:noProof/>
              </w:rPr>
            </w:pPr>
            <w:r>
              <w:rPr>
                <w:noProof/>
              </w:rPr>
              <w:t>2 cm</w:t>
            </w:r>
          </w:p>
        </w:tc>
        <w:tc>
          <w:tcPr>
            <w:tcW w:w="1870" w:type="dxa"/>
          </w:tcPr>
          <w:p w:rsidR="00B92E2A" w:rsidRDefault="00B92E2A" w:rsidP="00A1425C">
            <w:pPr>
              <w:jc w:val="center"/>
              <w:rPr>
                <w:noProof/>
              </w:rPr>
            </w:pPr>
            <w:r>
              <w:rPr>
                <w:noProof/>
              </w:rPr>
              <w:t>4 cm</w:t>
            </w:r>
          </w:p>
        </w:tc>
        <w:tc>
          <w:tcPr>
            <w:tcW w:w="1870" w:type="dxa"/>
          </w:tcPr>
          <w:p w:rsidR="00B92E2A" w:rsidRDefault="00B92E2A" w:rsidP="00A1425C">
            <w:pPr>
              <w:jc w:val="center"/>
              <w:rPr>
                <w:noProof/>
              </w:rPr>
            </w:pPr>
            <w:r>
              <w:rPr>
                <w:noProof/>
              </w:rPr>
              <w:t>6 cm</w:t>
            </w:r>
          </w:p>
        </w:tc>
        <w:tc>
          <w:tcPr>
            <w:tcW w:w="1870" w:type="dxa"/>
          </w:tcPr>
          <w:p w:rsidR="00B92E2A" w:rsidRDefault="00B92E2A" w:rsidP="00A1425C">
            <w:pPr>
              <w:jc w:val="center"/>
              <w:rPr>
                <w:noProof/>
              </w:rPr>
            </w:pPr>
            <w:r>
              <w:rPr>
                <w:noProof/>
              </w:rPr>
              <w:t>8 cm</w:t>
            </w:r>
          </w:p>
        </w:tc>
      </w:tr>
    </w:tbl>
    <w:p w:rsidR="00A1425C" w:rsidRDefault="00E2245A" w:rsidP="00B928F4">
      <w:r>
        <w:br/>
      </w:r>
      <w:r w:rsidRPr="00D20C9D">
        <w:rPr>
          <w:b/>
        </w:rPr>
        <w:t>Figure 2</w:t>
      </w:r>
      <w:r>
        <w:t xml:space="preserve">: </w:t>
      </w:r>
      <w:r w:rsidR="00B92E2A">
        <w:t>Example</w:t>
      </w:r>
      <w:r>
        <w:t xml:space="preserve"> images of the group 0 and group 1 series of the test target as a function of distance from the focal plane (increasing to the right) for the R26 camera (top row) and </w:t>
      </w:r>
      <w:r w:rsidRPr="004B451E">
        <w:t>GS3</w:t>
      </w:r>
      <w:r>
        <w:t xml:space="preserve"> camera (bottom row).</w:t>
      </w:r>
      <w:r w:rsidR="00847F6C">
        <w:t xml:space="preserve"> The group 0, element 1 line pairs on the bottom right of the image correspond to a resolution of 1 </w:t>
      </w:r>
      <w:proofErr w:type="spellStart"/>
      <w:r w:rsidR="00847F6C">
        <w:t>lp</w:t>
      </w:r>
      <w:proofErr w:type="spellEnd"/>
      <w:r w:rsidR="00847F6C">
        <w:t>/mm or a line width of 500 um.</w:t>
      </w:r>
    </w:p>
    <w:p w:rsidR="00A1425C" w:rsidRDefault="00A1425C" w:rsidP="00B928F4"/>
    <w:p w:rsidR="00C55B2D" w:rsidRDefault="00C55B2D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A55EE2" w:rsidRDefault="00A55EE2" w:rsidP="00B928F4">
      <w:pPr>
        <w:rPr>
          <w:b/>
        </w:rPr>
      </w:pPr>
      <w:r>
        <w:rPr>
          <w:b/>
        </w:rPr>
        <w:lastRenderedPageBreak/>
        <w:t>Particle Concentration Measurements</w:t>
      </w:r>
    </w:p>
    <w:p w:rsidR="00A55EE2" w:rsidRDefault="00A55EE2" w:rsidP="00B928F4">
      <w:pPr>
        <w:rPr>
          <w:b/>
        </w:rPr>
      </w:pPr>
    </w:p>
    <w:p w:rsidR="00D91E06" w:rsidRDefault="00A55EE2" w:rsidP="00B928F4">
      <w:r>
        <w:t xml:space="preserve">A preparation of </w:t>
      </w:r>
      <w:proofErr w:type="spellStart"/>
      <w:r>
        <w:t>cospheric</w:t>
      </w:r>
      <w:proofErr w:type="spellEnd"/>
      <w:r>
        <w:t xml:space="preserve"> microsph</w:t>
      </w:r>
      <w:r w:rsidR="00B92E2A">
        <w:t>eres (125-150 um diameter</w:t>
      </w:r>
      <w:r>
        <w:t>) were measured</w:t>
      </w:r>
      <w:r w:rsidR="008B1C9F">
        <w:t xml:space="preserve"> out</w:t>
      </w:r>
      <w:r>
        <w:t xml:space="preserve"> to 1 ml </w:t>
      </w:r>
      <w:r w:rsidR="00FC6FF6">
        <w:t xml:space="preserve">dry </w:t>
      </w:r>
      <w:r>
        <w:t xml:space="preserve">volume and diluted 5x into RO water. This dilution was then added to a small tank filled with </w:t>
      </w:r>
      <w:r w:rsidR="00FC6FF6">
        <w:t>8.</w:t>
      </w:r>
      <w:r w:rsidR="00D91E06">
        <w:t>5 l of RO water. Images were then recorded at a series of dilution steps created by m</w:t>
      </w:r>
      <w:r w:rsidR="00B92E2A">
        <w:t>ixing up the particles, removing</w:t>
      </w:r>
      <w:r w:rsidR="00D91E06">
        <w:t xml:space="preserve"> 4 l</w:t>
      </w:r>
      <w:r w:rsidR="00E21C01">
        <w:t>iters</w:t>
      </w:r>
      <w:r w:rsidR="00D91E06">
        <w:t xml:space="preserve"> of water, and replacing that water with 4 l</w:t>
      </w:r>
      <w:r w:rsidR="00E21C01">
        <w:t>iters</w:t>
      </w:r>
      <w:r w:rsidR="00D91E06">
        <w:t xml:space="preserve"> of RO water. At each step, a series of 6 images were recorded after mixing up the particles. The resulting expected particle concentration and estimate</w:t>
      </w:r>
      <w:r w:rsidR="00B92E2A">
        <w:t>d</w:t>
      </w:r>
      <w:r w:rsidR="00D91E06">
        <w:t xml:space="preserve"> particle concentration are shown </w:t>
      </w:r>
      <w:r w:rsidR="00B92E2A">
        <w:t xml:space="preserve">in Figure 3. At particle concentrations </w:t>
      </w:r>
      <w:r w:rsidR="006E3251">
        <w:t>above 10</w:t>
      </w:r>
      <w:r w:rsidR="00B92E2A">
        <w:t xml:space="preserve"> </w:t>
      </w:r>
      <w:r w:rsidR="006E3251">
        <w:t xml:space="preserve">particles </w:t>
      </w:r>
      <w:r w:rsidR="00B92E2A">
        <w:t xml:space="preserve">/ ml, we noticed bias the particle concentration estimates </w:t>
      </w:r>
      <w:r w:rsidR="00896DDC">
        <w:t xml:space="preserve">that were lower than expected. </w:t>
      </w:r>
      <w:r w:rsidR="006E3251">
        <w:t xml:space="preserve">However below that concentration we found good agreement between the detected </w:t>
      </w:r>
      <w:r w:rsidR="00896DDC">
        <w:t>number</w:t>
      </w:r>
      <w:r w:rsidR="006E3251">
        <w:t xml:space="preserve"> of particles and the expected number from the dilution.</w:t>
      </w:r>
      <w:r w:rsidR="00896DDC">
        <w:t xml:space="preserve"> </w:t>
      </w:r>
      <w:r w:rsidR="00896DDC">
        <w:t>Please note that the curves were set to be equal at a concentration of 8.3 particles / ml as we did not know the exact concentration at the start of the dilution.</w:t>
      </w:r>
      <w:r w:rsidR="00896DDC">
        <w:t xml:space="preserve"> </w:t>
      </w:r>
      <w:r w:rsidR="008B1C9F">
        <w:t>Figure 4 shows a qualitative view of the detect p</w:t>
      </w:r>
      <w:r w:rsidR="00F96F47">
        <w:t xml:space="preserve">articles at each dilution step. </w:t>
      </w:r>
    </w:p>
    <w:p w:rsidR="00D91E06" w:rsidRDefault="00E93887" w:rsidP="00B928F4">
      <w:r>
        <w:rPr>
          <w:noProof/>
        </w:rPr>
        <w:drawing>
          <wp:inline distT="0" distB="0" distL="0" distR="0" wp14:anchorId="6E8DBFE5" wp14:editId="2C021A28">
            <wp:extent cx="6086475" cy="376093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3363" cy="37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E2A">
        <w:br/>
      </w:r>
      <w:r w:rsidR="00B92E2A" w:rsidRPr="00D20C9D">
        <w:rPr>
          <w:b/>
        </w:rPr>
        <w:t>Figure 3</w:t>
      </w:r>
      <w:r w:rsidR="00B92E2A">
        <w:t xml:space="preserve">: Plot of the estimated (blue) and expected (orange) particle concentrations in the dilution experiment. </w:t>
      </w:r>
      <w:r w:rsidR="009D66FF">
        <w:t xml:space="preserve">The expected concentration at each step is displayed next to the data point. </w:t>
      </w:r>
      <w:r w:rsidR="00B92E2A">
        <w:t xml:space="preserve">The two curves were </w:t>
      </w:r>
      <w:r w:rsidR="009D66FF">
        <w:t xml:space="preserve">set to be equal </w:t>
      </w:r>
      <w:r w:rsidR="00B92E2A">
        <w:t xml:space="preserve">at a concentration of </w:t>
      </w:r>
      <w:r w:rsidR="009D66FF">
        <w:t>8.3 particles / ml as the exact starting particle concentration of the dilution experiment was not known.</w:t>
      </w:r>
    </w:p>
    <w:p w:rsidR="00D91E06" w:rsidRDefault="00D91E06" w:rsidP="00B928F4"/>
    <w:p w:rsidR="00D91E06" w:rsidRDefault="00E93887" w:rsidP="00B928F4">
      <w:r>
        <w:rPr>
          <w:noProof/>
        </w:rPr>
        <w:lastRenderedPageBreak/>
        <w:drawing>
          <wp:inline distT="0" distB="0" distL="0" distR="0" wp14:anchorId="63235F58" wp14:editId="0C909347">
            <wp:extent cx="5943600" cy="288988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66FF">
        <w:br/>
      </w:r>
      <w:r w:rsidR="009D66FF" w:rsidRPr="00D20C9D">
        <w:rPr>
          <w:b/>
        </w:rPr>
        <w:t>Figure 4</w:t>
      </w:r>
      <w:r w:rsidR="009D66FF">
        <w:t>: Example images of detected particle fields from the dilution experiment starting at the highest concentration (top-left) and moving left-to-right, top-to-bottom.</w:t>
      </w:r>
      <w:r w:rsidR="00E21C01">
        <w:t xml:space="preserve"> </w:t>
      </w:r>
    </w:p>
    <w:p w:rsidR="000C5E08" w:rsidRDefault="000C5E08" w:rsidP="00B928F4"/>
    <w:p w:rsidR="00C55B2D" w:rsidRDefault="00C55B2D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0C5E08" w:rsidRDefault="00896DDC" w:rsidP="00B928F4">
      <w:pPr>
        <w:rPr>
          <w:b/>
        </w:rPr>
      </w:pPr>
      <w:r>
        <w:rPr>
          <w:b/>
        </w:rPr>
        <w:lastRenderedPageBreak/>
        <w:t xml:space="preserve">3D Particle Field Estimation </w:t>
      </w:r>
    </w:p>
    <w:p w:rsidR="000C5E08" w:rsidRDefault="000C5E08" w:rsidP="00B928F4">
      <w:pPr>
        <w:rPr>
          <w:b/>
        </w:rPr>
      </w:pPr>
    </w:p>
    <w:p w:rsidR="000C5E08" w:rsidRDefault="000C5E08" w:rsidP="00B928F4">
      <w:r>
        <w:t>Using</w:t>
      </w:r>
      <w:r w:rsidR="001766A5">
        <w:t xml:space="preserve"> a single ray image</w:t>
      </w:r>
      <w:r>
        <w:t xml:space="preserve"> from the 8.3 particles / ml dilution, a point cloud was generated using the provided camera software and processed in </w:t>
      </w:r>
      <w:proofErr w:type="spellStart"/>
      <w:r>
        <w:t>CloudCompare</w:t>
      </w:r>
      <w:proofErr w:type="spellEnd"/>
      <w:r>
        <w:t xml:space="preserve"> to segment the cloud into distinct objects with 3D position information. The result of this is a 3D particle field with position and </w:t>
      </w:r>
      <w:r w:rsidR="00896DDC">
        <w:t xml:space="preserve">size </w:t>
      </w:r>
      <w:r>
        <w:t>information for each particle that could be used as input to particle tracking software.</w:t>
      </w:r>
      <w:r w:rsidR="001572AA">
        <w:t xml:space="preserve"> </w:t>
      </w:r>
      <w:r>
        <w:t xml:space="preserve">An example of these data is shown in Figure 5. </w:t>
      </w:r>
    </w:p>
    <w:p w:rsidR="000C5E08" w:rsidRDefault="000C5E08" w:rsidP="00B928F4"/>
    <w:p w:rsidR="00B928F4" w:rsidRDefault="001572AA" w:rsidP="00B928F4">
      <w:r>
        <w:rPr>
          <w:noProof/>
        </w:rPr>
        <w:drawing>
          <wp:inline distT="0" distB="0" distL="0" distR="0" wp14:anchorId="21D6FCBE" wp14:editId="53C48463">
            <wp:extent cx="5105400" cy="470940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10683" cy="471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2AA" w:rsidRDefault="001572AA" w:rsidP="00B928F4">
      <w:r w:rsidRPr="00356090">
        <w:rPr>
          <w:b/>
        </w:rPr>
        <w:t>Figure 5</w:t>
      </w:r>
      <w:r>
        <w:t>: 3D particle field rendered as a point cloud in MeshLab.</w:t>
      </w:r>
    </w:p>
    <w:p w:rsidR="00F96F47" w:rsidRDefault="00F96F47" w:rsidP="00B928F4"/>
    <w:p w:rsidR="001572AA" w:rsidRDefault="001572AA" w:rsidP="00B928F4"/>
    <w:p w:rsidR="00356090" w:rsidRDefault="0035609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B928F4" w:rsidRDefault="00B928F4" w:rsidP="00B928F4">
      <w:pPr>
        <w:rPr>
          <w:b/>
        </w:rPr>
      </w:pPr>
      <w:r w:rsidRPr="00B928F4">
        <w:rPr>
          <w:b/>
        </w:rPr>
        <w:lastRenderedPageBreak/>
        <w:t>Outcome 1, Output 2</w:t>
      </w:r>
    </w:p>
    <w:p w:rsidR="00B928F4" w:rsidRDefault="00B928F4" w:rsidP="00B928F4">
      <w:pPr>
        <w:rPr>
          <w:b/>
        </w:rPr>
      </w:pPr>
    </w:p>
    <w:p w:rsidR="00B928F4" w:rsidRDefault="00B928F4" w:rsidP="00B928F4">
      <w:r>
        <w:t xml:space="preserve">We have identified hardware that should allow for cabled operation of </w:t>
      </w:r>
      <w:proofErr w:type="spellStart"/>
      <w:r>
        <w:t>EyeRIS</w:t>
      </w:r>
      <w:proofErr w:type="spellEnd"/>
      <w:r>
        <w:t xml:space="preserve"> on existing ROV assets </w:t>
      </w:r>
      <w:r w:rsidR="009D66FF">
        <w:t>at MBARI. The configuration uses</w:t>
      </w:r>
      <w:r>
        <w:t xml:space="preserve"> a </w:t>
      </w:r>
      <w:r w:rsidR="009D66FF">
        <w:t xml:space="preserve">set of four </w:t>
      </w:r>
      <w:r>
        <w:t>fiber extender</w:t>
      </w:r>
      <w:r w:rsidR="009D66FF">
        <w:t>s</w:t>
      </w:r>
      <w:r>
        <w:t xml:space="preserve"> </w:t>
      </w:r>
      <w:r w:rsidR="009D66FF">
        <w:t>(</w:t>
      </w:r>
      <w:proofErr w:type="spellStart"/>
      <w:r w:rsidR="009D66FF">
        <w:t>Phrontier</w:t>
      </w:r>
      <w:proofErr w:type="spellEnd"/>
      <w:r w:rsidR="009D66FF">
        <w:t xml:space="preserve"> Technologies PHT1) </w:t>
      </w:r>
      <w:r>
        <w:t>and Coarse Wavelength Division Multiplexin</w:t>
      </w:r>
      <w:r w:rsidR="00356090">
        <w:t xml:space="preserve">g (CWDM) along with off-the-shelf AC/DC converter and a custom control board. </w:t>
      </w:r>
    </w:p>
    <w:p w:rsidR="009D66FF" w:rsidRDefault="009D66FF" w:rsidP="00B928F4"/>
    <w:p w:rsidR="00B928F4" w:rsidRDefault="00B928F4" w:rsidP="00B928F4">
      <w:r>
        <w:t xml:space="preserve">We have </w:t>
      </w:r>
      <w:r w:rsidR="00356090">
        <w:t xml:space="preserve">developed </w:t>
      </w:r>
      <w:r>
        <w:t xml:space="preserve">a concept model that shows the cabled version of </w:t>
      </w:r>
      <w:proofErr w:type="spellStart"/>
      <w:r>
        <w:t>EyeRIS</w:t>
      </w:r>
      <w:proofErr w:type="spellEnd"/>
      <w:r>
        <w:t xml:space="preserve"> can be packaged in an existing camera housing design</w:t>
      </w:r>
      <w:bookmarkStart w:id="0" w:name="_GoBack"/>
      <w:bookmarkEnd w:id="0"/>
      <w:r w:rsidR="00356090">
        <w:t xml:space="preserve"> used for Deep PIV that has been proven on nearly 100 deep water dives</w:t>
      </w:r>
      <w:r>
        <w:t>.</w:t>
      </w:r>
      <w:r w:rsidR="00356090">
        <w:t xml:space="preserve"> The illumination for the camera will be provided either by existing lights on the ROV, or by a</w:t>
      </w:r>
      <w:r w:rsidR="00C55B2D">
        <w:t>n</w:t>
      </w:r>
      <w:r w:rsidR="00356090">
        <w:t xml:space="preserve"> “umbrella” frame as shown in Figure</w:t>
      </w:r>
      <w:r w:rsidR="00C55B2D">
        <w:t xml:space="preserve"> 6. </w:t>
      </w:r>
    </w:p>
    <w:p w:rsidR="00D91E06" w:rsidRDefault="00D91E06" w:rsidP="00B928F4"/>
    <w:p w:rsidR="00D91E06" w:rsidRDefault="009B587C" w:rsidP="00B928F4">
      <w:r>
        <w:rPr>
          <w:noProof/>
        </w:rPr>
        <w:drawing>
          <wp:inline distT="0" distB="0" distL="0" distR="0" wp14:anchorId="5600F122" wp14:editId="37980249">
            <wp:extent cx="3743325" cy="247955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78915" cy="250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5B2D">
        <w:rPr>
          <w:noProof/>
        </w:rPr>
        <w:drawing>
          <wp:inline distT="0" distB="0" distL="0" distR="0" wp14:anchorId="78B9D7D6" wp14:editId="0C9A133F">
            <wp:extent cx="3733800" cy="2126192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86479" cy="215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87C" w:rsidRDefault="009B587C" w:rsidP="00B928F4"/>
    <w:p w:rsidR="00B928F4" w:rsidRDefault="00356090" w:rsidP="00B928F4">
      <w:r>
        <w:rPr>
          <w:b/>
        </w:rPr>
        <w:t>Figure 6</w:t>
      </w:r>
      <w:r w:rsidR="009D66FF">
        <w:t xml:space="preserve">: CAD models of the cable instrument design in the extended (top) and retracted (bottom) configuration. </w:t>
      </w:r>
      <w:r w:rsidR="009E2C40">
        <w:t>The model shows the camera, lens, fiber extenders, CDWM mux, and AC/DC converter packaged into a 6” OD x 13” long housing. The “umbrella” frame for holding lights can be adjusted to change the angle of illumination and in the future provide a mechanism to stow the system on the ROV sled in a compact form factor.</w:t>
      </w:r>
      <w:r w:rsidR="00C55B2D">
        <w:t xml:space="preserve"> The grey cube is the target imaged volume of 20 cm side length.</w:t>
      </w:r>
    </w:p>
    <w:p w:rsidR="00C55B2D" w:rsidRDefault="00C55B2D" w:rsidP="00B928F4"/>
    <w:p w:rsidR="00C55B2D" w:rsidRDefault="00C55B2D" w:rsidP="00B928F4"/>
    <w:p w:rsidR="00356090" w:rsidRDefault="00356090" w:rsidP="00B928F4"/>
    <w:p w:rsidR="009E2C40" w:rsidRPr="009E2C40" w:rsidRDefault="00526678" w:rsidP="00B928F4">
      <w:pPr>
        <w:rPr>
          <w:b/>
        </w:rPr>
      </w:pPr>
      <w:r>
        <w:rPr>
          <w:noProof/>
        </w:rPr>
        <w:drawing>
          <wp:inline distT="0" distB="0" distL="0" distR="0" wp14:anchorId="49E8FE7E" wp14:editId="5125AFB7">
            <wp:extent cx="6029960" cy="3155422"/>
            <wp:effectExtent l="0" t="0" r="889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72020" cy="317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/>
      </w:r>
      <w:r w:rsidR="00356090">
        <w:rPr>
          <w:b/>
        </w:rPr>
        <w:t>Figure 7</w:t>
      </w:r>
      <w:r w:rsidR="00E21C01">
        <w:t>: Block d</w:t>
      </w:r>
      <w:r w:rsidRPr="00D20C9D">
        <w:t>iagram of the key internal components for the cabled instrument package. Aside from the Control and Condition module</w:t>
      </w:r>
      <w:r w:rsidR="00D20C9D" w:rsidRPr="00D20C9D">
        <w:t xml:space="preserve"> (the tan block)</w:t>
      </w:r>
      <w:r w:rsidRPr="00D20C9D">
        <w:t>, the other parts are off-the-self components. The choice of wavelengths for the CDWM system can be adjusted as needed to be compatible with other vehicles.</w:t>
      </w:r>
    </w:p>
    <w:p w:rsidR="009E2C40" w:rsidRDefault="009E2C40" w:rsidP="00B928F4">
      <w:pPr>
        <w:rPr>
          <w:b/>
        </w:rPr>
      </w:pPr>
    </w:p>
    <w:p w:rsidR="009E2C40" w:rsidRDefault="009E2C40" w:rsidP="00B928F4">
      <w:pPr>
        <w:rPr>
          <w:b/>
        </w:rPr>
      </w:pPr>
    </w:p>
    <w:p w:rsidR="00B928F4" w:rsidRPr="00B928F4" w:rsidRDefault="00B928F4" w:rsidP="00B928F4"/>
    <w:sectPr w:rsidR="00B928F4" w:rsidRPr="00B928F4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B2D" w:rsidRDefault="00C55B2D" w:rsidP="00C55B2D">
      <w:r>
        <w:separator/>
      </w:r>
    </w:p>
  </w:endnote>
  <w:endnote w:type="continuationSeparator" w:id="0">
    <w:p w:rsidR="00C55B2D" w:rsidRDefault="00C55B2D" w:rsidP="00C5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26357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55B2D" w:rsidRDefault="00C55B2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DDC" w:rsidRPr="00896DDC">
          <w:rPr>
            <w:b/>
            <w:bCs/>
            <w:noProof/>
          </w:rPr>
          <w:t>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7583 Activities and Results March 2019</w:t>
        </w:r>
      </w:p>
    </w:sdtContent>
  </w:sdt>
  <w:p w:rsidR="00C55B2D" w:rsidRDefault="00C55B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B2D" w:rsidRDefault="00C55B2D" w:rsidP="00C55B2D">
      <w:r>
        <w:separator/>
      </w:r>
    </w:p>
  </w:footnote>
  <w:footnote w:type="continuationSeparator" w:id="0">
    <w:p w:rsidR="00C55B2D" w:rsidRDefault="00C55B2D" w:rsidP="00C5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A439A"/>
    <w:multiLevelType w:val="hybridMultilevel"/>
    <w:tmpl w:val="37762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6D"/>
    <w:rsid w:val="00024EEA"/>
    <w:rsid w:val="000C36DA"/>
    <w:rsid w:val="000C5E08"/>
    <w:rsid w:val="000D0508"/>
    <w:rsid w:val="000D64E4"/>
    <w:rsid w:val="000F5568"/>
    <w:rsid w:val="000F6F59"/>
    <w:rsid w:val="00100113"/>
    <w:rsid w:val="001572AA"/>
    <w:rsid w:val="001766A5"/>
    <w:rsid w:val="0022047D"/>
    <w:rsid w:val="00221C59"/>
    <w:rsid w:val="002F39CF"/>
    <w:rsid w:val="00356090"/>
    <w:rsid w:val="0039336E"/>
    <w:rsid w:val="004070E5"/>
    <w:rsid w:val="004B451E"/>
    <w:rsid w:val="004E38F8"/>
    <w:rsid w:val="004E7A6D"/>
    <w:rsid w:val="00526678"/>
    <w:rsid w:val="00575AD7"/>
    <w:rsid w:val="005A6779"/>
    <w:rsid w:val="006E3251"/>
    <w:rsid w:val="00714AA5"/>
    <w:rsid w:val="00847F6C"/>
    <w:rsid w:val="008921C6"/>
    <w:rsid w:val="00896DDC"/>
    <w:rsid w:val="008B1C9F"/>
    <w:rsid w:val="0090271C"/>
    <w:rsid w:val="00967DC3"/>
    <w:rsid w:val="009B587C"/>
    <w:rsid w:val="009D66FF"/>
    <w:rsid w:val="009E2C40"/>
    <w:rsid w:val="00A1425C"/>
    <w:rsid w:val="00A55EE2"/>
    <w:rsid w:val="00B001C1"/>
    <w:rsid w:val="00B928F4"/>
    <w:rsid w:val="00B92E2A"/>
    <w:rsid w:val="00BC6D46"/>
    <w:rsid w:val="00C129E8"/>
    <w:rsid w:val="00C55B2D"/>
    <w:rsid w:val="00D20C9D"/>
    <w:rsid w:val="00D849D7"/>
    <w:rsid w:val="00D91E06"/>
    <w:rsid w:val="00E21C01"/>
    <w:rsid w:val="00E2245A"/>
    <w:rsid w:val="00E93887"/>
    <w:rsid w:val="00F13C6C"/>
    <w:rsid w:val="00F31E05"/>
    <w:rsid w:val="00F96F47"/>
    <w:rsid w:val="00FC6FF6"/>
    <w:rsid w:val="00FE262E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33542"/>
  <w15:chartTrackingRefBased/>
  <w15:docId w15:val="{9A06CB1D-BC45-402C-94B4-74B113F8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8F4"/>
    <w:pPr>
      <w:ind w:left="720"/>
      <w:contextualSpacing/>
    </w:pPr>
  </w:style>
  <w:style w:type="table" w:styleId="TableGrid">
    <w:name w:val="Table Grid"/>
    <w:basedOn w:val="TableNormal"/>
    <w:uiPriority w:val="39"/>
    <w:rsid w:val="00220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66A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55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B2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5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B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8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Roberts</dc:creator>
  <cp:keywords/>
  <dc:description/>
  <cp:lastModifiedBy>Paul Roberts</cp:lastModifiedBy>
  <cp:revision>22</cp:revision>
  <dcterms:created xsi:type="dcterms:W3CDTF">2019-03-04T22:47:00Z</dcterms:created>
  <dcterms:modified xsi:type="dcterms:W3CDTF">2019-03-08T23:44:00Z</dcterms:modified>
</cp:coreProperties>
</file>