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E37" w:rsidRPr="00FC3E37" w:rsidRDefault="00FC3E37" w:rsidP="00FC3E37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  <w:lang w:val="en-US"/>
        </w:rPr>
      </w:pPr>
      <w:r w:rsidRPr="00FC3E37">
        <w:rPr>
          <w:rFonts w:ascii="Calibri" w:eastAsia="Calibri" w:hAnsi="Calibri" w:cs="Times New Roman"/>
          <w:b/>
          <w:sz w:val="28"/>
          <w:szCs w:val="28"/>
          <w:lang w:val="en-US"/>
        </w:rPr>
        <w:t>Compa</w:t>
      </w:r>
      <w:bookmarkStart w:id="0" w:name="_GoBack"/>
      <w:bookmarkEnd w:id="0"/>
      <w:r w:rsidRPr="00FC3E37">
        <w:rPr>
          <w:rFonts w:ascii="Calibri" w:eastAsia="Calibri" w:hAnsi="Calibri" w:cs="Times New Roman"/>
          <w:b/>
          <w:sz w:val="28"/>
          <w:szCs w:val="28"/>
          <w:lang w:val="en-US"/>
        </w:rPr>
        <w:t>rison of other 3D imaging methods</w:t>
      </w:r>
    </w:p>
    <w:p w:rsidR="00FC3E37" w:rsidRPr="00FC3E37" w:rsidRDefault="00FC3E37" w:rsidP="00FC3E37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  <w:r w:rsidRPr="00FC3E37">
        <w:rPr>
          <w:rFonts w:ascii="Calibri" w:eastAsia="Calibri" w:hAnsi="Calibri" w:cs="Times New Roman"/>
          <w:b/>
          <w:sz w:val="24"/>
          <w:szCs w:val="24"/>
          <w:lang w:val="en-US"/>
        </w:rPr>
        <w:t>Camera Arrays</w:t>
      </w:r>
    </w:p>
    <w:p w:rsidR="00FC3E37" w:rsidRPr="00FC3E37" w:rsidRDefault="00FC3E37" w:rsidP="00FC3E37">
      <w:pPr>
        <w:spacing w:after="160" w:line="259" w:lineRule="auto"/>
        <w:ind w:firstLine="720"/>
        <w:rPr>
          <w:rFonts w:ascii="Calibri" w:eastAsia="Calibri" w:hAnsi="Calibri" w:cs="Times New Roman"/>
          <w:sz w:val="24"/>
          <w:szCs w:val="24"/>
          <w:lang w:val="en-US"/>
        </w:rPr>
      </w:pPr>
      <w:r w:rsidRPr="00FC3E37">
        <w:rPr>
          <w:rFonts w:ascii="Calibri" w:eastAsia="Calibri" w:hAnsi="Calibri" w:cs="Times New Roman"/>
          <w:sz w:val="24"/>
          <w:szCs w:val="24"/>
          <w:lang w:val="en-US"/>
        </w:rPr>
        <w:t>Combine multiple cameras together along with point correspondence matching and reconstruction of a 3D scene with high-resolution texture.</w:t>
      </w:r>
    </w:p>
    <w:p w:rsidR="00FC3E37" w:rsidRPr="00FC3E37" w:rsidRDefault="00FC3E37" w:rsidP="00FC3E37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  <w:r w:rsidRPr="00FC3E37">
        <w:rPr>
          <w:rFonts w:ascii="Calibri" w:eastAsia="Calibri" w:hAnsi="Calibri" w:cs="Times New Roman"/>
          <w:b/>
          <w:sz w:val="24"/>
          <w:szCs w:val="24"/>
          <w:lang w:val="en-US"/>
        </w:rPr>
        <w:t>Structured illumination</w:t>
      </w:r>
    </w:p>
    <w:p w:rsidR="00FC3E37" w:rsidRPr="00FC3E37" w:rsidRDefault="00FC3E37" w:rsidP="00FC3E37">
      <w:pPr>
        <w:spacing w:after="160" w:line="259" w:lineRule="auto"/>
        <w:rPr>
          <w:rFonts w:ascii="Calibri" w:eastAsia="Calibri" w:hAnsi="Calibri" w:cs="Times New Roman"/>
          <w:sz w:val="24"/>
          <w:szCs w:val="24"/>
          <w:lang w:val="en-US"/>
        </w:rPr>
      </w:pPr>
      <w:r w:rsidRPr="00FC3E37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Pr="00FC3E37">
        <w:rPr>
          <w:rFonts w:ascii="Calibri" w:eastAsia="Calibri" w:hAnsi="Calibri" w:cs="Times New Roman"/>
          <w:sz w:val="24"/>
          <w:szCs w:val="24"/>
          <w:lang w:val="en-US"/>
        </w:rPr>
        <w:t>Project a known pattern into the scene such that its appearance in the image varies uniquely with depth. Typically combine this with a color camera. Many modern systems now combine stereo cameras with structured illumination.</w:t>
      </w:r>
    </w:p>
    <w:p w:rsidR="00FC3E37" w:rsidRPr="00FC3E37" w:rsidRDefault="00FC3E37" w:rsidP="00FC3E37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  <w:r w:rsidRPr="00FC3E37">
        <w:rPr>
          <w:rFonts w:ascii="Calibri" w:eastAsia="Calibri" w:hAnsi="Calibri" w:cs="Times New Roman"/>
          <w:b/>
          <w:sz w:val="24"/>
          <w:szCs w:val="24"/>
          <w:lang w:val="en-US"/>
        </w:rPr>
        <w:t>Depth Camera or Time-of-Flight Camera</w:t>
      </w:r>
    </w:p>
    <w:p w:rsidR="00FC3E37" w:rsidRPr="00FC3E37" w:rsidRDefault="00FC3E37" w:rsidP="00FC3E37">
      <w:pPr>
        <w:spacing w:after="160" w:line="259" w:lineRule="auto"/>
        <w:rPr>
          <w:rFonts w:ascii="Calibri" w:eastAsia="Calibri" w:hAnsi="Calibri" w:cs="Times New Roman"/>
          <w:sz w:val="24"/>
          <w:szCs w:val="24"/>
          <w:lang w:val="en-US"/>
        </w:rPr>
      </w:pPr>
      <w:r w:rsidRPr="00FC3E37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Pr="00FC3E37">
        <w:rPr>
          <w:rFonts w:ascii="Calibri" w:eastAsia="Calibri" w:hAnsi="Calibri" w:cs="Times New Roman"/>
          <w:sz w:val="24"/>
          <w:szCs w:val="24"/>
          <w:lang w:val="en-US"/>
        </w:rPr>
        <w:t>Two common types:</w:t>
      </w:r>
    </w:p>
    <w:p w:rsidR="00FC3E37" w:rsidRPr="00FC3E37" w:rsidRDefault="00FC3E37" w:rsidP="00FC3E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4"/>
          <w:szCs w:val="24"/>
          <w:lang w:val="en-US"/>
        </w:rPr>
      </w:pPr>
      <w:r w:rsidRPr="00FC3E37">
        <w:rPr>
          <w:rFonts w:ascii="Calibri" w:eastAsia="Calibri" w:hAnsi="Calibri" w:cs="Times New Roman"/>
          <w:b/>
          <w:sz w:val="24"/>
          <w:szCs w:val="24"/>
          <w:lang w:val="en-US"/>
        </w:rPr>
        <w:t>Phase Modulation</w:t>
      </w:r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: The camera exposes synchronously with a modulated light source at 10s of </w:t>
      </w:r>
      <w:proofErr w:type="spellStart"/>
      <w:r w:rsidRPr="00FC3E37">
        <w:rPr>
          <w:rFonts w:ascii="Calibri" w:eastAsia="Calibri" w:hAnsi="Calibri" w:cs="Times New Roman"/>
          <w:sz w:val="24"/>
          <w:szCs w:val="24"/>
          <w:lang w:val="en-US"/>
        </w:rPr>
        <w:t>MHz.</w:t>
      </w:r>
      <w:proofErr w:type="spellEnd"/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 The camera samples at 2 or 4 different phases of the modulation to recover the magnitude and phase at each pixel. The phase shift by the 3D scene is recovered.</w:t>
      </w:r>
    </w:p>
    <w:p w:rsidR="00FC3E37" w:rsidRPr="00FC3E37" w:rsidRDefault="00FC3E37" w:rsidP="00FC3E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4"/>
          <w:szCs w:val="24"/>
          <w:lang w:val="en-US"/>
        </w:rPr>
      </w:pPr>
      <w:r w:rsidRPr="00FC3E37">
        <w:rPr>
          <w:rFonts w:ascii="Calibri" w:eastAsia="Calibri" w:hAnsi="Calibri" w:cs="Times New Roman"/>
          <w:b/>
          <w:sz w:val="24"/>
          <w:szCs w:val="24"/>
          <w:lang w:val="en-US"/>
        </w:rPr>
        <w:t>Time of Flight</w:t>
      </w:r>
      <w:r w:rsidRPr="00FC3E37">
        <w:rPr>
          <w:rFonts w:ascii="Calibri" w:eastAsia="Calibri" w:hAnsi="Calibri" w:cs="Times New Roman"/>
          <w:sz w:val="24"/>
          <w:szCs w:val="24"/>
          <w:lang w:val="en-US"/>
        </w:rPr>
        <w:t>: The camera sensor has the ability digitize the time between emission and reception of a pulsed light source (flash-</w:t>
      </w:r>
      <w:proofErr w:type="spellStart"/>
      <w:r w:rsidRPr="00FC3E37">
        <w:rPr>
          <w:rFonts w:ascii="Calibri" w:eastAsia="Calibri" w:hAnsi="Calibri" w:cs="Times New Roman"/>
          <w:sz w:val="24"/>
          <w:szCs w:val="24"/>
          <w:lang w:val="en-US"/>
        </w:rPr>
        <w:t>lidar</w:t>
      </w:r>
      <w:proofErr w:type="spellEnd"/>
      <w:r w:rsidRPr="00FC3E37">
        <w:rPr>
          <w:rFonts w:ascii="Calibri" w:eastAsia="Calibri" w:hAnsi="Calibri" w:cs="Times New Roman"/>
          <w:sz w:val="24"/>
          <w:szCs w:val="24"/>
          <w:lang w:val="en-US"/>
        </w:rPr>
        <w:t>). The time delay is converted to range and combined with the intensity to make a point cloud.</w:t>
      </w:r>
    </w:p>
    <w:p w:rsidR="00FC3E37" w:rsidRPr="00FC3E37" w:rsidRDefault="00FC3E37" w:rsidP="00FC3E37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  <w:proofErr w:type="spellStart"/>
      <w:r w:rsidRPr="00FC3E37">
        <w:rPr>
          <w:rFonts w:ascii="Calibri" w:eastAsia="Calibri" w:hAnsi="Calibri" w:cs="Times New Roman"/>
          <w:b/>
          <w:sz w:val="24"/>
          <w:szCs w:val="24"/>
          <w:lang w:val="en-US"/>
        </w:rPr>
        <w:t>Plenoptic</w:t>
      </w:r>
      <w:proofErr w:type="spellEnd"/>
      <w:r w:rsidRPr="00FC3E37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Cameras</w:t>
      </w:r>
    </w:p>
    <w:p w:rsidR="00FC3E37" w:rsidRPr="00FC3E37" w:rsidRDefault="00FC3E37" w:rsidP="00FC3E37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  <w:r w:rsidRPr="00FC3E37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A </w:t>
      </w:r>
      <w:proofErr w:type="spellStart"/>
      <w:r w:rsidRPr="00FC3E37">
        <w:rPr>
          <w:rFonts w:ascii="Calibri" w:eastAsia="Calibri" w:hAnsi="Calibri" w:cs="Times New Roman"/>
          <w:sz w:val="24"/>
          <w:szCs w:val="24"/>
          <w:lang w:val="en-US"/>
        </w:rPr>
        <w:t>microlens</w:t>
      </w:r>
      <w:proofErr w:type="spellEnd"/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 array is placed in front of the camera sensor. </w:t>
      </w:r>
      <w:proofErr w:type="spellStart"/>
      <w:r w:rsidRPr="00FC3E37">
        <w:rPr>
          <w:rFonts w:ascii="Calibri" w:eastAsia="Calibri" w:hAnsi="Calibri" w:cs="Times New Roman"/>
          <w:sz w:val="24"/>
          <w:szCs w:val="24"/>
          <w:lang w:val="en-US"/>
        </w:rPr>
        <w:t>Lighfield</w:t>
      </w:r>
      <w:proofErr w:type="spellEnd"/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 1.0 places the </w:t>
      </w:r>
      <w:proofErr w:type="spellStart"/>
      <w:r w:rsidRPr="00FC3E37">
        <w:rPr>
          <w:rFonts w:ascii="Calibri" w:eastAsia="Calibri" w:hAnsi="Calibri" w:cs="Times New Roman"/>
          <w:sz w:val="24"/>
          <w:szCs w:val="24"/>
          <w:lang w:val="en-US"/>
        </w:rPr>
        <w:t>microlenses</w:t>
      </w:r>
      <w:proofErr w:type="spellEnd"/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 one focal length away from the sensor such that pixels subtended by each </w:t>
      </w:r>
      <w:proofErr w:type="spellStart"/>
      <w:r w:rsidRPr="00FC3E37">
        <w:rPr>
          <w:rFonts w:ascii="Calibri" w:eastAsia="Calibri" w:hAnsi="Calibri" w:cs="Times New Roman"/>
          <w:sz w:val="24"/>
          <w:szCs w:val="24"/>
          <w:lang w:val="en-US"/>
        </w:rPr>
        <w:t>microlens</w:t>
      </w:r>
      <w:proofErr w:type="spellEnd"/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 measure the angular variation in the field and the </w:t>
      </w:r>
      <w:proofErr w:type="spellStart"/>
      <w:r w:rsidRPr="00FC3E37">
        <w:rPr>
          <w:rFonts w:ascii="Calibri" w:eastAsia="Calibri" w:hAnsi="Calibri" w:cs="Times New Roman"/>
          <w:sz w:val="24"/>
          <w:szCs w:val="24"/>
          <w:lang w:val="en-US"/>
        </w:rPr>
        <w:t>microlenses</w:t>
      </w:r>
      <w:proofErr w:type="spellEnd"/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 sample the spatial variation. </w:t>
      </w:r>
      <w:proofErr w:type="spellStart"/>
      <w:r w:rsidRPr="00FC3E37">
        <w:rPr>
          <w:rFonts w:ascii="Calibri" w:eastAsia="Calibri" w:hAnsi="Calibri" w:cs="Times New Roman"/>
          <w:sz w:val="24"/>
          <w:szCs w:val="24"/>
          <w:lang w:val="en-US"/>
        </w:rPr>
        <w:t>Lightfield</w:t>
      </w:r>
      <w:proofErr w:type="spellEnd"/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 2.0 places the </w:t>
      </w:r>
      <w:proofErr w:type="spellStart"/>
      <w:r w:rsidRPr="00FC3E37">
        <w:rPr>
          <w:rFonts w:ascii="Calibri" w:eastAsia="Calibri" w:hAnsi="Calibri" w:cs="Times New Roman"/>
          <w:sz w:val="24"/>
          <w:szCs w:val="24"/>
          <w:lang w:val="en-US"/>
        </w:rPr>
        <w:t>microlenses</w:t>
      </w:r>
      <w:proofErr w:type="spellEnd"/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 farther than 1 focal length from the sensor such that each </w:t>
      </w:r>
      <w:proofErr w:type="spellStart"/>
      <w:r w:rsidRPr="00FC3E37">
        <w:rPr>
          <w:rFonts w:ascii="Calibri" w:eastAsia="Calibri" w:hAnsi="Calibri" w:cs="Times New Roman"/>
          <w:sz w:val="24"/>
          <w:szCs w:val="24"/>
          <w:lang w:val="en-US"/>
        </w:rPr>
        <w:t>microlens</w:t>
      </w:r>
      <w:proofErr w:type="spellEnd"/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 and subtended pixels act like a miniature camera in a dense camera array.</w:t>
      </w:r>
    </w:p>
    <w:tbl>
      <w:tblPr>
        <w:tblpPr w:leftFromText="180" w:rightFromText="180" w:vertAnchor="page" w:horzAnchor="margin" w:tblpY="2221"/>
        <w:tblW w:w="945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0"/>
        <w:gridCol w:w="2070"/>
        <w:gridCol w:w="1970"/>
        <w:gridCol w:w="2250"/>
        <w:gridCol w:w="1900"/>
      </w:tblGrid>
      <w:tr w:rsidR="00FC3E37" w:rsidRPr="00FC3E37" w:rsidTr="00FC3E37">
        <w:trPr>
          <w:trHeight w:val="1218"/>
        </w:trPr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bCs/>
                <w:sz w:val="20"/>
                <w:szCs w:val="20"/>
                <w:lang w:val="en-US"/>
              </w:rPr>
              <w:t>Camera Arrays</w:t>
            </w:r>
          </w:p>
        </w:tc>
        <w:tc>
          <w:tcPr>
            <w:tcW w:w="19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bCs/>
                <w:sz w:val="20"/>
                <w:szCs w:val="20"/>
                <w:lang w:val="en-US"/>
              </w:rPr>
              <w:t>Structured Illumination</w:t>
            </w:r>
          </w:p>
        </w:tc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bCs/>
                <w:sz w:val="20"/>
                <w:szCs w:val="20"/>
                <w:lang w:val="en-US"/>
              </w:rPr>
              <w:t>Depth Camera / Flash Lidar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FC3E37">
              <w:rPr>
                <w:rFonts w:ascii="Calibri" w:eastAsia="Calibri" w:hAnsi="Calibri" w:cs="Times New Roman"/>
                <w:bCs/>
                <w:sz w:val="20"/>
                <w:szCs w:val="20"/>
                <w:lang w:val="en-US"/>
              </w:rPr>
              <w:t>Plenoptic</w:t>
            </w:r>
            <w:proofErr w:type="spellEnd"/>
          </w:p>
        </w:tc>
      </w:tr>
      <w:tr w:rsidR="00FC3E37" w:rsidRPr="00FC3E37" w:rsidTr="00FC3E37">
        <w:trPr>
          <w:trHeight w:val="720"/>
        </w:trPr>
        <w:tc>
          <w:tcPr>
            <w:tcW w:w="1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Method</w:t>
            </w:r>
          </w:p>
        </w:tc>
        <w:tc>
          <w:tcPr>
            <w:tcW w:w="20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Parallax</w:t>
            </w:r>
          </w:p>
        </w:tc>
        <w:tc>
          <w:tcPr>
            <w:tcW w:w="19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Parallax</w:t>
            </w:r>
          </w:p>
        </w:tc>
        <w:tc>
          <w:tcPr>
            <w:tcW w:w="22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Phase modulation or Time of Flight</w:t>
            </w:r>
          </w:p>
        </w:tc>
        <w:tc>
          <w:tcPr>
            <w:tcW w:w="19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Parallax</w:t>
            </w:r>
          </w:p>
        </w:tc>
      </w:tr>
      <w:tr w:rsidR="00FC3E37" w:rsidRPr="00FC3E37" w:rsidTr="00FC3E37">
        <w:trPr>
          <w:trHeight w:val="3655"/>
        </w:trPr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Pros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High-resolution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Scalable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Many geometries possible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Can cover full 4 pi around object</w:t>
            </w:r>
          </w:p>
        </w:tc>
        <w:tc>
          <w:tcPr>
            <w:tcW w:w="1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High-resolution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Single camera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Provides texture to featureless objects</w:t>
            </w:r>
          </w:p>
        </w:tc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Low computational complexity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No correspondence problem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High-resolution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Very good light collection efficiency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Single camera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Simpler correspondence problem than stereo</w:t>
            </w:r>
          </w:p>
        </w:tc>
      </w:tr>
      <w:tr w:rsidR="00FC3E37" w:rsidRPr="00FC3E37" w:rsidTr="00FC3E37">
        <w:trPr>
          <w:trHeight w:val="2822"/>
        </w:trPr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Cons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Correspondence problem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High computational complexity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Multi-camera synchronization</w:t>
            </w:r>
          </w:p>
        </w:tc>
        <w:tc>
          <w:tcPr>
            <w:tcW w:w="1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Sensitive to IOPs of seawater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Mostly IR only in COTS products</w:t>
            </w:r>
          </w:p>
        </w:tc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Low-resolution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Limited perspective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Low-power IR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Limited perspective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Loss of spatial resolution from native sensor resolution</w:t>
            </w:r>
          </w:p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High computational complexity</w:t>
            </w:r>
          </w:p>
        </w:tc>
      </w:tr>
      <w:tr w:rsidR="00FC3E37" w:rsidRPr="00FC3E37" w:rsidTr="00FC3E37">
        <w:trPr>
          <w:trHeight w:val="1218"/>
        </w:trPr>
        <w:tc>
          <w:tcPr>
            <w:tcW w:w="1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Example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Stanford Multi-Camera Array</w:t>
            </w:r>
          </w:p>
        </w:tc>
        <w:tc>
          <w:tcPr>
            <w:tcW w:w="1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Kinect 2010</w:t>
            </w:r>
          </w:p>
        </w:tc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Basler </w:t>
            </w:r>
            <w:proofErr w:type="spellStart"/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ToF</w:t>
            </w:r>
            <w:proofErr w:type="spellEnd"/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camera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C3E37" w:rsidRPr="00FC3E37" w:rsidRDefault="00FC3E37" w:rsidP="00FC3E37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Raytrix</w:t>
            </w:r>
            <w:proofErr w:type="spellEnd"/>
            <w:r w:rsidRPr="00FC3E37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R26</w:t>
            </w:r>
          </w:p>
        </w:tc>
      </w:tr>
    </w:tbl>
    <w:p w:rsidR="00FC3E37" w:rsidRPr="00FC3E37" w:rsidRDefault="00FC3E37" w:rsidP="00FC3E37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</w:p>
    <w:p w:rsidR="00FC3E37" w:rsidRPr="00FC3E37" w:rsidRDefault="00FC3E37" w:rsidP="00FC3E37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  <w:r w:rsidRPr="00FC3E37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Table 1: </w:t>
      </w:r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Comparison of several types of 3D imaging methods that can acquire a 3D image from </w:t>
      </w:r>
      <w:proofErr w:type="gramStart"/>
      <w:r w:rsidRPr="00FC3E37">
        <w:rPr>
          <w:rFonts w:ascii="Calibri" w:eastAsia="Calibri" w:hAnsi="Calibri" w:cs="Times New Roman"/>
          <w:sz w:val="24"/>
          <w:szCs w:val="24"/>
          <w:lang w:val="en-US"/>
        </w:rPr>
        <w:t>a</w:t>
      </w:r>
      <w:proofErr w:type="gramEnd"/>
      <w:r w:rsidRPr="00FC3E37">
        <w:rPr>
          <w:rFonts w:ascii="Calibri" w:eastAsia="Calibri" w:hAnsi="Calibri" w:cs="Times New Roman"/>
          <w:sz w:val="24"/>
          <w:szCs w:val="24"/>
          <w:lang w:val="en-US"/>
        </w:rPr>
        <w:t xml:space="preserve"> single exposure.</w:t>
      </w:r>
    </w:p>
    <w:p w:rsidR="006518F0" w:rsidRDefault="006518F0">
      <w:pPr>
        <w:rPr>
          <w:sz w:val="28"/>
          <w:szCs w:val="28"/>
        </w:rPr>
      </w:pPr>
    </w:p>
    <w:sectPr w:rsidR="006518F0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00003A" w16cid:durableId="205F61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E37" w:rsidRDefault="00FC3E37" w:rsidP="003917B6">
      <w:pPr>
        <w:spacing w:line="240" w:lineRule="auto"/>
      </w:pPr>
      <w:r>
        <w:separator/>
      </w:r>
    </w:p>
  </w:endnote>
  <w:endnote w:type="continuationSeparator" w:id="0">
    <w:p w:rsidR="00FC3E37" w:rsidRDefault="00FC3E37" w:rsidP="00391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E37" w:rsidRDefault="00FC3E37" w:rsidP="003917B6">
      <w:pPr>
        <w:spacing w:line="240" w:lineRule="auto"/>
      </w:pPr>
      <w:r>
        <w:separator/>
      </w:r>
    </w:p>
  </w:footnote>
  <w:footnote w:type="continuationSeparator" w:id="0">
    <w:p w:rsidR="00FC3E37" w:rsidRDefault="00FC3E37" w:rsidP="003917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7B6" w:rsidRDefault="00E67BEA">
    <w:pPr>
      <w:pStyle w:val="Header"/>
    </w:pPr>
    <w:r>
      <w:t xml:space="preserve">File: </w:t>
    </w:r>
    <w:fldSimple w:instr=" FILENAME \* MERGEFORMAT ">
      <w:r w:rsidR="00F90080">
        <w:rPr>
          <w:noProof/>
        </w:rPr>
        <w:t>EyeRIS-Comparison-of-3D-imaging-methods</w:t>
      </w:r>
    </w:fldSimple>
  </w:p>
  <w:p w:rsidR="003917B6" w:rsidRDefault="003917B6">
    <w:pPr>
      <w:pStyle w:val="Header"/>
    </w:pPr>
    <w:r>
      <w:t>Project: 800139</w:t>
    </w:r>
    <w:r w:rsidR="00E67BEA">
      <w:t xml:space="preserve"> </w:t>
    </w:r>
    <w:proofErr w:type="spellStart"/>
    <w:r w:rsidR="00E67BEA">
      <w:t>EyeRIS</w:t>
    </w:r>
    <w:proofErr w:type="spellEnd"/>
    <w:r w:rsidR="00E67BEA">
      <w:t xml:space="preserve"> Remote Imaging System</w:t>
    </w:r>
  </w:p>
  <w:p w:rsidR="003917B6" w:rsidRDefault="003917B6">
    <w:pPr>
      <w:pStyle w:val="Header"/>
    </w:pPr>
    <w:r>
      <w:t>Author: Paul Roberts</w:t>
    </w:r>
  </w:p>
  <w:p w:rsidR="00E67BEA" w:rsidRDefault="00E67B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4C5A"/>
    <w:multiLevelType w:val="hybridMultilevel"/>
    <w:tmpl w:val="DBB0AF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13"/>
    <w:rsid w:val="00116749"/>
    <w:rsid w:val="002C37B6"/>
    <w:rsid w:val="003917B6"/>
    <w:rsid w:val="004630B1"/>
    <w:rsid w:val="006518F0"/>
    <w:rsid w:val="007C6789"/>
    <w:rsid w:val="009F31F7"/>
    <w:rsid w:val="00AA7A9F"/>
    <w:rsid w:val="00B3278E"/>
    <w:rsid w:val="00BA4469"/>
    <w:rsid w:val="00CC31BD"/>
    <w:rsid w:val="00E67BEA"/>
    <w:rsid w:val="00E91613"/>
    <w:rsid w:val="00F90080"/>
    <w:rsid w:val="00FA3B00"/>
    <w:rsid w:val="00FC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DCE90"/>
  <w15:docId w15:val="{0930F788-3997-4200-874B-0804A5A6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A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A9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1B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17B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7B6"/>
  </w:style>
  <w:style w:type="paragraph" w:styleId="Footer">
    <w:name w:val="footer"/>
    <w:basedOn w:val="Normal"/>
    <w:link w:val="FooterChar"/>
    <w:uiPriority w:val="99"/>
    <w:unhideWhenUsed/>
    <w:rsid w:val="003917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Documents\Custom%20Office%20Templates\EyeRIS-Functional-Requirements-1.0.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EyeRIS-Functional-Requirements-1.0.2</Template>
  <TotalTime>5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Roberts</dc:creator>
  <cp:lastModifiedBy>Paul Roberts</cp:lastModifiedBy>
  <cp:revision>3</cp:revision>
  <cp:lastPrinted>2019-04-16T23:52:00Z</cp:lastPrinted>
  <dcterms:created xsi:type="dcterms:W3CDTF">2019-04-16T23:50:00Z</dcterms:created>
  <dcterms:modified xsi:type="dcterms:W3CDTF">2019-04-16T23:55:00Z</dcterms:modified>
</cp:coreProperties>
</file>