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CC" w:rsidRDefault="00DB3DB8">
      <w:pPr>
        <w:rPr>
          <w:b/>
        </w:rPr>
      </w:pPr>
      <w:proofErr w:type="spellStart"/>
      <w:r>
        <w:rPr>
          <w:b/>
        </w:rPr>
        <w:t>EyeRIS</w:t>
      </w:r>
      <w:proofErr w:type="spellEnd"/>
      <w:r>
        <w:rPr>
          <w:b/>
        </w:rPr>
        <w:t xml:space="preserve"> Thermal Calculations</w:t>
      </w:r>
    </w:p>
    <w:p w:rsidR="00DB3DB8" w:rsidRDefault="00DB3DB8">
      <w:pPr>
        <w:rPr>
          <w:b/>
        </w:rPr>
      </w:pPr>
    </w:p>
    <w:p w:rsidR="00DB3DB8" w:rsidRDefault="00DB3DB8">
      <w:r w:rsidRPr="00DB3DB8">
        <w:rPr>
          <w:b/>
        </w:rPr>
        <w:t>Sources of heat in the housing</w:t>
      </w:r>
      <w:r>
        <w:t>:</w:t>
      </w:r>
    </w:p>
    <w:p w:rsidR="00DB3DB8" w:rsidRDefault="00DB3DB8" w:rsidP="00DB3DB8">
      <w:pPr>
        <w:pStyle w:val="ListParagraph"/>
        <w:numPr>
          <w:ilvl w:val="0"/>
          <w:numId w:val="2"/>
        </w:numPr>
      </w:pPr>
      <w:r w:rsidRPr="00DB3DB8">
        <w:t>MBC-275: 27W</w:t>
      </w:r>
    </w:p>
    <w:p w:rsidR="00DB3DB8" w:rsidRDefault="00DB3DB8" w:rsidP="00DB3DB8">
      <w:pPr>
        <w:pStyle w:val="ListParagraph"/>
        <w:numPr>
          <w:ilvl w:val="0"/>
          <w:numId w:val="2"/>
        </w:numPr>
      </w:pPr>
      <w:r>
        <w:t>MBC-41: 3W</w:t>
      </w:r>
    </w:p>
    <w:p w:rsidR="00DB3DB8" w:rsidRDefault="00DB3DB8" w:rsidP="00DB3DB8">
      <w:pPr>
        <w:pStyle w:val="ListParagraph"/>
        <w:numPr>
          <w:ilvl w:val="0"/>
          <w:numId w:val="2"/>
        </w:numPr>
      </w:pPr>
      <w:r>
        <w:t>PHT4: 7 W</w:t>
      </w:r>
    </w:p>
    <w:p w:rsidR="00DB3DB8" w:rsidRPr="00DB3DB8" w:rsidRDefault="00DB3DB8" w:rsidP="00DB3DB8">
      <w:pPr>
        <w:pStyle w:val="ListParagraph"/>
        <w:numPr>
          <w:ilvl w:val="0"/>
          <w:numId w:val="2"/>
        </w:numPr>
      </w:pPr>
      <w:r>
        <w:t>R26: 13 W</w:t>
      </w:r>
    </w:p>
    <w:p w:rsidR="00DB3DB8" w:rsidRDefault="00DB3DB8">
      <w:pPr>
        <w:rPr>
          <w:b/>
        </w:rPr>
      </w:pPr>
    </w:p>
    <w:p w:rsidR="00DB3DB8" w:rsidRDefault="00DB3DB8">
      <w:pPr>
        <w:rPr>
          <w:b/>
        </w:rPr>
      </w:pPr>
      <w:r>
        <w:rPr>
          <w:b/>
        </w:rPr>
        <w:t>Setup and Assumptions:</w:t>
      </w:r>
    </w:p>
    <w:p w:rsidR="00DB3DB8" w:rsidRDefault="00DB3DB8" w:rsidP="00DB3DB8">
      <w:pPr>
        <w:pStyle w:val="ListParagraph"/>
        <w:numPr>
          <w:ilvl w:val="0"/>
          <w:numId w:val="1"/>
        </w:numPr>
      </w:pPr>
      <w:r>
        <w:t>All heat flux from camera is through the bottom mounting plate. This is a worst-case assumption and in practice there is likely convection inside the camera housing that will better distribute heat.</w:t>
      </w:r>
    </w:p>
    <w:p w:rsidR="00DB3DB8" w:rsidRPr="00DB3DB8" w:rsidRDefault="00DB3DB8" w:rsidP="00DB3DB8">
      <w:pPr>
        <w:pStyle w:val="ListParagraph"/>
        <w:numPr>
          <w:ilvl w:val="0"/>
          <w:numId w:val="1"/>
        </w:numPr>
      </w:pPr>
      <w:proofErr w:type="spellStart"/>
      <w:r>
        <w:t>Tflex</w:t>
      </w:r>
      <w:proofErr w:type="spellEnd"/>
      <w:r>
        <w:t xml:space="preserve"> HD90000, 0.12” thick material is used to transfer heat from PCBs and camera to chassis. The material has a thermal conductivity of 7.5 W/</w:t>
      </w:r>
      <w:proofErr w:type="spellStart"/>
      <w:r>
        <w:t>mK.</w:t>
      </w:r>
      <w:proofErr w:type="spellEnd"/>
    </w:p>
    <w:p w:rsidR="00DB3DB8" w:rsidRDefault="00DB3DB8">
      <w:pPr>
        <w:rPr>
          <w:b/>
        </w:rPr>
      </w:pPr>
      <w:bookmarkStart w:id="0" w:name="_GoBack"/>
      <w:bookmarkEnd w:id="0"/>
    </w:p>
    <w:p w:rsidR="00DB3DB8" w:rsidRDefault="00DB3DB8">
      <w:pPr>
        <w:rPr>
          <w:b/>
        </w:rPr>
      </w:pPr>
    </w:p>
    <w:p w:rsidR="00DB3DB8" w:rsidRDefault="00DB3DB8">
      <w:pPr>
        <w:rPr>
          <w:b/>
        </w:rPr>
      </w:pPr>
      <w:r>
        <w:rPr>
          <w:b/>
        </w:rPr>
        <w:t>Case 1: housing immersed in 7 C water, all components at full power</w:t>
      </w:r>
    </w:p>
    <w:p w:rsidR="00DB3DB8" w:rsidRDefault="00DB3DB8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5pt;height:300.75pt">
            <v:imagedata r:id="rId5" o:title="_System_FEA-Thermal-Results-4.analysis"/>
          </v:shape>
        </w:pict>
      </w:r>
    </w:p>
    <w:p w:rsidR="00DB3DB8" w:rsidRDefault="00DB3DB8">
      <w:pPr>
        <w:rPr>
          <w:b/>
        </w:rPr>
      </w:pPr>
      <w:r>
        <w:rPr>
          <w:b/>
        </w:rPr>
        <w:lastRenderedPageBreak/>
        <w:t xml:space="preserve"> Case 2: Camera operated in air without light powered on</w:t>
      </w:r>
    </w:p>
    <w:p w:rsidR="00DB3DB8" w:rsidRPr="00DB3DB8" w:rsidRDefault="00DB3DB8">
      <w:pPr>
        <w:rPr>
          <w:b/>
        </w:rPr>
      </w:pPr>
      <w:r>
        <w:rPr>
          <w:b/>
        </w:rPr>
        <w:pict>
          <v:shape id="_x0000_i1028" type="#_x0000_t75" style="width:466.5pt;height:298.5pt">
            <v:imagedata r:id="rId6" o:title="_System_FEA-Thermal-Results-5c.analysis"/>
          </v:shape>
        </w:pict>
      </w:r>
    </w:p>
    <w:sectPr w:rsidR="00DB3DB8" w:rsidRPr="00DB3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5C3"/>
    <w:multiLevelType w:val="hybridMultilevel"/>
    <w:tmpl w:val="D4E4E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3E7A"/>
    <w:multiLevelType w:val="hybridMultilevel"/>
    <w:tmpl w:val="1F0C6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B8"/>
    <w:rsid w:val="00C129E8"/>
    <w:rsid w:val="00DB3DB8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35EB"/>
  <w15:chartTrackingRefBased/>
  <w15:docId w15:val="{39020CF2-E2A2-4699-99E0-F7E6F3FA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1</cp:revision>
  <dcterms:created xsi:type="dcterms:W3CDTF">2019-04-16T19:52:00Z</dcterms:created>
  <dcterms:modified xsi:type="dcterms:W3CDTF">2019-04-16T19:59:00Z</dcterms:modified>
</cp:coreProperties>
</file>