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BF6" w:rsidRDefault="00912BF6" w:rsidP="0059027F">
      <w:pPr>
        <w:jc w:val="center"/>
        <w:rPr>
          <w:b/>
          <w:color w:val="000000"/>
          <w:szCs w:val="23"/>
        </w:rPr>
      </w:pPr>
      <w:r w:rsidRPr="004E2941">
        <w:rPr>
          <w:b/>
          <w:color w:val="000000"/>
          <w:szCs w:val="23"/>
        </w:rPr>
        <w:t>SOI Cruise Plan/Itinerary:</w:t>
      </w:r>
      <w:r w:rsidR="001C529B">
        <w:rPr>
          <w:b/>
          <w:color w:val="000000"/>
          <w:szCs w:val="23"/>
        </w:rPr>
        <w:t xml:space="preserve"> </w:t>
      </w:r>
    </w:p>
    <w:p w:rsidR="001C529B" w:rsidRPr="004E2941" w:rsidRDefault="00F008A9" w:rsidP="0059027F">
      <w:pPr>
        <w:jc w:val="center"/>
        <w:rPr>
          <w:b/>
          <w:color w:val="000000"/>
          <w:szCs w:val="23"/>
        </w:rPr>
      </w:pPr>
      <w:r>
        <w:rPr>
          <w:b/>
          <w:color w:val="000000"/>
          <w:szCs w:val="23"/>
        </w:rPr>
        <w:t xml:space="preserve">Lone Ranger, Leg </w:t>
      </w:r>
      <w:r w:rsidR="00964D9F">
        <w:rPr>
          <w:b/>
          <w:color w:val="000000"/>
          <w:szCs w:val="23"/>
        </w:rPr>
        <w:t>7 (LR7-2012</w:t>
      </w:r>
      <w:r w:rsidR="002860A2">
        <w:rPr>
          <w:b/>
          <w:color w:val="000000"/>
          <w:szCs w:val="23"/>
        </w:rPr>
        <w:t>)</w:t>
      </w:r>
      <w:r>
        <w:rPr>
          <w:b/>
          <w:color w:val="000000"/>
          <w:szCs w:val="23"/>
        </w:rPr>
        <w:t>, Bermuda</w:t>
      </w:r>
      <w:r w:rsidR="002860A2">
        <w:rPr>
          <w:b/>
          <w:color w:val="000000"/>
          <w:szCs w:val="23"/>
        </w:rPr>
        <w:t xml:space="preserve"> to Bahamas</w:t>
      </w:r>
    </w:p>
    <w:p w:rsidR="001C529B" w:rsidRDefault="00C83D1E" w:rsidP="0059027F">
      <w:pPr>
        <w:jc w:val="center"/>
        <w:rPr>
          <w:b/>
          <w:color w:val="000000"/>
          <w:szCs w:val="23"/>
        </w:rPr>
      </w:pPr>
      <w:r>
        <w:rPr>
          <w:b/>
          <w:color w:val="000000"/>
          <w:szCs w:val="23"/>
        </w:rPr>
        <w:t>1 to 15 February 2012</w:t>
      </w:r>
    </w:p>
    <w:p w:rsidR="0059027F" w:rsidRDefault="001C529B" w:rsidP="0059027F">
      <w:pPr>
        <w:jc w:val="center"/>
        <w:rPr>
          <w:b/>
          <w:color w:val="000000"/>
          <w:szCs w:val="23"/>
        </w:rPr>
      </w:pPr>
      <w:r>
        <w:rPr>
          <w:b/>
          <w:color w:val="000000"/>
          <w:szCs w:val="23"/>
        </w:rPr>
        <w:t>Chief Scientist: Ken Smith</w:t>
      </w:r>
    </w:p>
    <w:p w:rsidR="00C83D1E" w:rsidRDefault="00C83D1E" w:rsidP="0059027F">
      <w:pPr>
        <w:jc w:val="center"/>
        <w:rPr>
          <w:b/>
          <w:color w:val="000000"/>
          <w:szCs w:val="23"/>
        </w:rPr>
      </w:pPr>
      <w:r>
        <w:rPr>
          <w:b/>
          <w:color w:val="000000"/>
          <w:szCs w:val="23"/>
        </w:rPr>
        <w:t>Co-Chief Scientist: Alana Sherman</w:t>
      </w:r>
    </w:p>
    <w:p w:rsidR="001C529B" w:rsidRPr="004E2941" w:rsidRDefault="001C529B" w:rsidP="0059027F">
      <w:pPr>
        <w:jc w:val="center"/>
        <w:rPr>
          <w:b/>
          <w:color w:val="000000"/>
          <w:szCs w:val="23"/>
        </w:rPr>
      </w:pPr>
    </w:p>
    <w:p w:rsidR="005C45F5" w:rsidRDefault="005C45F5">
      <w:pPr>
        <w:rPr>
          <w:color w:val="000000"/>
          <w:szCs w:val="23"/>
        </w:rPr>
      </w:pPr>
    </w:p>
    <w:p w:rsidR="001C529B" w:rsidRDefault="001C529B">
      <w:pPr>
        <w:rPr>
          <w:color w:val="000000"/>
          <w:szCs w:val="23"/>
        </w:rPr>
      </w:pPr>
      <w:r w:rsidRPr="0020497F">
        <w:rPr>
          <w:b/>
          <w:color w:val="000000"/>
          <w:szCs w:val="23"/>
        </w:rPr>
        <w:t>1. Purpose of cruise:</w:t>
      </w:r>
      <w:r w:rsidR="00F008A9">
        <w:rPr>
          <w:color w:val="000000"/>
          <w:szCs w:val="23"/>
        </w:rPr>
        <w:t xml:space="preserve"> </w:t>
      </w:r>
      <w:r w:rsidR="00EA0EC6">
        <w:rPr>
          <w:color w:val="000000"/>
          <w:szCs w:val="23"/>
        </w:rPr>
        <w:t xml:space="preserve">A transect of four stations will be occupied </w:t>
      </w:r>
      <w:r w:rsidR="002860A2">
        <w:rPr>
          <w:color w:val="000000"/>
          <w:szCs w:val="23"/>
        </w:rPr>
        <w:t>along a transect beginning at #1</w:t>
      </w:r>
      <w:r w:rsidR="00EA0EC6">
        <w:rPr>
          <w:color w:val="000000"/>
          <w:szCs w:val="23"/>
        </w:rPr>
        <w:t xml:space="preserve"> and going </w:t>
      </w:r>
      <w:r w:rsidR="002860A2">
        <w:rPr>
          <w:color w:val="000000"/>
          <w:szCs w:val="23"/>
        </w:rPr>
        <w:t>sou</w:t>
      </w:r>
      <w:r w:rsidR="00EA0EC6">
        <w:rPr>
          <w:color w:val="000000"/>
          <w:szCs w:val="23"/>
        </w:rPr>
        <w:t xml:space="preserve">th to </w:t>
      </w:r>
      <w:r w:rsidR="002860A2">
        <w:rPr>
          <w:color w:val="000000"/>
          <w:szCs w:val="23"/>
        </w:rPr>
        <w:t>the Bahamas</w:t>
      </w:r>
      <w:r w:rsidR="00EA0EC6">
        <w:rPr>
          <w:color w:val="000000"/>
          <w:szCs w:val="23"/>
        </w:rPr>
        <w:t xml:space="preserve"> (Fig. 1; Table 1). </w:t>
      </w:r>
      <w:r w:rsidR="00F008A9">
        <w:rPr>
          <w:color w:val="000000"/>
          <w:szCs w:val="23"/>
        </w:rPr>
        <w:t>This cruise includes t</w:t>
      </w:r>
      <w:r w:rsidR="002860A2">
        <w:rPr>
          <w:color w:val="000000"/>
          <w:szCs w:val="23"/>
        </w:rPr>
        <w:t>hree</w:t>
      </w:r>
      <w:r>
        <w:rPr>
          <w:color w:val="000000"/>
          <w:szCs w:val="23"/>
        </w:rPr>
        <w:t xml:space="preserve"> science projects which are</w:t>
      </w:r>
      <w:r w:rsidR="005C45F5">
        <w:rPr>
          <w:color w:val="000000"/>
          <w:szCs w:val="23"/>
        </w:rPr>
        <w:t xml:space="preserve"> each described below:</w:t>
      </w:r>
    </w:p>
    <w:p w:rsidR="005C45F5" w:rsidRDefault="005C45F5">
      <w:pPr>
        <w:rPr>
          <w:color w:val="000000"/>
          <w:szCs w:val="23"/>
        </w:rPr>
      </w:pPr>
      <w:r w:rsidRPr="0020497F">
        <w:rPr>
          <w:b/>
          <w:color w:val="000000"/>
          <w:szCs w:val="23"/>
        </w:rPr>
        <w:t xml:space="preserve">A. Pelagic </w:t>
      </w:r>
      <w:proofErr w:type="spellStart"/>
      <w:r w:rsidRPr="0020497F">
        <w:rPr>
          <w:b/>
          <w:color w:val="000000"/>
          <w:szCs w:val="23"/>
        </w:rPr>
        <w:t>Sargassum</w:t>
      </w:r>
      <w:proofErr w:type="spellEnd"/>
      <w:r w:rsidRPr="0020497F">
        <w:rPr>
          <w:b/>
          <w:color w:val="000000"/>
          <w:szCs w:val="23"/>
        </w:rPr>
        <w:t xml:space="preserve"> communities as indicators of surface ocean warming and increasing acidity:</w:t>
      </w:r>
      <w:r>
        <w:rPr>
          <w:color w:val="000000"/>
          <w:szCs w:val="23"/>
        </w:rPr>
        <w:t xml:space="preserve"> </w:t>
      </w:r>
      <w:proofErr w:type="spellStart"/>
      <w:r>
        <w:rPr>
          <w:color w:val="000000"/>
          <w:szCs w:val="23"/>
        </w:rPr>
        <w:t>Sargassum</w:t>
      </w:r>
      <w:proofErr w:type="spellEnd"/>
      <w:r>
        <w:rPr>
          <w:color w:val="000000"/>
          <w:szCs w:val="23"/>
        </w:rPr>
        <w:t xml:space="preserve"> is a brown alga that has a conspicuous presence in surface waters of the western North Atlantic. These floating patches of algae serve as the basis for entire communities of organisms ranging from bacteria and phytoplankton to </w:t>
      </w:r>
      <w:proofErr w:type="gramStart"/>
      <w:r>
        <w:rPr>
          <w:color w:val="000000"/>
          <w:szCs w:val="23"/>
        </w:rPr>
        <w:t>attached</w:t>
      </w:r>
      <w:proofErr w:type="gramEnd"/>
      <w:r>
        <w:rPr>
          <w:color w:val="000000"/>
          <w:szCs w:val="23"/>
        </w:rPr>
        <w:t xml:space="preserve"> and free-swimming faunal species, many of which are unique to this pelagic assemblage. This unique and ubiquitous community was extensively studied in the 1970’s and 1980’s before the impact of global warming was identified in the surface ocean. We suspect that this surface community will be significantly altered by warming surface waters. </w:t>
      </w:r>
      <w:r w:rsidR="00D459CE">
        <w:rPr>
          <w:color w:val="000000"/>
          <w:szCs w:val="23"/>
        </w:rPr>
        <w:t xml:space="preserve">We will sample the </w:t>
      </w:r>
      <w:proofErr w:type="spellStart"/>
      <w:r w:rsidR="00D459CE">
        <w:rPr>
          <w:color w:val="000000"/>
          <w:szCs w:val="23"/>
        </w:rPr>
        <w:t>Sargassum</w:t>
      </w:r>
      <w:proofErr w:type="spellEnd"/>
      <w:r w:rsidR="00D459CE">
        <w:rPr>
          <w:color w:val="000000"/>
          <w:szCs w:val="23"/>
        </w:rPr>
        <w:t xml:space="preserve"> community and the surrounding surface waters along a transect of stations to measure the current species composition,</w:t>
      </w:r>
      <w:r w:rsidR="0020497F">
        <w:rPr>
          <w:color w:val="000000"/>
          <w:szCs w:val="23"/>
        </w:rPr>
        <w:t xml:space="preserve"> abundance and biomass associated with pelagic </w:t>
      </w:r>
      <w:proofErr w:type="spellStart"/>
      <w:r w:rsidR="0020497F">
        <w:rPr>
          <w:color w:val="000000"/>
          <w:szCs w:val="23"/>
        </w:rPr>
        <w:t>Sargassum</w:t>
      </w:r>
      <w:proofErr w:type="spellEnd"/>
      <w:r w:rsidR="0020497F">
        <w:rPr>
          <w:color w:val="000000"/>
          <w:szCs w:val="23"/>
        </w:rPr>
        <w:t xml:space="preserve"> for comparison with previous records in the same region of the Sargasso Sea 25 to 35 years ago.</w:t>
      </w:r>
      <w:r w:rsidR="005D230F">
        <w:rPr>
          <w:color w:val="000000"/>
          <w:szCs w:val="23"/>
        </w:rPr>
        <w:t xml:space="preserve"> This community was successfully sampled from Lone Ranger in February 2011 and now we will conduct an additional sampling in August </w:t>
      </w:r>
      <w:r w:rsidR="00EA0EC6">
        <w:rPr>
          <w:color w:val="000000"/>
          <w:szCs w:val="23"/>
        </w:rPr>
        <w:t xml:space="preserve">2011 </w:t>
      </w:r>
      <w:r w:rsidR="005D230F">
        <w:rPr>
          <w:color w:val="000000"/>
          <w:szCs w:val="23"/>
        </w:rPr>
        <w:t>to provide a seasonal perspective</w:t>
      </w:r>
      <w:r w:rsidR="00EA0EC6">
        <w:rPr>
          <w:color w:val="000000"/>
          <w:szCs w:val="23"/>
        </w:rPr>
        <w:t xml:space="preserve"> and complete the field program</w:t>
      </w:r>
      <w:r w:rsidR="005D230F">
        <w:rPr>
          <w:color w:val="000000"/>
          <w:szCs w:val="23"/>
        </w:rPr>
        <w:t>.</w:t>
      </w:r>
    </w:p>
    <w:p w:rsidR="00AA08F7" w:rsidRDefault="00F008A9">
      <w:pPr>
        <w:rPr>
          <w:color w:val="000000"/>
          <w:szCs w:val="23"/>
        </w:rPr>
      </w:pPr>
      <w:r>
        <w:rPr>
          <w:b/>
          <w:color w:val="000000"/>
          <w:szCs w:val="23"/>
        </w:rPr>
        <w:t>B</w:t>
      </w:r>
      <w:r w:rsidR="006104FF">
        <w:rPr>
          <w:b/>
          <w:color w:val="000000"/>
          <w:szCs w:val="23"/>
        </w:rPr>
        <w:t xml:space="preserve">. </w:t>
      </w:r>
      <w:r w:rsidR="00794A76">
        <w:rPr>
          <w:b/>
          <w:color w:val="000000"/>
          <w:szCs w:val="23"/>
        </w:rPr>
        <w:t xml:space="preserve">Climate, carbon cycling and deep-ocean ecosystems (Deep-sea observatory): </w:t>
      </w:r>
      <w:r w:rsidR="00794A76">
        <w:rPr>
          <w:rFonts w:ascii="Cambria" w:hAnsi="Cambria" w:cs="Arial"/>
        </w:rPr>
        <w:t xml:space="preserve">Climate variation affects surface ocean processes and the production of organic carbon, which ultimately comprises the </w:t>
      </w:r>
      <w:proofErr w:type="gramStart"/>
      <w:r w:rsidR="00794A76">
        <w:rPr>
          <w:rFonts w:ascii="Cambria" w:hAnsi="Cambria" w:cs="Arial"/>
        </w:rPr>
        <w:t>primary</w:t>
      </w:r>
      <w:proofErr w:type="gramEnd"/>
      <w:r w:rsidR="00794A76">
        <w:rPr>
          <w:rFonts w:ascii="Cambria" w:hAnsi="Cambria" w:cs="Arial"/>
        </w:rPr>
        <w:t xml:space="preserve"> food supply to deep-sea ecosystems that occupy over 60% of the Earth’s surface. Recently, unprecedented time-series studies conducted over the past two decades in the eastern North Pacific and eastern North Atlantic at &gt; 4000 m depth have revealed unexpectedly large changes in deep-ocean ecosystems significantly correlated to climate-driven changes in the surface ocean that will impact the global carbon cycle. Data from these two widely separated areas of the deep</w:t>
      </w:r>
      <w:r w:rsidR="00794A76" w:rsidRPr="00794A76">
        <w:rPr>
          <w:rFonts w:ascii="Cambria" w:hAnsi="Cambria" w:cs="Arial"/>
        </w:rPr>
        <w:t xml:space="preserve"> </w:t>
      </w:r>
      <w:r w:rsidR="00794A76">
        <w:rPr>
          <w:rFonts w:ascii="Cambria" w:hAnsi="Cambria" w:cs="Arial"/>
        </w:rPr>
        <w:t>ocean have provided compelling evidence that changes in climate can readily influence deep-sea processes. However, the limited geographic coverage of these existing time-series studies stresses the importance of developing a more global effort to monitor deep-sea ecosystems under modern conditions of rapidly changing climate.  The goal of this project is to establish a deep-sea observatory in the Western North Atlantic that is influenced by the growing intensity of seasonal storm systems off the southeastern continental margin of the US. This observatory would be similar to those already established in the eastern North Atlantic and eastern North Pacific so that data can be compared with regional, ocean basin and global scale climate indices.</w:t>
      </w:r>
      <w:r w:rsidR="00794A76" w:rsidRPr="008632BD">
        <w:rPr>
          <w:b/>
          <w:color w:val="000000"/>
          <w:szCs w:val="23"/>
        </w:rPr>
        <w:t xml:space="preserve"> </w:t>
      </w:r>
      <w:r w:rsidR="005D230F">
        <w:rPr>
          <w:color w:val="000000"/>
          <w:szCs w:val="23"/>
        </w:rPr>
        <w:t xml:space="preserve">This deep-sea observatory was </w:t>
      </w:r>
      <w:r w:rsidR="00564A93">
        <w:rPr>
          <w:color w:val="000000"/>
          <w:szCs w:val="23"/>
        </w:rPr>
        <w:t>redeployed in August 2011 and will be recovered</w:t>
      </w:r>
      <w:r w:rsidR="005D230F">
        <w:rPr>
          <w:color w:val="000000"/>
          <w:szCs w:val="23"/>
        </w:rPr>
        <w:t xml:space="preserve"> in February</w:t>
      </w:r>
      <w:r w:rsidR="00EA0EC6">
        <w:rPr>
          <w:color w:val="000000"/>
          <w:szCs w:val="23"/>
        </w:rPr>
        <w:t xml:space="preserve"> 201</w:t>
      </w:r>
      <w:r w:rsidR="00564A93">
        <w:rPr>
          <w:color w:val="000000"/>
          <w:szCs w:val="23"/>
        </w:rPr>
        <w:t>2. The current plan will be to redeploy the observatory in February 2012</w:t>
      </w:r>
      <w:r w:rsidR="00EA0EC6">
        <w:rPr>
          <w:color w:val="000000"/>
          <w:szCs w:val="23"/>
        </w:rPr>
        <w:t xml:space="preserve"> </w:t>
      </w:r>
      <w:r w:rsidR="00564A93">
        <w:rPr>
          <w:color w:val="000000"/>
          <w:szCs w:val="23"/>
        </w:rPr>
        <w:t>for recovery in</w:t>
      </w:r>
      <w:r w:rsidR="00EA0EC6">
        <w:rPr>
          <w:color w:val="000000"/>
          <w:szCs w:val="23"/>
        </w:rPr>
        <w:t xml:space="preserve"> A</w:t>
      </w:r>
      <w:r w:rsidR="005D230F">
        <w:rPr>
          <w:color w:val="000000"/>
          <w:szCs w:val="23"/>
        </w:rPr>
        <w:t xml:space="preserve">ugust </w:t>
      </w:r>
      <w:r w:rsidR="00EA0EC6">
        <w:rPr>
          <w:color w:val="000000"/>
          <w:szCs w:val="23"/>
        </w:rPr>
        <w:t>201</w:t>
      </w:r>
      <w:r w:rsidR="00564A93">
        <w:rPr>
          <w:color w:val="000000"/>
          <w:szCs w:val="23"/>
        </w:rPr>
        <w:t>2</w:t>
      </w:r>
      <w:r w:rsidR="005D230F">
        <w:rPr>
          <w:color w:val="000000"/>
          <w:szCs w:val="23"/>
        </w:rPr>
        <w:t>with no further deployment</w:t>
      </w:r>
      <w:r w:rsidR="00EA0EC6">
        <w:rPr>
          <w:color w:val="000000"/>
          <w:szCs w:val="23"/>
        </w:rPr>
        <w:t xml:space="preserve"> planned</w:t>
      </w:r>
      <w:r w:rsidR="005D230F">
        <w:rPr>
          <w:color w:val="000000"/>
          <w:szCs w:val="23"/>
        </w:rPr>
        <w:t>.</w:t>
      </w:r>
      <w:r w:rsidR="00EA0EC6">
        <w:rPr>
          <w:color w:val="000000"/>
          <w:szCs w:val="23"/>
        </w:rPr>
        <w:t xml:space="preserve"> </w:t>
      </w:r>
    </w:p>
    <w:p w:rsidR="00564A93" w:rsidRPr="004A0046" w:rsidRDefault="00564A93">
      <w:pPr>
        <w:rPr>
          <w:b/>
          <w:color w:val="000000"/>
          <w:szCs w:val="23"/>
        </w:rPr>
      </w:pPr>
      <w:r w:rsidRPr="004A0046">
        <w:rPr>
          <w:b/>
          <w:color w:val="000000"/>
          <w:szCs w:val="23"/>
        </w:rPr>
        <w:t>C. Kite deployments:</w:t>
      </w:r>
    </w:p>
    <w:p w:rsidR="0059027F" w:rsidRPr="004E2941" w:rsidRDefault="0059027F">
      <w:pPr>
        <w:rPr>
          <w:color w:val="000000"/>
          <w:szCs w:val="23"/>
        </w:rPr>
      </w:pPr>
    </w:p>
    <w:p w:rsidR="007504EA" w:rsidRDefault="007504EA">
      <w:pPr>
        <w:rPr>
          <w:b/>
          <w:color w:val="000000"/>
          <w:szCs w:val="23"/>
        </w:rPr>
      </w:pPr>
      <w:r w:rsidRPr="007504EA">
        <w:rPr>
          <w:b/>
          <w:color w:val="000000"/>
          <w:szCs w:val="23"/>
        </w:rPr>
        <w:t>2. Sampling</w:t>
      </w:r>
      <w:r w:rsidR="007000CB">
        <w:rPr>
          <w:b/>
          <w:color w:val="000000"/>
          <w:szCs w:val="23"/>
        </w:rPr>
        <w:t>/Deployment</w:t>
      </w:r>
      <w:r w:rsidRPr="007504EA">
        <w:rPr>
          <w:b/>
          <w:color w:val="000000"/>
          <w:szCs w:val="23"/>
        </w:rPr>
        <w:t xml:space="preserve"> plan:</w:t>
      </w:r>
    </w:p>
    <w:p w:rsidR="007504EA" w:rsidRDefault="00F61F73">
      <w:pPr>
        <w:rPr>
          <w:color w:val="000000"/>
          <w:szCs w:val="23"/>
        </w:rPr>
      </w:pPr>
      <w:r w:rsidRPr="007000CB">
        <w:rPr>
          <w:b/>
          <w:color w:val="000000"/>
          <w:szCs w:val="23"/>
        </w:rPr>
        <w:t xml:space="preserve">A. </w:t>
      </w:r>
      <w:proofErr w:type="spellStart"/>
      <w:r w:rsidRPr="007000CB">
        <w:rPr>
          <w:b/>
          <w:color w:val="000000"/>
          <w:szCs w:val="23"/>
        </w:rPr>
        <w:t>Sargassum</w:t>
      </w:r>
      <w:proofErr w:type="spellEnd"/>
      <w:r w:rsidRPr="007000CB">
        <w:rPr>
          <w:b/>
          <w:color w:val="000000"/>
          <w:szCs w:val="23"/>
        </w:rPr>
        <w:t xml:space="preserve"> community sampling plan:</w:t>
      </w:r>
      <w:r>
        <w:rPr>
          <w:color w:val="000000"/>
          <w:szCs w:val="23"/>
        </w:rPr>
        <w:t xml:space="preserve">  </w:t>
      </w:r>
      <w:proofErr w:type="spellStart"/>
      <w:r>
        <w:rPr>
          <w:color w:val="000000"/>
          <w:szCs w:val="23"/>
        </w:rPr>
        <w:t>Sargassum</w:t>
      </w:r>
      <w:proofErr w:type="spellEnd"/>
      <w:r>
        <w:rPr>
          <w:color w:val="000000"/>
          <w:szCs w:val="23"/>
        </w:rPr>
        <w:t xml:space="preserve"> will be </w:t>
      </w:r>
      <w:r w:rsidR="009E1B6A">
        <w:rPr>
          <w:color w:val="000000"/>
          <w:szCs w:val="23"/>
        </w:rPr>
        <w:t xml:space="preserve">observed and </w:t>
      </w:r>
      <w:r>
        <w:rPr>
          <w:color w:val="000000"/>
          <w:szCs w:val="23"/>
        </w:rPr>
        <w:t xml:space="preserve">collected along </w:t>
      </w:r>
      <w:proofErr w:type="gramStart"/>
      <w:r>
        <w:rPr>
          <w:color w:val="000000"/>
          <w:szCs w:val="23"/>
        </w:rPr>
        <w:t>a</w:t>
      </w:r>
      <w:r w:rsidR="00AD5D86">
        <w:rPr>
          <w:color w:val="000000"/>
          <w:szCs w:val="23"/>
        </w:rPr>
        <w:t xml:space="preserve"> transect</w:t>
      </w:r>
      <w:proofErr w:type="gramEnd"/>
      <w:r w:rsidR="00AD5D86">
        <w:rPr>
          <w:color w:val="000000"/>
          <w:szCs w:val="23"/>
        </w:rPr>
        <w:t xml:space="preserve"> of four</w:t>
      </w:r>
      <w:r>
        <w:rPr>
          <w:color w:val="000000"/>
          <w:szCs w:val="23"/>
        </w:rPr>
        <w:t xml:space="preserve"> stations (see attached map with transect of stations</w:t>
      </w:r>
      <w:r w:rsidR="00316CF4">
        <w:rPr>
          <w:color w:val="000000"/>
          <w:szCs w:val="23"/>
        </w:rPr>
        <w:t>; Fig. 1</w:t>
      </w:r>
      <w:r>
        <w:rPr>
          <w:color w:val="000000"/>
          <w:szCs w:val="23"/>
        </w:rPr>
        <w:t>)</w:t>
      </w:r>
      <w:r w:rsidR="00AD5D86">
        <w:rPr>
          <w:color w:val="000000"/>
          <w:szCs w:val="23"/>
        </w:rPr>
        <w:t xml:space="preserve"> using </w:t>
      </w:r>
      <w:r w:rsidR="009E1B6A">
        <w:rPr>
          <w:color w:val="000000"/>
          <w:szCs w:val="23"/>
        </w:rPr>
        <w:t>small boat operations</w:t>
      </w:r>
      <w:r>
        <w:rPr>
          <w:color w:val="000000"/>
          <w:szCs w:val="23"/>
        </w:rPr>
        <w:t>.</w:t>
      </w:r>
      <w:r w:rsidR="00A71605">
        <w:rPr>
          <w:color w:val="000000"/>
          <w:szCs w:val="23"/>
        </w:rPr>
        <w:t xml:space="preserve"> </w:t>
      </w:r>
      <w:r w:rsidR="009E1B6A">
        <w:rPr>
          <w:color w:val="000000"/>
          <w:szCs w:val="23"/>
        </w:rPr>
        <w:t>Collections will b</w:t>
      </w:r>
      <w:r w:rsidR="00AD5D86">
        <w:rPr>
          <w:color w:val="000000"/>
          <w:szCs w:val="23"/>
        </w:rPr>
        <w:t>e made from a small boat (Zodiac</w:t>
      </w:r>
      <w:r w:rsidR="009E1B6A">
        <w:rPr>
          <w:color w:val="000000"/>
          <w:szCs w:val="23"/>
        </w:rPr>
        <w:t xml:space="preserve"> tender</w:t>
      </w:r>
      <w:proofErr w:type="gramStart"/>
      <w:r w:rsidR="009E1B6A">
        <w:rPr>
          <w:color w:val="000000"/>
          <w:szCs w:val="23"/>
        </w:rPr>
        <w:t>)  using</w:t>
      </w:r>
      <w:proofErr w:type="gramEnd"/>
      <w:r w:rsidR="009E1B6A">
        <w:rPr>
          <w:color w:val="000000"/>
          <w:szCs w:val="23"/>
        </w:rPr>
        <w:t xml:space="preserve"> long-handled dip nets </w:t>
      </w:r>
      <w:r w:rsidR="00A71605">
        <w:rPr>
          <w:color w:val="000000"/>
          <w:szCs w:val="23"/>
        </w:rPr>
        <w:t xml:space="preserve">(0.5 </w:t>
      </w:r>
      <w:r w:rsidR="00316CF4">
        <w:rPr>
          <w:color w:val="000000"/>
          <w:szCs w:val="23"/>
        </w:rPr>
        <w:t xml:space="preserve">mm mesh size). Snorkeling </w:t>
      </w:r>
      <w:r w:rsidR="009E1B6A">
        <w:rPr>
          <w:color w:val="000000"/>
          <w:szCs w:val="23"/>
        </w:rPr>
        <w:t>collections will also be made using nets and bottles</w:t>
      </w:r>
      <w:r w:rsidR="00FE4A28">
        <w:rPr>
          <w:color w:val="000000"/>
          <w:szCs w:val="23"/>
        </w:rPr>
        <w:t xml:space="preserve"> as conditions permit</w:t>
      </w:r>
      <w:r w:rsidR="009E1B6A">
        <w:rPr>
          <w:color w:val="000000"/>
          <w:szCs w:val="23"/>
        </w:rPr>
        <w:t>.</w:t>
      </w:r>
      <w:r w:rsidR="00A71605">
        <w:rPr>
          <w:color w:val="000000"/>
          <w:szCs w:val="23"/>
        </w:rPr>
        <w:t xml:space="preserve"> </w:t>
      </w:r>
    </w:p>
    <w:p w:rsidR="00150974" w:rsidRDefault="00564A93" w:rsidP="00564A93">
      <w:pPr>
        <w:autoSpaceDE w:val="0"/>
        <w:autoSpaceDN w:val="0"/>
        <w:adjustRightInd w:val="0"/>
        <w:jc w:val="both"/>
        <w:rPr>
          <w:bCs/>
        </w:rPr>
      </w:pPr>
      <w:r>
        <w:rPr>
          <w:b/>
          <w:bCs/>
        </w:rPr>
        <w:t>B</w:t>
      </w:r>
      <w:r w:rsidR="00150974" w:rsidRPr="005659BF">
        <w:rPr>
          <w:b/>
          <w:bCs/>
        </w:rPr>
        <w:t>. Deep-sea observatory:</w:t>
      </w:r>
      <w:r w:rsidR="00150974">
        <w:rPr>
          <w:bCs/>
        </w:rPr>
        <w:t xml:space="preserve"> </w:t>
      </w:r>
      <w:r w:rsidR="005D230F">
        <w:rPr>
          <w:bCs/>
        </w:rPr>
        <w:t>The deep-sea observatory (Fig. 2</w:t>
      </w:r>
      <w:r w:rsidR="00150974">
        <w:rPr>
          <w:bCs/>
        </w:rPr>
        <w:t>)</w:t>
      </w:r>
      <w:r w:rsidR="00696977">
        <w:rPr>
          <w:bCs/>
        </w:rPr>
        <w:t xml:space="preserve"> consists of a </w:t>
      </w:r>
      <w:r w:rsidR="00F5356D">
        <w:rPr>
          <w:bCs/>
        </w:rPr>
        <w:t xml:space="preserve">mast assembly tethered to the main mooring by a 30 m length of ½” line. The mooring consists of a series of eight syntactic foam flotation </w:t>
      </w:r>
      <w:r w:rsidR="00401E94">
        <w:rPr>
          <w:bCs/>
        </w:rPr>
        <w:t xml:space="preserve">blocks </w:t>
      </w:r>
      <w:r w:rsidR="00F5356D">
        <w:rPr>
          <w:bCs/>
        </w:rPr>
        <w:t>each separated by 20 m lengths of ¾” line. Two sediment traps are mounted in the mooring st</w:t>
      </w:r>
      <w:r w:rsidR="00401E94">
        <w:rPr>
          <w:bCs/>
        </w:rPr>
        <w:t>r</w:t>
      </w:r>
      <w:r w:rsidR="00F5356D">
        <w:rPr>
          <w:bCs/>
        </w:rPr>
        <w:t xml:space="preserve">ing at 600 and 50 m above the time-lapse camera frame on the bottom. There are two acoustic releases in the </w:t>
      </w:r>
      <w:r w:rsidR="00315A5C">
        <w:rPr>
          <w:bCs/>
        </w:rPr>
        <w:t>camera frame holding the disposa</w:t>
      </w:r>
      <w:r w:rsidR="00F5356D">
        <w:rPr>
          <w:bCs/>
        </w:rPr>
        <w:t>ble ballast weight of</w:t>
      </w:r>
      <w:r w:rsidR="00315A5C">
        <w:rPr>
          <w:bCs/>
        </w:rPr>
        <w:t xml:space="preserve"> ~500 lbs. The footprint of each mooring component is shown in Fig. 4. The camera frame is ~ 8 ft high while the sediment traps are ~ 5 ft high.</w:t>
      </w:r>
    </w:p>
    <w:p w:rsidR="005C3357" w:rsidRDefault="007F1F9F" w:rsidP="00150974">
      <w:pPr>
        <w:autoSpaceDE w:val="0"/>
        <w:autoSpaceDN w:val="0"/>
        <w:adjustRightInd w:val="0"/>
        <w:ind w:firstLine="312"/>
        <w:jc w:val="both"/>
        <w:rPr>
          <w:bCs/>
        </w:rPr>
      </w:pPr>
      <w:r>
        <w:rPr>
          <w:bCs/>
        </w:rPr>
        <w:tab/>
      </w:r>
    </w:p>
    <w:p w:rsidR="00AD5D86" w:rsidRDefault="002E7527" w:rsidP="00AD5D86">
      <w:pPr>
        <w:autoSpaceDE w:val="0"/>
        <w:autoSpaceDN w:val="0"/>
        <w:adjustRightInd w:val="0"/>
        <w:ind w:left="720"/>
        <w:jc w:val="both"/>
      </w:pPr>
      <w:r>
        <w:t>Recovery scenario: After arriving at Sta. #6, an acoustic command will be</w:t>
      </w:r>
      <w:r w:rsidR="00AD5D86">
        <w:t xml:space="preserve"> given from the ship that rel</w:t>
      </w:r>
      <w:r>
        <w:t xml:space="preserve">eases the anchor from the deep-sea observatory using dual Benthos acoustic releases. The entire observatory then floats </w:t>
      </w:r>
      <w:r w:rsidR="00AD5D86">
        <w:t>to the surface</w:t>
      </w:r>
      <w:r>
        <w:t xml:space="preserve"> in approximately 2.5 hours for recovery</w:t>
      </w:r>
      <w:r w:rsidR="00AD5D86">
        <w:t>.   Recovery is aided by the spar buoy with its large fluorescent flag, radio directional beacon (VHF channels 73-77, 156-157 MHz) and a strobe. Having a directional VHF receiver on the bridge is absolutely necessary.  The ship will steam alongside the instrument</w:t>
      </w:r>
      <w:r>
        <w:t xml:space="preserve"> on the port side</w:t>
      </w:r>
      <w:r w:rsidR="00AD5D86">
        <w:t xml:space="preserve"> and grapple t</w:t>
      </w:r>
      <w:r>
        <w:t>he line between the first flotation block</w:t>
      </w:r>
      <w:r w:rsidR="00AD5D86">
        <w:t xml:space="preserve"> and the spar buoy.  The line and spar buoy will be pulled aboard b</w:t>
      </w:r>
      <w:r>
        <w:t>y hand</w:t>
      </w:r>
      <w:r w:rsidR="00AD5D86">
        <w:t>.  The line between the spa</w:t>
      </w:r>
      <w:r>
        <w:t>r and first flotation block will be disconnected from</w:t>
      </w:r>
      <w:r w:rsidR="00AD5D86">
        <w:t xml:space="preserve"> the spar and </w:t>
      </w:r>
      <w:r>
        <w:t xml:space="preserve">the mooring line </w:t>
      </w:r>
      <w:r w:rsidR="00AD5D86">
        <w:t xml:space="preserve">shackled to a pulling line </w:t>
      </w:r>
      <w:r>
        <w:t>fair</w:t>
      </w:r>
      <w:r w:rsidR="005D230F">
        <w:t>-</w:t>
      </w:r>
      <w:r>
        <w:t>led over a series of blocks on the crane and bulwark to</w:t>
      </w:r>
      <w:r w:rsidR="00AD5D86">
        <w:t xml:space="preserve"> the caps</w:t>
      </w:r>
      <w:r w:rsidR="00BA1AB1">
        <w:t xml:space="preserve">tan. </w:t>
      </w:r>
      <w:r w:rsidR="00AD5D86">
        <w:t xml:space="preserve">The crane and capstan can then lift </w:t>
      </w:r>
      <w:r w:rsidR="00BA1AB1">
        <w:t>each component while stopping it off on the rail cleats</w:t>
      </w:r>
      <w:r w:rsidR="00AD5D86">
        <w:t>.  Two poles with snap hooks will be used to</w:t>
      </w:r>
      <w:r w:rsidR="00BA1AB1">
        <w:t xml:space="preserve"> clip tag lines onto the </w:t>
      </w:r>
      <w:r w:rsidR="00AD5D86">
        <w:t>frame</w:t>
      </w:r>
      <w:r w:rsidR="00BA1AB1">
        <w:t>s of the two sediment traps and camera frame</w:t>
      </w:r>
      <w:r w:rsidR="00AD5D86">
        <w:t xml:space="preserve"> to handle the instrument</w:t>
      </w:r>
      <w:r w:rsidR="00BA1AB1">
        <w:t>s as they are</w:t>
      </w:r>
      <w:r w:rsidR="00AD5D86">
        <w:t xml:space="preserve"> brought over the rail and onto the deck.  </w:t>
      </w:r>
      <w:r w:rsidR="00564A93">
        <w:t>This recovery scenario was successfully used on Lone Ranger (LR-6) cruise.</w:t>
      </w:r>
    </w:p>
    <w:p w:rsidR="00564A93" w:rsidRDefault="00564A93" w:rsidP="00564A93">
      <w:pPr>
        <w:autoSpaceDE w:val="0"/>
        <w:autoSpaceDN w:val="0"/>
        <w:adjustRightInd w:val="0"/>
        <w:jc w:val="both"/>
      </w:pPr>
    </w:p>
    <w:p w:rsidR="00564A93" w:rsidRPr="00150974" w:rsidRDefault="00564A93" w:rsidP="00564A93">
      <w:pPr>
        <w:autoSpaceDE w:val="0"/>
        <w:autoSpaceDN w:val="0"/>
        <w:adjustRightInd w:val="0"/>
        <w:jc w:val="both"/>
      </w:pPr>
      <w:r>
        <w:t>C. Kite deployments:</w:t>
      </w:r>
    </w:p>
    <w:p w:rsidR="00AD5D86" w:rsidRDefault="00AD5D86" w:rsidP="00150974">
      <w:pPr>
        <w:autoSpaceDE w:val="0"/>
        <w:autoSpaceDN w:val="0"/>
        <w:adjustRightInd w:val="0"/>
        <w:ind w:firstLine="312"/>
        <w:jc w:val="both"/>
        <w:rPr>
          <w:bCs/>
        </w:rPr>
      </w:pPr>
    </w:p>
    <w:p w:rsidR="005C3357" w:rsidRDefault="005C3357" w:rsidP="00150974">
      <w:pPr>
        <w:autoSpaceDE w:val="0"/>
        <w:autoSpaceDN w:val="0"/>
        <w:adjustRightInd w:val="0"/>
        <w:ind w:firstLine="312"/>
        <w:jc w:val="both"/>
        <w:rPr>
          <w:bCs/>
        </w:rPr>
      </w:pPr>
    </w:p>
    <w:p w:rsidR="005659BF" w:rsidRDefault="005C3357" w:rsidP="00564A93">
      <w:pPr>
        <w:autoSpaceDE w:val="0"/>
        <w:autoSpaceDN w:val="0"/>
        <w:adjustRightInd w:val="0"/>
        <w:jc w:val="both"/>
        <w:rPr>
          <w:bCs/>
        </w:rPr>
      </w:pPr>
      <w:r w:rsidRPr="005C3357">
        <w:rPr>
          <w:b/>
          <w:bCs/>
        </w:rPr>
        <w:t xml:space="preserve">3. </w:t>
      </w:r>
      <w:r w:rsidR="005659BF" w:rsidRPr="005C3357">
        <w:rPr>
          <w:b/>
          <w:bCs/>
        </w:rPr>
        <w:t>Daily itinerary:</w:t>
      </w:r>
      <w:r w:rsidR="00BA1AB1">
        <w:rPr>
          <w:bCs/>
        </w:rPr>
        <w:t xml:space="preserve"> At each of the four</w:t>
      </w:r>
      <w:r w:rsidR="005659BF">
        <w:rPr>
          <w:bCs/>
        </w:rPr>
        <w:t xml:space="preserve"> stations, we will </w:t>
      </w:r>
      <w:r w:rsidR="00BA1AB1">
        <w:rPr>
          <w:bCs/>
        </w:rPr>
        <w:t xml:space="preserve">deploy the small zodiac to collect </w:t>
      </w:r>
      <w:proofErr w:type="spellStart"/>
      <w:r w:rsidR="00BA1AB1">
        <w:rPr>
          <w:bCs/>
        </w:rPr>
        <w:t>Sargassum</w:t>
      </w:r>
      <w:proofErr w:type="spellEnd"/>
      <w:r w:rsidR="00BA1AB1">
        <w:rPr>
          <w:bCs/>
        </w:rPr>
        <w:t xml:space="preserve"> community components both with dip nets and by free diving.</w:t>
      </w:r>
      <w:r>
        <w:rPr>
          <w:bCs/>
        </w:rPr>
        <w:t xml:space="preserve"> </w:t>
      </w:r>
      <w:r w:rsidR="00BA1AB1">
        <w:rPr>
          <w:bCs/>
        </w:rPr>
        <w:t xml:space="preserve">The </w:t>
      </w:r>
      <w:proofErr w:type="spellStart"/>
      <w:r>
        <w:rPr>
          <w:bCs/>
        </w:rPr>
        <w:t>Sargassum</w:t>
      </w:r>
      <w:proofErr w:type="spellEnd"/>
      <w:r>
        <w:rPr>
          <w:bCs/>
        </w:rPr>
        <w:t xml:space="preserve"> community components </w:t>
      </w:r>
      <w:r w:rsidR="00BA1AB1">
        <w:rPr>
          <w:bCs/>
        </w:rPr>
        <w:t>will then be returned to the ship in 5-gal plastic buckets for sorting on the aft deck and in the laboratory.</w:t>
      </w:r>
      <w:r w:rsidR="00EA0EC6">
        <w:rPr>
          <w:bCs/>
        </w:rPr>
        <w:t xml:space="preserve"> </w:t>
      </w:r>
      <w:r>
        <w:rPr>
          <w:bCs/>
        </w:rPr>
        <w:t xml:space="preserve">Spectral imaging from the satellite based MERIS optical sensor will be acquired in real-time aboard ship to help locate patches of </w:t>
      </w:r>
      <w:proofErr w:type="spellStart"/>
      <w:r>
        <w:rPr>
          <w:bCs/>
        </w:rPr>
        <w:t>Sargassum</w:t>
      </w:r>
      <w:proofErr w:type="spellEnd"/>
      <w:r>
        <w:rPr>
          <w:bCs/>
        </w:rPr>
        <w:t xml:space="preserve"> in the vicinity of each </w:t>
      </w:r>
      <w:proofErr w:type="spellStart"/>
      <w:r>
        <w:rPr>
          <w:bCs/>
        </w:rPr>
        <w:t>station.</w:t>
      </w:r>
      <w:r w:rsidR="00564A93">
        <w:rPr>
          <w:bCs/>
        </w:rPr>
        <w:t>The</w:t>
      </w:r>
      <w:proofErr w:type="spellEnd"/>
      <w:r w:rsidR="00564A93">
        <w:rPr>
          <w:bCs/>
        </w:rPr>
        <w:t xml:space="preserve"> kite team will launch their kites with attached cameras at each station to survey the s</w:t>
      </w:r>
      <w:r w:rsidR="00C233BC">
        <w:rPr>
          <w:bCs/>
        </w:rPr>
        <w:t xml:space="preserve">urrounding area </w:t>
      </w:r>
      <w:r w:rsidR="00564A93">
        <w:rPr>
          <w:bCs/>
        </w:rPr>
        <w:t xml:space="preserve">for </w:t>
      </w:r>
      <w:proofErr w:type="spellStart"/>
      <w:r w:rsidR="00564A93">
        <w:rPr>
          <w:bCs/>
        </w:rPr>
        <w:t>Sargassum</w:t>
      </w:r>
      <w:proofErr w:type="spellEnd"/>
      <w:r w:rsidR="00564A93">
        <w:rPr>
          <w:bCs/>
        </w:rPr>
        <w:t xml:space="preserve"> patches</w:t>
      </w:r>
      <w:r w:rsidR="00C233BC">
        <w:rPr>
          <w:bCs/>
        </w:rPr>
        <w:t xml:space="preserve"> to support our sampling program as well as provide ground truth for the satellite imaging.</w:t>
      </w:r>
    </w:p>
    <w:p w:rsidR="00E41B02" w:rsidRDefault="00E41B02" w:rsidP="00150974">
      <w:pPr>
        <w:autoSpaceDE w:val="0"/>
        <w:autoSpaceDN w:val="0"/>
        <w:adjustRightInd w:val="0"/>
        <w:ind w:firstLine="312"/>
        <w:jc w:val="both"/>
        <w:rPr>
          <w:bCs/>
        </w:rPr>
      </w:pPr>
      <w:r>
        <w:rPr>
          <w:bCs/>
        </w:rPr>
        <w:tab/>
        <w:t xml:space="preserve">At </w:t>
      </w:r>
      <w:r w:rsidR="00535837">
        <w:rPr>
          <w:bCs/>
        </w:rPr>
        <w:t xml:space="preserve">the </w:t>
      </w:r>
      <w:r w:rsidR="00401E94">
        <w:rPr>
          <w:bCs/>
        </w:rPr>
        <w:t xml:space="preserve">deep-sea </w:t>
      </w:r>
      <w:r w:rsidR="00535837">
        <w:rPr>
          <w:bCs/>
        </w:rPr>
        <w:t xml:space="preserve">observatory station, </w:t>
      </w:r>
      <w:r>
        <w:rPr>
          <w:bCs/>
        </w:rPr>
        <w:t>south</w:t>
      </w:r>
      <w:r w:rsidR="00535837">
        <w:rPr>
          <w:bCs/>
        </w:rPr>
        <w:t>ern-most</w:t>
      </w:r>
      <w:r w:rsidR="00401E94">
        <w:rPr>
          <w:bCs/>
        </w:rPr>
        <w:t xml:space="preserve"> station on</w:t>
      </w:r>
      <w:r>
        <w:rPr>
          <w:bCs/>
        </w:rPr>
        <w:t xml:space="preserve"> the transect</w:t>
      </w:r>
      <w:r w:rsidR="00401E94">
        <w:rPr>
          <w:bCs/>
        </w:rPr>
        <w:t xml:space="preserve"> (Fig. 1)</w:t>
      </w:r>
      <w:proofErr w:type="gramStart"/>
      <w:r>
        <w:rPr>
          <w:bCs/>
        </w:rPr>
        <w:t>,</w:t>
      </w:r>
      <w:proofErr w:type="gramEnd"/>
      <w:r>
        <w:rPr>
          <w:bCs/>
        </w:rPr>
        <w:t xml:space="preserve"> </w:t>
      </w:r>
      <w:r w:rsidR="00535837">
        <w:rPr>
          <w:bCs/>
        </w:rPr>
        <w:t xml:space="preserve">the itinerary </w:t>
      </w:r>
      <w:r>
        <w:rPr>
          <w:bCs/>
        </w:rPr>
        <w:t>will follow the same sequence of events</w:t>
      </w:r>
      <w:r w:rsidR="00535837">
        <w:rPr>
          <w:bCs/>
        </w:rPr>
        <w:t xml:space="preserve"> as outlined</w:t>
      </w:r>
      <w:r>
        <w:rPr>
          <w:bCs/>
        </w:rPr>
        <w:t xml:space="preserve"> above. In addition, </w:t>
      </w:r>
      <w:r w:rsidR="00C233BC">
        <w:rPr>
          <w:bCs/>
        </w:rPr>
        <w:t>48</w:t>
      </w:r>
      <w:r w:rsidR="004A0046">
        <w:rPr>
          <w:bCs/>
        </w:rPr>
        <w:t>-</w:t>
      </w:r>
      <w:r>
        <w:rPr>
          <w:bCs/>
        </w:rPr>
        <w:t>hour</w:t>
      </w:r>
      <w:r w:rsidR="00822E9E">
        <w:rPr>
          <w:bCs/>
        </w:rPr>
        <w:t xml:space="preserve"> period will be needed to </w:t>
      </w:r>
      <w:proofErr w:type="gramStart"/>
      <w:r w:rsidR="00822E9E">
        <w:rPr>
          <w:bCs/>
        </w:rPr>
        <w:t>recover</w:t>
      </w:r>
      <w:r w:rsidR="00C233BC">
        <w:rPr>
          <w:bCs/>
        </w:rPr>
        <w:t>,</w:t>
      </w:r>
      <w:proofErr w:type="gramEnd"/>
      <w:r w:rsidR="00C233BC">
        <w:rPr>
          <w:bCs/>
        </w:rPr>
        <w:t xml:space="preserve"> service and redeploy</w:t>
      </w:r>
      <w:r>
        <w:rPr>
          <w:bCs/>
        </w:rPr>
        <w:t xml:space="preserve"> t</w:t>
      </w:r>
      <w:r w:rsidR="00535837">
        <w:rPr>
          <w:bCs/>
        </w:rPr>
        <w:t>he deep-sea observatory during day-light hours.</w:t>
      </w:r>
      <w:r w:rsidR="00C233BC">
        <w:rPr>
          <w:bCs/>
        </w:rPr>
        <w:t xml:space="preserve"> This turn-around period might require more time, depending on the condition of the observatory and the weather constraints for recovery/deployment operations.</w:t>
      </w:r>
    </w:p>
    <w:p w:rsidR="008B3446" w:rsidRDefault="008B3446" w:rsidP="00150974">
      <w:pPr>
        <w:autoSpaceDE w:val="0"/>
        <w:autoSpaceDN w:val="0"/>
        <w:adjustRightInd w:val="0"/>
        <w:ind w:firstLine="312"/>
        <w:jc w:val="both"/>
        <w:rPr>
          <w:bCs/>
        </w:rPr>
      </w:pPr>
    </w:p>
    <w:p w:rsidR="008B3446" w:rsidRPr="008B3446" w:rsidRDefault="008B3446" w:rsidP="00150974">
      <w:pPr>
        <w:autoSpaceDE w:val="0"/>
        <w:autoSpaceDN w:val="0"/>
        <w:adjustRightInd w:val="0"/>
        <w:ind w:firstLine="312"/>
        <w:jc w:val="both"/>
        <w:rPr>
          <w:b/>
          <w:bCs/>
        </w:rPr>
      </w:pPr>
      <w:r w:rsidRPr="008B3446">
        <w:rPr>
          <w:b/>
          <w:bCs/>
        </w:rPr>
        <w:t>4. Scientific personnel to be onboard:</w:t>
      </w:r>
    </w:p>
    <w:p w:rsidR="00150974" w:rsidRDefault="008B3446" w:rsidP="00150974">
      <w:pPr>
        <w:autoSpaceDE w:val="0"/>
        <w:autoSpaceDN w:val="0"/>
        <w:adjustRightInd w:val="0"/>
        <w:ind w:left="720"/>
        <w:jc w:val="both"/>
      </w:pPr>
      <w:r w:rsidRPr="0087193D">
        <w:rPr>
          <w:b/>
        </w:rPr>
        <w:t>Kenneth L. Smith, Jr</w:t>
      </w:r>
      <w:proofErr w:type="gramStart"/>
      <w:r w:rsidRPr="0087193D">
        <w:rPr>
          <w:b/>
        </w:rPr>
        <w:t>.</w:t>
      </w:r>
      <w:r>
        <w:t xml:space="preserve"> ,</w:t>
      </w:r>
      <w:proofErr w:type="gramEnd"/>
      <w:r>
        <w:t xml:space="preserve"> MBARI, Chief Scientist, Principal investigator, </w:t>
      </w:r>
      <w:proofErr w:type="spellStart"/>
      <w:r>
        <w:t>Sargassum</w:t>
      </w:r>
      <w:proofErr w:type="spellEnd"/>
      <w:r>
        <w:t xml:space="preserve"> community and deep-sea observatory project</w:t>
      </w:r>
    </w:p>
    <w:p w:rsidR="008B3446" w:rsidRDefault="008B3446" w:rsidP="00150974">
      <w:pPr>
        <w:autoSpaceDE w:val="0"/>
        <w:autoSpaceDN w:val="0"/>
        <w:adjustRightInd w:val="0"/>
        <w:ind w:left="720"/>
        <w:jc w:val="both"/>
      </w:pPr>
      <w:r w:rsidRPr="0087193D">
        <w:rPr>
          <w:b/>
        </w:rPr>
        <w:t>Alana D. Sherman</w:t>
      </w:r>
      <w:r>
        <w:t xml:space="preserve">, MBARI, </w:t>
      </w:r>
      <w:proofErr w:type="gramStart"/>
      <w:r>
        <w:t>co-Chief</w:t>
      </w:r>
      <w:proofErr w:type="gramEnd"/>
      <w:r>
        <w:t xml:space="preserve"> Scientist, lead science engineer, co</w:t>
      </w:r>
      <w:r w:rsidR="003E7007">
        <w:t>-</w:t>
      </w:r>
      <w:r>
        <w:t xml:space="preserve">Principal investigator, </w:t>
      </w:r>
      <w:proofErr w:type="spellStart"/>
      <w:r>
        <w:t>Sargassum</w:t>
      </w:r>
      <w:proofErr w:type="spellEnd"/>
      <w:r>
        <w:t xml:space="preserve"> community and deep-sea observatory project</w:t>
      </w:r>
      <w:r w:rsidR="00401E94">
        <w:t>s</w:t>
      </w:r>
      <w:r w:rsidR="004A0046">
        <w:t>.</w:t>
      </w:r>
    </w:p>
    <w:p w:rsidR="008B3446" w:rsidRPr="004A0046" w:rsidRDefault="008B3446" w:rsidP="00150974">
      <w:pPr>
        <w:autoSpaceDE w:val="0"/>
        <w:autoSpaceDN w:val="0"/>
        <w:adjustRightInd w:val="0"/>
        <w:ind w:left="720"/>
        <w:jc w:val="both"/>
      </w:pPr>
      <w:r w:rsidRPr="004A0046">
        <w:rPr>
          <w:b/>
        </w:rPr>
        <w:t>MBARI, marine technician</w:t>
      </w:r>
      <w:r w:rsidR="004A0046">
        <w:t xml:space="preserve"> (TBD)</w:t>
      </w:r>
    </w:p>
    <w:p w:rsidR="004A0046" w:rsidRDefault="00C233BC" w:rsidP="00150974">
      <w:pPr>
        <w:autoSpaceDE w:val="0"/>
        <w:autoSpaceDN w:val="0"/>
        <w:adjustRightInd w:val="0"/>
        <w:ind w:left="720"/>
        <w:jc w:val="both"/>
      </w:pPr>
      <w:r w:rsidRPr="00B078CC">
        <w:rPr>
          <w:b/>
        </w:rPr>
        <w:t>Susan von Thun</w:t>
      </w:r>
      <w:r>
        <w:t>, science volunteer</w:t>
      </w:r>
    </w:p>
    <w:p w:rsidR="008B3446" w:rsidRDefault="00C233BC" w:rsidP="00150974">
      <w:pPr>
        <w:autoSpaceDE w:val="0"/>
        <w:autoSpaceDN w:val="0"/>
        <w:adjustRightInd w:val="0"/>
        <w:ind w:left="720"/>
        <w:jc w:val="both"/>
      </w:pPr>
      <w:r w:rsidRPr="00B078CC">
        <w:rPr>
          <w:b/>
        </w:rPr>
        <w:t>Science volunteer #2</w:t>
      </w:r>
      <w:r w:rsidR="00B078CC">
        <w:t>,</w:t>
      </w:r>
      <w:r>
        <w:t xml:space="preserve"> (MBARI selection)</w:t>
      </w:r>
    </w:p>
    <w:p w:rsidR="00B078CC" w:rsidRDefault="00B078CC" w:rsidP="00150974">
      <w:pPr>
        <w:autoSpaceDE w:val="0"/>
        <w:autoSpaceDN w:val="0"/>
        <w:adjustRightInd w:val="0"/>
        <w:ind w:left="720"/>
        <w:jc w:val="both"/>
      </w:pPr>
      <w:r>
        <w:rPr>
          <w:b/>
        </w:rPr>
        <w:t xml:space="preserve">Don Montague – </w:t>
      </w:r>
      <w:r w:rsidRPr="00B078CC">
        <w:t>Kite Assist team lead</w:t>
      </w:r>
    </w:p>
    <w:p w:rsidR="00B078CC" w:rsidRDefault="00B078CC" w:rsidP="00150974">
      <w:pPr>
        <w:autoSpaceDE w:val="0"/>
        <w:autoSpaceDN w:val="0"/>
        <w:adjustRightInd w:val="0"/>
        <w:ind w:left="720"/>
        <w:jc w:val="both"/>
      </w:pPr>
      <w:r>
        <w:rPr>
          <w:b/>
        </w:rPr>
        <w:t>Joe Brock –</w:t>
      </w:r>
      <w:r>
        <w:t xml:space="preserve"> Kite Assist technician</w:t>
      </w:r>
    </w:p>
    <w:p w:rsidR="00B078CC" w:rsidRDefault="00B078CC" w:rsidP="00150974">
      <w:pPr>
        <w:autoSpaceDE w:val="0"/>
        <w:autoSpaceDN w:val="0"/>
        <w:adjustRightInd w:val="0"/>
        <w:ind w:left="720"/>
        <w:jc w:val="both"/>
      </w:pPr>
      <w:r>
        <w:rPr>
          <w:b/>
        </w:rPr>
        <w:t>Baltimore National Aquarium scientist –</w:t>
      </w:r>
      <w:r>
        <w:t xml:space="preserve"> (SOI in coordination with Ken and Alana)</w:t>
      </w:r>
    </w:p>
    <w:p w:rsidR="008B3446" w:rsidRPr="00B078CC" w:rsidRDefault="00B078CC" w:rsidP="00150974">
      <w:pPr>
        <w:autoSpaceDE w:val="0"/>
        <w:autoSpaceDN w:val="0"/>
        <w:adjustRightInd w:val="0"/>
        <w:ind w:left="720"/>
        <w:jc w:val="both"/>
      </w:pPr>
      <w:r w:rsidRPr="00B078CC">
        <w:rPr>
          <w:b/>
        </w:rPr>
        <w:t xml:space="preserve">SOI </w:t>
      </w:r>
      <w:r w:rsidR="008B3446" w:rsidRPr="00B078CC">
        <w:rPr>
          <w:b/>
        </w:rPr>
        <w:t>Outreach specialist</w:t>
      </w:r>
      <w:r>
        <w:t xml:space="preserve"> – SOI in coordination with Ken and Alana</w:t>
      </w:r>
    </w:p>
    <w:p w:rsidR="00822E9E" w:rsidRDefault="00B078CC" w:rsidP="00B078CC">
      <w:pPr>
        <w:autoSpaceDE w:val="0"/>
        <w:autoSpaceDN w:val="0"/>
        <w:adjustRightInd w:val="0"/>
        <w:ind w:left="720"/>
        <w:jc w:val="both"/>
      </w:pPr>
      <w:r w:rsidRPr="00B078CC">
        <w:rPr>
          <w:b/>
        </w:rPr>
        <w:t xml:space="preserve">SOI </w:t>
      </w:r>
      <w:proofErr w:type="spellStart"/>
      <w:r w:rsidRPr="00B078CC">
        <w:rPr>
          <w:b/>
        </w:rPr>
        <w:t>shoreside</w:t>
      </w:r>
      <w:proofErr w:type="spellEnd"/>
      <w:r w:rsidRPr="00B078CC">
        <w:rPr>
          <w:b/>
        </w:rPr>
        <w:t xml:space="preserve"> representative</w:t>
      </w:r>
      <w:r>
        <w:t xml:space="preserve"> (in support of ship operations- TBD)</w:t>
      </w:r>
    </w:p>
    <w:p w:rsidR="00F84D85" w:rsidRDefault="00F84D85" w:rsidP="00F84D85">
      <w:pPr>
        <w:spacing w:line="360" w:lineRule="auto"/>
        <w:ind w:left="360"/>
        <w:rPr>
          <w:bCs/>
        </w:rPr>
      </w:pPr>
    </w:p>
    <w:p w:rsidR="00D212A4" w:rsidRPr="00CB310B" w:rsidRDefault="00D212A4" w:rsidP="00F84D85">
      <w:pPr>
        <w:spacing w:line="360" w:lineRule="auto"/>
        <w:ind w:left="360"/>
        <w:rPr>
          <w:b/>
          <w:bCs/>
        </w:rPr>
      </w:pPr>
      <w:r w:rsidRPr="00CB310B">
        <w:rPr>
          <w:b/>
          <w:bCs/>
        </w:rPr>
        <w:t>5. Hazardous materials</w:t>
      </w:r>
    </w:p>
    <w:p w:rsidR="00D212A4" w:rsidRDefault="00D212A4" w:rsidP="00D3416D">
      <w:pPr>
        <w:ind w:left="360"/>
        <w:rPr>
          <w:bCs/>
        </w:rPr>
      </w:pPr>
      <w:r>
        <w:rPr>
          <w:bCs/>
        </w:rPr>
        <w:tab/>
        <w:t xml:space="preserve">a. </w:t>
      </w:r>
      <w:r w:rsidR="00D3416D">
        <w:rPr>
          <w:bCs/>
        </w:rPr>
        <w:t>E</w:t>
      </w:r>
      <w:r>
        <w:rPr>
          <w:bCs/>
        </w:rPr>
        <w:t xml:space="preserve">thanol – 25 gallons </w:t>
      </w:r>
      <w:r w:rsidR="00CB310B">
        <w:rPr>
          <w:bCs/>
        </w:rPr>
        <w:t xml:space="preserve">– </w:t>
      </w:r>
      <w:r w:rsidR="00D3416D">
        <w:rPr>
          <w:bCs/>
        </w:rPr>
        <w:t>Absorbent</w:t>
      </w:r>
      <w:r w:rsidR="00CB310B">
        <w:rPr>
          <w:bCs/>
        </w:rPr>
        <w:t xml:space="preserve"> paper towels</w:t>
      </w:r>
      <w:r w:rsidR="00881AFB">
        <w:rPr>
          <w:bCs/>
        </w:rPr>
        <w:t xml:space="preserve"> (see MSDS sheet attached)</w:t>
      </w:r>
    </w:p>
    <w:p w:rsidR="00D212A4" w:rsidRDefault="00D212A4" w:rsidP="00D3416D">
      <w:pPr>
        <w:ind w:left="360"/>
        <w:rPr>
          <w:bCs/>
        </w:rPr>
      </w:pPr>
      <w:r>
        <w:rPr>
          <w:bCs/>
        </w:rPr>
        <w:tab/>
        <w:t xml:space="preserve">b. </w:t>
      </w:r>
      <w:r w:rsidR="00D3416D">
        <w:rPr>
          <w:bCs/>
        </w:rPr>
        <w:t>F</w:t>
      </w:r>
      <w:r>
        <w:rPr>
          <w:bCs/>
        </w:rPr>
        <w:t>ormalin (37% formaldehyde)</w:t>
      </w:r>
      <w:r w:rsidR="00CB310B">
        <w:rPr>
          <w:bCs/>
        </w:rPr>
        <w:t xml:space="preserve"> – formalin spill k</w:t>
      </w:r>
      <w:r w:rsidR="00D3416D">
        <w:rPr>
          <w:bCs/>
        </w:rPr>
        <w:t>i</w:t>
      </w:r>
      <w:r w:rsidR="00CB310B">
        <w:rPr>
          <w:bCs/>
        </w:rPr>
        <w:t>ts</w:t>
      </w:r>
      <w:r w:rsidR="00881AFB">
        <w:rPr>
          <w:bCs/>
        </w:rPr>
        <w:t xml:space="preserve"> (see MSDS sheet attached)</w:t>
      </w:r>
    </w:p>
    <w:p w:rsidR="00D212A4" w:rsidRDefault="00D212A4" w:rsidP="009857C0">
      <w:pPr>
        <w:tabs>
          <w:tab w:val="left" w:pos="1440"/>
        </w:tabs>
        <w:ind w:left="720"/>
      </w:pPr>
      <w:r>
        <w:rPr>
          <w:bCs/>
        </w:rPr>
        <w:t>c. Lithium batteries (</w:t>
      </w:r>
      <w:r>
        <w:t>2) 3PD1516 custom CSDDD</w:t>
      </w:r>
      <w:r w:rsidR="003E7007">
        <w:t xml:space="preserve"> and two 3PD1517 custom </w:t>
      </w:r>
      <w:r w:rsidR="00D3416D">
        <w:t xml:space="preserve">            </w:t>
      </w:r>
      <w:r w:rsidR="003E7007">
        <w:t>CSCD b</w:t>
      </w:r>
      <w:r>
        <w:t xml:space="preserve">attery packs (DOT certified) packed in a steel drum. </w:t>
      </w:r>
      <w:r w:rsidR="00CB310B">
        <w:t xml:space="preserve">– Fire fighting measures with </w:t>
      </w:r>
      <w:proofErr w:type="spellStart"/>
      <w:r w:rsidR="00CB310B">
        <w:t>Lith</w:t>
      </w:r>
      <w:proofErr w:type="spellEnd"/>
      <w:r w:rsidR="00CB310B">
        <w:t>-X powder and Class D fire extinguisher</w:t>
      </w:r>
      <w:r w:rsidR="00881AFB">
        <w:t xml:space="preserve"> (see MSDS sheet attached)</w:t>
      </w:r>
    </w:p>
    <w:p w:rsidR="00A740EA" w:rsidRDefault="00A740EA" w:rsidP="009857C0">
      <w:pPr>
        <w:tabs>
          <w:tab w:val="left" w:pos="1440"/>
        </w:tabs>
        <w:ind w:left="720"/>
      </w:pPr>
      <w:r>
        <w:t>d. Gaseous Nitrogen – No materials needed for spill.  Personal to vacate area incase of leak.</w:t>
      </w:r>
    </w:p>
    <w:p w:rsidR="00CB310B" w:rsidRDefault="00CB310B" w:rsidP="00CB310B">
      <w:pPr>
        <w:ind w:left="360"/>
      </w:pPr>
    </w:p>
    <w:p w:rsidR="00CB310B" w:rsidRDefault="00CB310B" w:rsidP="00CB310B">
      <w:pPr>
        <w:ind w:left="360"/>
      </w:pPr>
      <w:r w:rsidRPr="00CB310B">
        <w:rPr>
          <w:b/>
        </w:rPr>
        <w:t>6. List of large science equipment</w:t>
      </w:r>
    </w:p>
    <w:p w:rsidR="00CB310B" w:rsidRDefault="00CB310B" w:rsidP="00CB310B">
      <w:pPr>
        <w:ind w:left="360"/>
      </w:pPr>
      <w:r>
        <w:tab/>
      </w:r>
      <w:proofErr w:type="gramStart"/>
      <w:r w:rsidR="00822E9E">
        <w:t>a</w:t>
      </w:r>
      <w:proofErr w:type="gramEnd"/>
      <w:r>
        <w:t>.</w:t>
      </w:r>
      <w:r w:rsidR="009857C0">
        <w:t xml:space="preserve"> </w:t>
      </w:r>
      <w:r>
        <w:t>500 lbs of disposable steel ballast weight</w:t>
      </w:r>
      <w:r w:rsidR="00B078CC">
        <w:t xml:space="preserve"> (2)</w:t>
      </w:r>
    </w:p>
    <w:p w:rsidR="00CB310B" w:rsidRDefault="00822E9E" w:rsidP="00CB310B">
      <w:pPr>
        <w:ind w:left="360"/>
      </w:pPr>
      <w:r>
        <w:tab/>
        <w:t>b. Spar buoys (1</w:t>
      </w:r>
      <w:r w:rsidR="00CB310B">
        <w:t>)</w:t>
      </w:r>
      <w:r>
        <w:t xml:space="preserve"> – to be recovered as part of deep-sea observatory</w:t>
      </w:r>
    </w:p>
    <w:p w:rsidR="00CB310B" w:rsidRDefault="00822E9E" w:rsidP="00CB310B">
      <w:pPr>
        <w:ind w:left="360"/>
      </w:pPr>
      <w:r>
        <w:tab/>
        <w:t>c</w:t>
      </w:r>
      <w:r w:rsidR="00CB310B">
        <w:t xml:space="preserve">. </w:t>
      </w:r>
      <w:r w:rsidR="00881AFB">
        <w:t>Syntactic f</w:t>
      </w:r>
      <w:r>
        <w:t>lotation blocks 8 to be recovered as part of deep-sea observatory</w:t>
      </w:r>
    </w:p>
    <w:p w:rsidR="00573F31" w:rsidRDefault="00822E9E" w:rsidP="00CB310B">
      <w:pPr>
        <w:ind w:left="360"/>
      </w:pPr>
      <w:r>
        <w:tab/>
        <w:t>d</w:t>
      </w:r>
      <w:r w:rsidR="00573F31">
        <w:t>. Sediment traps (2)</w:t>
      </w:r>
      <w:r>
        <w:t xml:space="preserve"> – to be recovered as part of deep-sea observatory</w:t>
      </w:r>
    </w:p>
    <w:p w:rsidR="00573F31" w:rsidRDefault="00822E9E" w:rsidP="00CB310B">
      <w:pPr>
        <w:ind w:left="360"/>
      </w:pPr>
      <w:r>
        <w:tab/>
      </w:r>
      <w:proofErr w:type="gramStart"/>
      <w:r>
        <w:t>e</w:t>
      </w:r>
      <w:r w:rsidR="00573F31">
        <w:t xml:space="preserve">. </w:t>
      </w:r>
      <w:r w:rsidR="009857C0">
        <w:t xml:space="preserve"> </w:t>
      </w:r>
      <w:r w:rsidR="00573F31">
        <w:t>20</w:t>
      </w:r>
      <w:proofErr w:type="gramEnd"/>
      <w:r w:rsidR="00B078CC">
        <w:t>-</w:t>
      </w:r>
      <w:r w:rsidR="00573F31">
        <w:t>ft shipping container/lab van</w:t>
      </w:r>
    </w:p>
    <w:p w:rsidR="00573F31" w:rsidRDefault="00822E9E" w:rsidP="00CB310B">
      <w:pPr>
        <w:ind w:left="360"/>
      </w:pPr>
      <w:r>
        <w:tab/>
        <w:t>f</w:t>
      </w:r>
      <w:r w:rsidR="00573F31">
        <w:t>. Time-lapse camera tripod</w:t>
      </w:r>
      <w:r>
        <w:t xml:space="preserve"> – to be recovered as part of deep-sea observatory</w:t>
      </w:r>
      <w:r w:rsidR="00573F31">
        <w:t xml:space="preserve"> </w:t>
      </w:r>
    </w:p>
    <w:p w:rsidR="00573F31" w:rsidRDefault="00573F31" w:rsidP="00CB310B">
      <w:pPr>
        <w:ind w:left="360"/>
      </w:pPr>
      <w:r>
        <w:tab/>
      </w:r>
      <w:r w:rsidR="00822E9E">
        <w:t>g. Aquaria (8</w:t>
      </w:r>
      <w:r>
        <w:t>)</w:t>
      </w:r>
    </w:p>
    <w:p w:rsidR="00573F31" w:rsidRDefault="00573F31" w:rsidP="00CB310B">
      <w:pPr>
        <w:ind w:left="360"/>
      </w:pPr>
    </w:p>
    <w:p w:rsidR="00573F31" w:rsidRPr="00573F31" w:rsidRDefault="00573F31" w:rsidP="00CB310B">
      <w:pPr>
        <w:ind w:left="360"/>
        <w:rPr>
          <w:b/>
        </w:rPr>
      </w:pPr>
      <w:r w:rsidRPr="00573F31">
        <w:rPr>
          <w:b/>
        </w:rPr>
        <w:t>7. List of SOI provided science equipment</w:t>
      </w:r>
    </w:p>
    <w:p w:rsidR="00573F31" w:rsidRDefault="00573F31" w:rsidP="00CB310B">
      <w:pPr>
        <w:ind w:left="360"/>
        <w:rPr>
          <w:bCs/>
        </w:rPr>
      </w:pPr>
      <w:r>
        <w:rPr>
          <w:bCs/>
        </w:rPr>
        <w:tab/>
      </w:r>
      <w:r>
        <w:rPr>
          <w:bCs/>
        </w:rPr>
        <w:tab/>
        <w:t>a. – 80</w:t>
      </w:r>
      <w:r w:rsidRPr="00573F31">
        <w:rPr>
          <w:bCs/>
          <w:vertAlign w:val="superscript"/>
        </w:rPr>
        <w:t>o</w:t>
      </w:r>
      <w:r>
        <w:rPr>
          <w:bCs/>
        </w:rPr>
        <w:t>C Freezer</w:t>
      </w:r>
    </w:p>
    <w:p w:rsidR="00573F31" w:rsidRDefault="00573F31" w:rsidP="00CB310B">
      <w:pPr>
        <w:ind w:left="360"/>
        <w:rPr>
          <w:bCs/>
        </w:rPr>
      </w:pPr>
      <w:r>
        <w:rPr>
          <w:bCs/>
        </w:rPr>
        <w:tab/>
      </w:r>
      <w:r>
        <w:rPr>
          <w:bCs/>
        </w:rPr>
        <w:tab/>
        <w:t>b. – 20</w:t>
      </w:r>
      <w:r w:rsidRPr="00573F31">
        <w:rPr>
          <w:bCs/>
          <w:vertAlign w:val="superscript"/>
        </w:rPr>
        <w:t>o</w:t>
      </w:r>
      <w:r>
        <w:rPr>
          <w:bCs/>
        </w:rPr>
        <w:t>C freezer</w:t>
      </w:r>
    </w:p>
    <w:p w:rsidR="00573F31" w:rsidRDefault="00573F31" w:rsidP="00CB310B">
      <w:pPr>
        <w:ind w:left="360"/>
        <w:rPr>
          <w:bCs/>
        </w:rPr>
      </w:pPr>
      <w:r>
        <w:rPr>
          <w:bCs/>
        </w:rPr>
        <w:tab/>
      </w:r>
      <w:r>
        <w:rPr>
          <w:bCs/>
        </w:rPr>
        <w:tab/>
        <w:t>c. Refrigerator</w:t>
      </w:r>
    </w:p>
    <w:p w:rsidR="00573F31" w:rsidRDefault="00573F31" w:rsidP="00CB310B">
      <w:pPr>
        <w:ind w:left="360"/>
        <w:rPr>
          <w:bCs/>
        </w:rPr>
      </w:pPr>
      <w:r>
        <w:rPr>
          <w:bCs/>
        </w:rPr>
        <w:tab/>
      </w:r>
      <w:r>
        <w:rPr>
          <w:bCs/>
        </w:rPr>
        <w:tab/>
        <w:t>d. Dissecting microscope</w:t>
      </w:r>
    </w:p>
    <w:p w:rsidR="00573F31" w:rsidRDefault="00573F31" w:rsidP="00CB310B">
      <w:pPr>
        <w:ind w:left="360"/>
        <w:rPr>
          <w:bCs/>
        </w:rPr>
      </w:pPr>
      <w:r>
        <w:rPr>
          <w:bCs/>
        </w:rPr>
        <w:tab/>
      </w:r>
      <w:r>
        <w:rPr>
          <w:bCs/>
        </w:rPr>
        <w:tab/>
        <w:t>e. Hazardous material van (on deck)</w:t>
      </w:r>
    </w:p>
    <w:p w:rsidR="00573F31" w:rsidRDefault="00573F31" w:rsidP="00CB310B">
      <w:pPr>
        <w:ind w:left="360"/>
        <w:rPr>
          <w:bCs/>
        </w:rPr>
      </w:pPr>
      <w:r>
        <w:rPr>
          <w:bCs/>
        </w:rPr>
        <w:tab/>
      </w:r>
      <w:r>
        <w:rPr>
          <w:bCs/>
        </w:rPr>
        <w:tab/>
      </w:r>
      <w:proofErr w:type="gramStart"/>
      <w:r>
        <w:rPr>
          <w:bCs/>
        </w:rPr>
        <w:t xml:space="preserve">f. </w:t>
      </w:r>
      <w:r w:rsidR="009857C0">
        <w:rPr>
          <w:bCs/>
        </w:rPr>
        <w:t xml:space="preserve"> </w:t>
      </w:r>
      <w:r>
        <w:rPr>
          <w:bCs/>
        </w:rPr>
        <w:t>Fume</w:t>
      </w:r>
      <w:proofErr w:type="gramEnd"/>
      <w:r>
        <w:rPr>
          <w:bCs/>
        </w:rPr>
        <w:t xml:space="preserve"> hood</w:t>
      </w:r>
    </w:p>
    <w:p w:rsidR="001C1CBA" w:rsidRDefault="001C1CBA" w:rsidP="00CB310B">
      <w:pPr>
        <w:ind w:left="360"/>
        <w:rPr>
          <w:bCs/>
        </w:rPr>
      </w:pPr>
    </w:p>
    <w:p w:rsidR="001C1CBA" w:rsidRPr="001C1CBA" w:rsidRDefault="001C1CBA" w:rsidP="001C1CBA">
      <w:pPr>
        <w:spacing w:beforeLines="1" w:afterLines="1"/>
        <w:ind w:left="360"/>
        <w:rPr>
          <w:b/>
          <w:szCs w:val="20"/>
        </w:rPr>
      </w:pPr>
      <w:r w:rsidRPr="001C1CBA">
        <w:rPr>
          <w:b/>
          <w:szCs w:val="22"/>
        </w:rPr>
        <w:t>8. List of deck equipment required for the cruise (Crane, capstan, workboat, etc.)</w:t>
      </w:r>
    </w:p>
    <w:p w:rsidR="001C1CBA" w:rsidRPr="007F3898" w:rsidRDefault="001C1CBA" w:rsidP="001C1CBA">
      <w:pPr>
        <w:numPr>
          <w:ilvl w:val="1"/>
          <w:numId w:val="2"/>
        </w:numPr>
        <w:spacing w:beforeLines="1" w:afterLines="1"/>
        <w:rPr>
          <w:szCs w:val="20"/>
        </w:rPr>
      </w:pPr>
      <w:r w:rsidRPr="007F3898">
        <w:rPr>
          <w:szCs w:val="20"/>
        </w:rPr>
        <w:t>Directional VHF receiver on the bridge</w:t>
      </w:r>
    </w:p>
    <w:p w:rsidR="001C1CBA" w:rsidRPr="007F3898" w:rsidRDefault="001C1CBA" w:rsidP="001C1CBA">
      <w:pPr>
        <w:numPr>
          <w:ilvl w:val="1"/>
          <w:numId w:val="2"/>
        </w:numPr>
        <w:spacing w:beforeLines="1" w:afterLines="1"/>
        <w:rPr>
          <w:szCs w:val="20"/>
        </w:rPr>
      </w:pPr>
      <w:r w:rsidRPr="007F3898">
        <w:rPr>
          <w:szCs w:val="20"/>
        </w:rPr>
        <w:t xml:space="preserve">Capstan for pulling camera recovery line through a block on the crane </w:t>
      </w:r>
    </w:p>
    <w:p w:rsidR="001C1CBA" w:rsidRDefault="001C1CBA" w:rsidP="001C1CBA">
      <w:pPr>
        <w:numPr>
          <w:ilvl w:val="1"/>
          <w:numId w:val="2"/>
        </w:numPr>
        <w:spacing w:beforeLines="1" w:afterLines="1"/>
        <w:rPr>
          <w:szCs w:val="20"/>
        </w:rPr>
      </w:pPr>
      <w:r>
        <w:rPr>
          <w:szCs w:val="20"/>
        </w:rPr>
        <w:t>T</w:t>
      </w:r>
      <w:r w:rsidR="0084356B">
        <w:rPr>
          <w:szCs w:val="20"/>
        </w:rPr>
        <w:t>ie down</w:t>
      </w:r>
      <w:r w:rsidRPr="007F3898">
        <w:rPr>
          <w:szCs w:val="20"/>
        </w:rPr>
        <w:t xml:space="preserve"> points welded </w:t>
      </w:r>
      <w:r>
        <w:rPr>
          <w:szCs w:val="20"/>
        </w:rPr>
        <w:t>to the deck to secure free vehicle equipment</w:t>
      </w:r>
      <w:r w:rsidRPr="007F3898">
        <w:rPr>
          <w:szCs w:val="20"/>
        </w:rPr>
        <w:t xml:space="preserve"> </w:t>
      </w:r>
    </w:p>
    <w:p w:rsidR="001C1CBA" w:rsidRDefault="001C1CBA" w:rsidP="001C1CBA">
      <w:pPr>
        <w:numPr>
          <w:ilvl w:val="1"/>
          <w:numId w:val="2"/>
        </w:numPr>
        <w:spacing w:beforeLines="1" w:afterLines="1"/>
        <w:rPr>
          <w:szCs w:val="20"/>
        </w:rPr>
      </w:pPr>
      <w:r w:rsidRPr="007F3898">
        <w:rPr>
          <w:szCs w:val="20"/>
        </w:rPr>
        <w:t xml:space="preserve">2 - 3" wide nylon </w:t>
      </w:r>
      <w:r>
        <w:rPr>
          <w:szCs w:val="20"/>
        </w:rPr>
        <w:t>ra</w:t>
      </w:r>
      <w:r w:rsidR="00881AFB">
        <w:rPr>
          <w:szCs w:val="20"/>
        </w:rPr>
        <w:t>t</w:t>
      </w:r>
      <w:r>
        <w:rPr>
          <w:szCs w:val="20"/>
        </w:rPr>
        <w:t xml:space="preserve">chet </w:t>
      </w:r>
      <w:r w:rsidRPr="007F3898">
        <w:rPr>
          <w:szCs w:val="20"/>
        </w:rPr>
        <w:t>straps and stainless steel ratchets</w:t>
      </w:r>
      <w:r>
        <w:rPr>
          <w:szCs w:val="20"/>
        </w:rPr>
        <w:t xml:space="preserve"> or Samson 1/2" tie down lines</w:t>
      </w:r>
    </w:p>
    <w:p w:rsidR="001C1CBA" w:rsidRDefault="001C1CBA" w:rsidP="001C1CBA">
      <w:pPr>
        <w:numPr>
          <w:ilvl w:val="1"/>
          <w:numId w:val="2"/>
        </w:numPr>
        <w:spacing w:beforeLines="1" w:afterLines="1"/>
        <w:rPr>
          <w:szCs w:val="20"/>
        </w:rPr>
      </w:pPr>
      <w:r>
        <w:rPr>
          <w:szCs w:val="20"/>
        </w:rPr>
        <w:t>Rail and deck c</w:t>
      </w:r>
      <w:r w:rsidRPr="007F3898">
        <w:rPr>
          <w:szCs w:val="20"/>
        </w:rPr>
        <w:t xml:space="preserve">leats </w:t>
      </w:r>
      <w:r>
        <w:rPr>
          <w:szCs w:val="20"/>
        </w:rPr>
        <w:t>for handling tag lines</w:t>
      </w:r>
    </w:p>
    <w:p w:rsidR="001C1CBA" w:rsidRDefault="001C1CBA" w:rsidP="001C1CBA">
      <w:pPr>
        <w:numPr>
          <w:ilvl w:val="1"/>
          <w:numId w:val="2"/>
        </w:numPr>
        <w:spacing w:beforeLines="1" w:afterLines="1"/>
        <w:rPr>
          <w:szCs w:val="20"/>
        </w:rPr>
      </w:pPr>
      <w:r w:rsidRPr="00A8715E">
        <w:rPr>
          <w:szCs w:val="20"/>
        </w:rPr>
        <w:t>Handling/tag lines - assorted lengths of 1/2'' Samson two-in-one braid</w:t>
      </w:r>
    </w:p>
    <w:p w:rsidR="001C1CBA" w:rsidRDefault="001C1CBA" w:rsidP="001C1CBA">
      <w:pPr>
        <w:numPr>
          <w:ilvl w:val="1"/>
          <w:numId w:val="2"/>
        </w:numPr>
        <w:spacing w:beforeLines="1" w:afterLines="1"/>
        <w:rPr>
          <w:szCs w:val="20"/>
        </w:rPr>
      </w:pPr>
      <w:r w:rsidRPr="00A8715E">
        <w:rPr>
          <w:szCs w:val="20"/>
        </w:rPr>
        <w:t>Assorted blocks for handling synthetic line (diameters from 1/2' to 1") including snatch blocks and trawl blocks.</w:t>
      </w:r>
    </w:p>
    <w:p w:rsidR="001C1CBA" w:rsidRDefault="001C1CBA" w:rsidP="001C1CBA">
      <w:pPr>
        <w:numPr>
          <w:ilvl w:val="1"/>
          <w:numId w:val="2"/>
        </w:numPr>
        <w:spacing w:beforeLines="1" w:afterLines="1"/>
        <w:rPr>
          <w:szCs w:val="20"/>
        </w:rPr>
      </w:pPr>
      <w:r w:rsidRPr="00A8715E">
        <w:rPr>
          <w:szCs w:val="20"/>
        </w:rPr>
        <w:t>Assorted rigging hardware including shackles (3/8", 1/2", 5/8", 3/4"</w:t>
      </w:r>
      <w:proofErr w:type="gramStart"/>
      <w:r w:rsidRPr="00A8715E">
        <w:rPr>
          <w:szCs w:val="20"/>
        </w:rPr>
        <w:t>,1</w:t>
      </w:r>
      <w:proofErr w:type="gramEnd"/>
      <w:r w:rsidRPr="00A8715E">
        <w:rPr>
          <w:szCs w:val="20"/>
        </w:rPr>
        <w:t>"), swivels and pear-rings for use on deck.</w:t>
      </w:r>
    </w:p>
    <w:p w:rsidR="001C1CBA" w:rsidRDefault="001C1CBA" w:rsidP="001C1CBA">
      <w:pPr>
        <w:numPr>
          <w:ilvl w:val="1"/>
          <w:numId w:val="2"/>
        </w:numPr>
        <w:spacing w:beforeLines="1" w:afterLines="1"/>
        <w:rPr>
          <w:szCs w:val="20"/>
        </w:rPr>
      </w:pPr>
      <w:r>
        <w:rPr>
          <w:szCs w:val="20"/>
        </w:rPr>
        <w:t>Recovery poles (4</w:t>
      </w:r>
      <w:proofErr w:type="gramStart"/>
      <w:r w:rsidRPr="00A8715E">
        <w:rPr>
          <w:szCs w:val="20"/>
        </w:rPr>
        <w:t>)  –</w:t>
      </w:r>
      <w:proofErr w:type="gramEnd"/>
      <w:r w:rsidRPr="00A8715E">
        <w:rPr>
          <w:szCs w:val="20"/>
        </w:rPr>
        <w:t xml:space="preserve"> long telescopin</w:t>
      </w:r>
      <w:r>
        <w:rPr>
          <w:szCs w:val="20"/>
        </w:rPr>
        <w:t xml:space="preserve">g poles </w:t>
      </w:r>
      <w:r w:rsidRPr="00A8715E">
        <w:rPr>
          <w:szCs w:val="20"/>
        </w:rPr>
        <w:t xml:space="preserve">for attaching </w:t>
      </w:r>
      <w:r>
        <w:rPr>
          <w:szCs w:val="20"/>
        </w:rPr>
        <w:t xml:space="preserve">snap hooks with </w:t>
      </w:r>
      <w:r w:rsidR="00881AFB">
        <w:rPr>
          <w:szCs w:val="20"/>
        </w:rPr>
        <w:t>tag lines to free-vehicle</w:t>
      </w:r>
      <w:r w:rsidRPr="00A8715E">
        <w:rPr>
          <w:szCs w:val="20"/>
        </w:rPr>
        <w:t xml:space="preserve"> instrument</w:t>
      </w:r>
      <w:r w:rsidR="00881AFB">
        <w:rPr>
          <w:szCs w:val="20"/>
        </w:rPr>
        <w:t>s</w:t>
      </w:r>
      <w:r w:rsidRPr="00A8715E">
        <w:rPr>
          <w:szCs w:val="20"/>
        </w:rPr>
        <w:t xml:space="preserve"> for recovery</w:t>
      </w:r>
      <w:r w:rsidR="0084356B">
        <w:rPr>
          <w:szCs w:val="20"/>
        </w:rPr>
        <w:t>.</w:t>
      </w:r>
    </w:p>
    <w:p w:rsidR="001C1CBA" w:rsidRDefault="001C1CBA" w:rsidP="0084356B">
      <w:pPr>
        <w:numPr>
          <w:ilvl w:val="1"/>
          <w:numId w:val="2"/>
        </w:numPr>
        <w:spacing w:beforeLines="1" w:afterLines="1"/>
        <w:rPr>
          <w:szCs w:val="20"/>
        </w:rPr>
      </w:pPr>
      <w:r w:rsidRPr="00A8715E">
        <w:rPr>
          <w:szCs w:val="20"/>
        </w:rPr>
        <w:t>Snap hooks (4) – a wide throat hook with an eye – weld square bar stock so that it slips inside the end of the recovery pole and can easily pull out</w:t>
      </w:r>
      <w:r w:rsidR="0084356B">
        <w:rPr>
          <w:szCs w:val="20"/>
        </w:rPr>
        <w:t>.</w:t>
      </w:r>
    </w:p>
    <w:p w:rsidR="001C1CBA" w:rsidRDefault="001C1CBA" w:rsidP="001C1CBA">
      <w:pPr>
        <w:numPr>
          <w:ilvl w:val="1"/>
          <w:numId w:val="2"/>
        </w:numPr>
        <w:spacing w:beforeLines="1" w:afterLines="1"/>
        <w:rPr>
          <w:szCs w:val="20"/>
        </w:rPr>
      </w:pPr>
      <w:r w:rsidRPr="00A8715E">
        <w:rPr>
          <w:szCs w:val="20"/>
        </w:rPr>
        <w:t>Lightweight grappling hooks (4) –for acquirin</w:t>
      </w:r>
      <w:r>
        <w:rPr>
          <w:szCs w:val="20"/>
        </w:rPr>
        <w:t>g line during mooring recovery</w:t>
      </w:r>
    </w:p>
    <w:p w:rsidR="00781592" w:rsidRDefault="00781592" w:rsidP="00781592">
      <w:pPr>
        <w:numPr>
          <w:ilvl w:val="1"/>
          <w:numId w:val="2"/>
        </w:numPr>
        <w:spacing w:beforeLines="1" w:afterLines="1"/>
        <w:rPr>
          <w:szCs w:val="20"/>
        </w:rPr>
      </w:pPr>
      <w:r>
        <w:rPr>
          <w:szCs w:val="20"/>
        </w:rPr>
        <w:t>Eye on deck near capstan to fairlead pull-line</w:t>
      </w:r>
    </w:p>
    <w:p w:rsidR="00781592" w:rsidRPr="00ED770C" w:rsidRDefault="00781592" w:rsidP="00781592">
      <w:pPr>
        <w:numPr>
          <w:ilvl w:val="1"/>
          <w:numId w:val="2"/>
        </w:numPr>
        <w:spacing w:beforeLines="1" w:afterLines="1"/>
        <w:rPr>
          <w:szCs w:val="20"/>
        </w:rPr>
      </w:pPr>
      <w:r>
        <w:rPr>
          <w:szCs w:val="20"/>
        </w:rPr>
        <w:t>100’ of ¾” working line to use as a pulling line through the crane to the capstan</w:t>
      </w:r>
    </w:p>
    <w:p w:rsidR="00781592" w:rsidRDefault="00781592" w:rsidP="00781592">
      <w:pPr>
        <w:spacing w:beforeLines="1" w:afterLines="1"/>
        <w:rPr>
          <w:szCs w:val="20"/>
        </w:rPr>
      </w:pPr>
    </w:p>
    <w:p w:rsidR="00E348A7" w:rsidRDefault="00E348A7" w:rsidP="00E348A7">
      <w:pPr>
        <w:spacing w:beforeLines="1" w:afterLines="1"/>
        <w:rPr>
          <w:szCs w:val="20"/>
        </w:rPr>
      </w:pPr>
    </w:p>
    <w:p w:rsidR="00E348A7" w:rsidRDefault="00E348A7" w:rsidP="00E348A7">
      <w:pPr>
        <w:spacing w:beforeLines="1" w:afterLines="1"/>
        <w:rPr>
          <w:szCs w:val="20"/>
        </w:rPr>
      </w:pPr>
    </w:p>
    <w:p w:rsidR="00E348A7" w:rsidRDefault="00E348A7" w:rsidP="00E348A7">
      <w:pPr>
        <w:spacing w:beforeLines="1" w:afterLines="1"/>
        <w:rPr>
          <w:szCs w:val="20"/>
        </w:rPr>
      </w:pPr>
    </w:p>
    <w:p w:rsidR="00EC6E9C" w:rsidRDefault="00EC6E9C" w:rsidP="00E348A7">
      <w:pPr>
        <w:spacing w:beforeLines="1" w:afterLines="1"/>
        <w:rPr>
          <w:szCs w:val="20"/>
        </w:rPr>
      </w:pPr>
    </w:p>
    <w:p w:rsidR="00EC6E9C" w:rsidRDefault="00EC6E9C" w:rsidP="00E348A7">
      <w:pPr>
        <w:spacing w:beforeLines="1" w:afterLines="1"/>
        <w:rPr>
          <w:szCs w:val="20"/>
        </w:rPr>
      </w:pPr>
    </w:p>
    <w:p w:rsidR="00EC6E9C" w:rsidRDefault="00EC6E9C" w:rsidP="00E348A7">
      <w:pPr>
        <w:spacing w:beforeLines="1" w:afterLines="1"/>
        <w:rPr>
          <w:szCs w:val="20"/>
        </w:rPr>
      </w:pPr>
    </w:p>
    <w:p w:rsidR="00EC6E9C" w:rsidRDefault="00EC6E9C" w:rsidP="00E348A7">
      <w:pPr>
        <w:spacing w:beforeLines="1" w:afterLines="1"/>
        <w:rPr>
          <w:szCs w:val="20"/>
        </w:rPr>
      </w:pPr>
    </w:p>
    <w:p w:rsidR="00EC6E9C" w:rsidRDefault="00EC6E9C" w:rsidP="00E348A7">
      <w:pPr>
        <w:spacing w:beforeLines="1" w:afterLines="1"/>
        <w:rPr>
          <w:szCs w:val="20"/>
        </w:rPr>
      </w:pPr>
    </w:p>
    <w:p w:rsidR="00EC6E9C" w:rsidRDefault="00EC6E9C" w:rsidP="00E348A7">
      <w:pPr>
        <w:spacing w:beforeLines="1" w:afterLines="1"/>
        <w:rPr>
          <w:szCs w:val="20"/>
        </w:rPr>
      </w:pPr>
    </w:p>
    <w:p w:rsidR="00EC6E9C" w:rsidRDefault="00EC6E9C" w:rsidP="00E348A7">
      <w:pPr>
        <w:spacing w:beforeLines="1" w:afterLines="1"/>
        <w:rPr>
          <w:szCs w:val="20"/>
        </w:rPr>
      </w:pPr>
    </w:p>
    <w:p w:rsidR="00E348A7" w:rsidRDefault="00E348A7" w:rsidP="00E348A7">
      <w:pPr>
        <w:spacing w:beforeLines="1" w:afterLines="1"/>
        <w:ind w:left="720"/>
        <w:rPr>
          <w:szCs w:val="20"/>
        </w:rPr>
      </w:pPr>
    </w:p>
    <w:p w:rsidR="001C1CBA" w:rsidRDefault="00964D9F" w:rsidP="00E348A7">
      <w:pPr>
        <w:spacing w:beforeLines="1" w:afterLines="1"/>
        <w:rPr>
          <w:szCs w:val="20"/>
        </w:rPr>
      </w:pPr>
      <w:r>
        <w:rPr>
          <w:noProof/>
          <w:szCs w:val="20"/>
        </w:rPr>
        <w:drawing>
          <wp:inline distT="0" distB="0" distL="0" distR="0">
            <wp:extent cx="5486400" cy="3695700"/>
            <wp:effectExtent l="19050" t="0" r="0" b="0"/>
            <wp:docPr id="1" name="Picture 1" descr="Ship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ipTrack"/>
                    <pic:cNvPicPr>
                      <a:picLocks noChangeAspect="1" noChangeArrowheads="1"/>
                    </pic:cNvPicPr>
                  </pic:nvPicPr>
                  <pic:blipFill>
                    <a:blip r:embed="rId7" cstate="print"/>
                    <a:srcRect/>
                    <a:stretch>
                      <a:fillRect/>
                    </a:stretch>
                  </pic:blipFill>
                  <pic:spPr bwMode="auto">
                    <a:xfrm>
                      <a:off x="0" y="0"/>
                      <a:ext cx="5486400" cy="3695700"/>
                    </a:xfrm>
                    <a:prstGeom prst="rect">
                      <a:avLst/>
                    </a:prstGeom>
                    <a:noFill/>
                    <a:ln w="9525">
                      <a:noFill/>
                      <a:miter lim="800000"/>
                      <a:headEnd/>
                      <a:tailEnd/>
                    </a:ln>
                  </pic:spPr>
                </pic:pic>
              </a:graphicData>
            </a:graphic>
          </wp:inline>
        </w:drawing>
      </w:r>
    </w:p>
    <w:p w:rsidR="00F96A95" w:rsidRDefault="000737B8" w:rsidP="00EC6E9C">
      <w:pPr>
        <w:spacing w:before="20" w:after="20"/>
      </w:pPr>
      <w:proofErr w:type="gramStart"/>
      <w:r>
        <w:rPr>
          <w:szCs w:val="20"/>
        </w:rPr>
        <w:t>Figure 1.</w:t>
      </w:r>
      <w:proofErr w:type="gramEnd"/>
      <w:r>
        <w:rPr>
          <w:szCs w:val="20"/>
        </w:rPr>
        <w:t xml:space="preserve"> </w:t>
      </w:r>
      <w:proofErr w:type="gramStart"/>
      <w:r>
        <w:rPr>
          <w:szCs w:val="20"/>
        </w:rPr>
        <w:t>Proposed ship track.</w:t>
      </w:r>
      <w:proofErr w:type="gramEnd"/>
      <w:r>
        <w:rPr>
          <w:szCs w:val="20"/>
        </w:rPr>
        <w:t xml:space="preserve">  Diamonds represent station</w:t>
      </w:r>
      <w:r w:rsidR="00A96619">
        <w:rPr>
          <w:szCs w:val="20"/>
        </w:rPr>
        <w:t>s</w:t>
      </w:r>
      <w:r>
        <w:rPr>
          <w:szCs w:val="20"/>
        </w:rPr>
        <w:t xml:space="preserve"> of</w:t>
      </w:r>
      <w:r w:rsidR="00A96619">
        <w:rPr>
          <w:szCs w:val="20"/>
        </w:rPr>
        <w:t xml:space="preserve"> </w:t>
      </w:r>
      <w:proofErr w:type="spellStart"/>
      <w:r w:rsidR="00881AFB">
        <w:rPr>
          <w:szCs w:val="20"/>
        </w:rPr>
        <w:t>S</w:t>
      </w:r>
      <w:r>
        <w:rPr>
          <w:szCs w:val="20"/>
        </w:rPr>
        <w:t>argassum</w:t>
      </w:r>
      <w:proofErr w:type="spellEnd"/>
      <w:r>
        <w:rPr>
          <w:szCs w:val="20"/>
        </w:rPr>
        <w:t xml:space="preserve"> sampli</w:t>
      </w:r>
      <w:r w:rsidR="00881AFB">
        <w:rPr>
          <w:szCs w:val="20"/>
        </w:rPr>
        <w:t>ng.  The long time-series observatory</w:t>
      </w:r>
      <w:r w:rsidR="005D230F">
        <w:rPr>
          <w:szCs w:val="20"/>
        </w:rPr>
        <w:t xml:space="preserve"> will be recovered</w:t>
      </w:r>
      <w:r>
        <w:rPr>
          <w:szCs w:val="20"/>
        </w:rPr>
        <w:t xml:space="preserve"> at the </w:t>
      </w:r>
      <w:r w:rsidR="00881AFB">
        <w:rPr>
          <w:szCs w:val="20"/>
        </w:rPr>
        <w:t xml:space="preserve">southwest end of </w:t>
      </w:r>
      <w:proofErr w:type="gramStart"/>
      <w:r w:rsidR="00881AFB">
        <w:rPr>
          <w:szCs w:val="20"/>
        </w:rPr>
        <w:t>the transect</w:t>
      </w:r>
      <w:proofErr w:type="gramEnd"/>
      <w:r w:rsidR="00881AFB">
        <w:rPr>
          <w:szCs w:val="20"/>
        </w:rPr>
        <w:t xml:space="preserve"> along with </w:t>
      </w:r>
      <w:r>
        <w:rPr>
          <w:szCs w:val="20"/>
        </w:rPr>
        <w:t>other sampling.</w:t>
      </w:r>
    </w:p>
    <w:p w:rsidR="001C1CBA" w:rsidRDefault="001C1CBA" w:rsidP="00CB310B">
      <w:pPr>
        <w:ind w:left="360"/>
        <w:rPr>
          <w:bCs/>
        </w:rPr>
      </w:pPr>
    </w:p>
    <w:p w:rsidR="000737B8" w:rsidRDefault="00964D9F" w:rsidP="00CB310B">
      <w:pPr>
        <w:ind w:left="360"/>
        <w:rPr>
          <w:bCs/>
        </w:rPr>
      </w:pPr>
      <w:r>
        <w:rPr>
          <w:bCs/>
          <w:noProof/>
        </w:rPr>
        <w:drawing>
          <wp:inline distT="0" distB="0" distL="0" distR="0">
            <wp:extent cx="3390900" cy="6515100"/>
            <wp:effectExtent l="19050" t="0" r="0" b="0"/>
            <wp:docPr id="2" name="Picture 2" descr="Sediment Trap Moor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diment Trap Mooring Drawing"/>
                    <pic:cNvPicPr>
                      <a:picLocks noChangeAspect="1" noChangeArrowheads="1"/>
                    </pic:cNvPicPr>
                  </pic:nvPicPr>
                  <pic:blipFill>
                    <a:blip r:embed="rId8" cstate="print"/>
                    <a:srcRect/>
                    <a:stretch>
                      <a:fillRect/>
                    </a:stretch>
                  </pic:blipFill>
                  <pic:spPr bwMode="auto">
                    <a:xfrm>
                      <a:off x="0" y="0"/>
                      <a:ext cx="3390900" cy="6515100"/>
                    </a:xfrm>
                    <a:prstGeom prst="rect">
                      <a:avLst/>
                    </a:prstGeom>
                    <a:noFill/>
                    <a:ln w="9525">
                      <a:noFill/>
                      <a:miter lim="800000"/>
                      <a:headEnd/>
                      <a:tailEnd/>
                    </a:ln>
                  </pic:spPr>
                </pic:pic>
              </a:graphicData>
            </a:graphic>
          </wp:inline>
        </w:drawing>
      </w:r>
    </w:p>
    <w:p w:rsidR="001636D7" w:rsidRDefault="0084356B" w:rsidP="00CB310B">
      <w:pPr>
        <w:ind w:left="360"/>
        <w:rPr>
          <w:bCs/>
        </w:rPr>
        <w:sectPr w:rsidR="001636D7" w:rsidSect="0059027F">
          <w:headerReference w:type="default" r:id="rId9"/>
          <w:pgSz w:w="12240" w:h="15840"/>
          <w:pgMar w:top="1440" w:right="1800" w:bottom="1440" w:left="1800" w:header="720" w:footer="720" w:gutter="0"/>
          <w:cols w:space="720"/>
        </w:sectPr>
      </w:pPr>
      <w:proofErr w:type="gramStart"/>
      <w:r>
        <w:rPr>
          <w:bCs/>
        </w:rPr>
        <w:t>Figure 2</w:t>
      </w:r>
      <w:r w:rsidR="008A142D">
        <w:rPr>
          <w:bCs/>
        </w:rPr>
        <w:t>.</w:t>
      </w:r>
      <w:proofErr w:type="gramEnd"/>
      <w:r w:rsidR="008A142D">
        <w:rPr>
          <w:bCs/>
        </w:rPr>
        <w:t xml:space="preserve"> </w:t>
      </w:r>
      <w:proofErr w:type="gramStart"/>
      <w:r w:rsidR="008A142D">
        <w:rPr>
          <w:bCs/>
        </w:rPr>
        <w:t>Diagram illustrating the d</w:t>
      </w:r>
      <w:r w:rsidR="00881AFB">
        <w:rPr>
          <w:bCs/>
        </w:rPr>
        <w:t>eep sea observatory mooring.</w:t>
      </w:r>
      <w:proofErr w:type="gramEnd"/>
      <w:r w:rsidR="00A96619">
        <w:rPr>
          <w:bCs/>
        </w:rPr>
        <w:t xml:space="preserve"> </w:t>
      </w:r>
    </w:p>
    <w:tbl>
      <w:tblPr>
        <w:tblW w:w="14336" w:type="dxa"/>
        <w:tblInd w:w="93" w:type="dxa"/>
        <w:tblLook w:val="0000"/>
      </w:tblPr>
      <w:tblGrid>
        <w:gridCol w:w="1054"/>
        <w:gridCol w:w="1357"/>
        <w:gridCol w:w="1422"/>
        <w:gridCol w:w="1488"/>
        <w:gridCol w:w="1663"/>
        <w:gridCol w:w="1969"/>
        <w:gridCol w:w="2628"/>
        <w:gridCol w:w="2755"/>
      </w:tblGrid>
      <w:tr w:rsidR="00EC6E9C" w:rsidTr="00A96619">
        <w:trPr>
          <w:trHeight w:val="400"/>
        </w:trPr>
        <w:tc>
          <w:tcPr>
            <w:tcW w:w="1054" w:type="dxa"/>
            <w:tcBorders>
              <w:top w:val="nil"/>
              <w:left w:val="nil"/>
              <w:bottom w:val="nil"/>
              <w:right w:val="nil"/>
            </w:tcBorders>
            <w:shd w:val="clear" w:color="auto" w:fill="auto"/>
            <w:noWrap/>
            <w:vAlign w:val="bottom"/>
          </w:tcPr>
          <w:p w:rsidR="00EC6E9C" w:rsidRDefault="00EC6E9C">
            <w:pPr>
              <w:rPr>
                <w:rFonts w:ascii="Arial" w:hAnsi="Arial" w:cs="Arial"/>
                <w:b/>
                <w:bCs/>
                <w:sz w:val="22"/>
                <w:szCs w:val="22"/>
              </w:rPr>
            </w:pPr>
            <w:r>
              <w:rPr>
                <w:rFonts w:ascii="Arial" w:hAnsi="Arial" w:cs="Arial"/>
                <w:b/>
                <w:bCs/>
                <w:sz w:val="22"/>
                <w:szCs w:val="22"/>
              </w:rPr>
              <w:t>Table 1</w:t>
            </w: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488"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663"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969"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5382" w:type="dxa"/>
            <w:gridSpan w:val="2"/>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Deployment/Sampling</w:t>
            </w:r>
          </w:p>
        </w:tc>
      </w:tr>
      <w:tr w:rsidR="00EC6E9C" w:rsidTr="00A96619">
        <w:trPr>
          <w:trHeight w:val="40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Station</w:t>
            </w:r>
          </w:p>
        </w:tc>
        <w:tc>
          <w:tcPr>
            <w:tcW w:w="1357"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Latitude</w:t>
            </w:r>
          </w:p>
        </w:tc>
        <w:tc>
          <w:tcPr>
            <w:tcW w:w="1422"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Longitude</w:t>
            </w: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Depth (m)</w:t>
            </w: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Foreign EEZ</w:t>
            </w:r>
          </w:p>
        </w:tc>
        <w:tc>
          <w:tcPr>
            <w:tcW w:w="1969"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proofErr w:type="spellStart"/>
            <w:r>
              <w:rPr>
                <w:rFonts w:ascii="Arial" w:hAnsi="Arial" w:cs="Arial"/>
                <w:b/>
                <w:bCs/>
                <w:sz w:val="22"/>
                <w:szCs w:val="22"/>
              </w:rPr>
              <w:t>Sargassum</w:t>
            </w:r>
            <w:proofErr w:type="spellEnd"/>
            <w:r>
              <w:rPr>
                <w:rFonts w:ascii="Arial" w:hAnsi="Arial" w:cs="Arial"/>
                <w:b/>
                <w:bCs/>
                <w:sz w:val="22"/>
                <w:szCs w:val="22"/>
              </w:rPr>
              <w:t xml:space="preserve"> Sampling</w:t>
            </w: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Deep Sea Observatory</w:t>
            </w:r>
          </w:p>
        </w:tc>
      </w:tr>
      <w:tr w:rsidR="00EC6E9C" w:rsidTr="00A96619">
        <w:trPr>
          <w:trHeight w:val="38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1</w:t>
            </w: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31°53.4'N</w:t>
            </w: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64°1.73'W</w:t>
            </w: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4600</w:t>
            </w: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Bermuda</w:t>
            </w:r>
          </w:p>
        </w:tc>
        <w:tc>
          <w:tcPr>
            <w:tcW w:w="1969"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~4</w:t>
            </w: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r>
      <w:tr w:rsidR="00EC6E9C" w:rsidTr="00A96619">
        <w:trPr>
          <w:trHeight w:val="38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969"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r>
      <w:tr w:rsidR="00EC6E9C" w:rsidTr="00A96619">
        <w:trPr>
          <w:trHeight w:val="38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3</w:t>
            </w: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29°36.5'N</w:t>
            </w: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66°32.1'W</w:t>
            </w: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5100</w:t>
            </w: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969"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~4</w:t>
            </w: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r>
      <w:tr w:rsidR="00EC6E9C" w:rsidTr="00A96619">
        <w:trPr>
          <w:trHeight w:val="38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969"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r>
      <w:tr w:rsidR="00EC6E9C" w:rsidTr="00A96619">
        <w:trPr>
          <w:trHeight w:val="38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5</w:t>
            </w: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26°44.5'N</w:t>
            </w: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69°42.3'W</w:t>
            </w: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5470</w:t>
            </w: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969"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~4</w:t>
            </w: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r>
      <w:tr w:rsidR="00EC6E9C" w:rsidTr="00A96619">
        <w:trPr>
          <w:trHeight w:val="38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6</w:t>
            </w: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25°30'N</w:t>
            </w: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71°00'W</w:t>
            </w: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5400</w:t>
            </w: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969"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~4</w:t>
            </w: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1</w:t>
            </w:r>
          </w:p>
        </w:tc>
      </w:tr>
    </w:tbl>
    <w:p w:rsidR="001636D7" w:rsidRPr="00CB310B" w:rsidRDefault="001636D7" w:rsidP="00CB310B">
      <w:pPr>
        <w:ind w:left="360"/>
        <w:rPr>
          <w:bCs/>
        </w:rPr>
      </w:pPr>
    </w:p>
    <w:sectPr w:rsidR="001636D7" w:rsidRPr="00CB310B" w:rsidSect="001636D7">
      <w:pgSz w:w="15840" w:h="12240" w:orient="landscape"/>
      <w:pgMar w:top="1800" w:right="1440" w:bottom="180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EED" w:rsidRDefault="00D07EED">
      <w:r>
        <w:separator/>
      </w:r>
    </w:p>
  </w:endnote>
  <w:endnote w:type="continuationSeparator" w:id="0">
    <w:p w:rsidR="00D07EED" w:rsidRDefault="00D07E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EED" w:rsidRDefault="00D07EED">
      <w:r>
        <w:separator/>
      </w:r>
    </w:p>
  </w:footnote>
  <w:footnote w:type="continuationSeparator" w:id="0">
    <w:p w:rsidR="00D07EED" w:rsidRDefault="00D07E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FD3" w:rsidRPr="004E2941" w:rsidRDefault="00965FD3" w:rsidP="0059027F">
    <w:pPr>
      <w:pStyle w:val="Header"/>
      <w:jc w:val="right"/>
      <w:rPr>
        <w:sz w:val="16"/>
      </w:rPr>
    </w:pPr>
    <w:r w:rsidRPr="004E2941">
      <w:rPr>
        <w:sz w:val="16"/>
      </w:rPr>
      <w:t xml:space="preserve">SOI Cruise plan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840ED"/>
    <w:multiLevelType w:val="hybridMultilevel"/>
    <w:tmpl w:val="158CFA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6C82D42"/>
    <w:multiLevelType w:val="multilevel"/>
    <w:tmpl w:val="5C1E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105835"/>
    <w:multiLevelType w:val="hybridMultilevel"/>
    <w:tmpl w:val="675804EC"/>
    <w:lvl w:ilvl="0" w:tplc="000F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010409">
      <w:start w:val="1"/>
      <w:numFmt w:val="bullet"/>
      <w:lvlText w:val=""/>
      <w:lvlJc w:val="left"/>
      <w:pPr>
        <w:tabs>
          <w:tab w:val="num" w:pos="2340"/>
        </w:tabs>
        <w:ind w:left="2340" w:hanging="360"/>
      </w:pPr>
      <w:rPr>
        <w:rFonts w:ascii="Symbol" w:hAnsi="Symbol"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3E0B73C2"/>
    <w:multiLevelType w:val="hybridMultilevel"/>
    <w:tmpl w:val="A574D574"/>
    <w:lvl w:ilvl="0" w:tplc="FD66E764">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DC0BAA"/>
    <w:multiLevelType w:val="hybridMultilevel"/>
    <w:tmpl w:val="835007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rsids>
    <w:rsidRoot w:val="00D071E1"/>
    <w:rsid w:val="000737B8"/>
    <w:rsid w:val="000922D2"/>
    <w:rsid w:val="000B75A0"/>
    <w:rsid w:val="000D5BEF"/>
    <w:rsid w:val="00150974"/>
    <w:rsid w:val="001636D7"/>
    <w:rsid w:val="001C1CBA"/>
    <w:rsid w:val="001C529B"/>
    <w:rsid w:val="0020497F"/>
    <w:rsid w:val="00254330"/>
    <w:rsid w:val="00265D43"/>
    <w:rsid w:val="002860A2"/>
    <w:rsid w:val="002E7527"/>
    <w:rsid w:val="00315A5C"/>
    <w:rsid w:val="00316CF4"/>
    <w:rsid w:val="003A4BE9"/>
    <w:rsid w:val="003D5DEB"/>
    <w:rsid w:val="003E7007"/>
    <w:rsid w:val="00401E94"/>
    <w:rsid w:val="0043187A"/>
    <w:rsid w:val="004A0046"/>
    <w:rsid w:val="00535837"/>
    <w:rsid w:val="00540F53"/>
    <w:rsid w:val="00544F54"/>
    <w:rsid w:val="0056376E"/>
    <w:rsid w:val="00564A93"/>
    <w:rsid w:val="005659BF"/>
    <w:rsid w:val="00573F31"/>
    <w:rsid w:val="0059027F"/>
    <w:rsid w:val="005C3357"/>
    <w:rsid w:val="005C45F5"/>
    <w:rsid w:val="005D230F"/>
    <w:rsid w:val="006104FF"/>
    <w:rsid w:val="00637256"/>
    <w:rsid w:val="006518C4"/>
    <w:rsid w:val="00654AA7"/>
    <w:rsid w:val="00696977"/>
    <w:rsid w:val="006E7853"/>
    <w:rsid w:val="007000CB"/>
    <w:rsid w:val="007504EA"/>
    <w:rsid w:val="00781592"/>
    <w:rsid w:val="00794A76"/>
    <w:rsid w:val="007F1F9F"/>
    <w:rsid w:val="00822E9E"/>
    <w:rsid w:val="0084356B"/>
    <w:rsid w:val="008632BD"/>
    <w:rsid w:val="0087193D"/>
    <w:rsid w:val="00881AFB"/>
    <w:rsid w:val="008A142D"/>
    <w:rsid w:val="008B3446"/>
    <w:rsid w:val="00912BF6"/>
    <w:rsid w:val="00964D9F"/>
    <w:rsid w:val="00965FD3"/>
    <w:rsid w:val="009857C0"/>
    <w:rsid w:val="0099515F"/>
    <w:rsid w:val="009E1B6A"/>
    <w:rsid w:val="009F4129"/>
    <w:rsid w:val="00A71605"/>
    <w:rsid w:val="00A740EA"/>
    <w:rsid w:val="00A96619"/>
    <w:rsid w:val="00AA08F7"/>
    <w:rsid w:val="00AD5D86"/>
    <w:rsid w:val="00B078CC"/>
    <w:rsid w:val="00BA1AB1"/>
    <w:rsid w:val="00C233BC"/>
    <w:rsid w:val="00C83D1E"/>
    <w:rsid w:val="00CB310B"/>
    <w:rsid w:val="00CF36D2"/>
    <w:rsid w:val="00D07EED"/>
    <w:rsid w:val="00D212A4"/>
    <w:rsid w:val="00D3416D"/>
    <w:rsid w:val="00D459CE"/>
    <w:rsid w:val="00E348A7"/>
    <w:rsid w:val="00E41B02"/>
    <w:rsid w:val="00EA0EC6"/>
    <w:rsid w:val="00EC6E9C"/>
    <w:rsid w:val="00F008A9"/>
    <w:rsid w:val="00F04030"/>
    <w:rsid w:val="00F5356D"/>
    <w:rsid w:val="00F61F73"/>
    <w:rsid w:val="00F705A4"/>
    <w:rsid w:val="00F84D85"/>
    <w:rsid w:val="00F96A95"/>
    <w:rsid w:val="00FE4A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4A252C"/>
    <w:rPr>
      <w:rFonts w:ascii="Lucida Grande" w:hAnsi="Lucida Grande"/>
      <w:sz w:val="18"/>
      <w:szCs w:val="18"/>
    </w:rPr>
  </w:style>
  <w:style w:type="paragraph" w:styleId="Header">
    <w:name w:val="header"/>
    <w:basedOn w:val="Normal"/>
    <w:rsid w:val="004E2941"/>
    <w:pPr>
      <w:tabs>
        <w:tab w:val="center" w:pos="4320"/>
        <w:tab w:val="right" w:pos="8640"/>
      </w:tabs>
    </w:pPr>
  </w:style>
  <w:style w:type="paragraph" w:styleId="Footer">
    <w:name w:val="footer"/>
    <w:basedOn w:val="Normal"/>
    <w:semiHidden/>
    <w:rsid w:val="004E2941"/>
    <w:pPr>
      <w:tabs>
        <w:tab w:val="center" w:pos="4320"/>
        <w:tab w:val="right" w:pos="8640"/>
      </w:tabs>
    </w:pPr>
  </w:style>
  <w:style w:type="table" w:styleId="TableGrid">
    <w:name w:val="Table Grid"/>
    <w:basedOn w:val="TableNormal"/>
    <w:rsid w:val="00794A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7619406">
      <w:bodyDiv w:val="1"/>
      <w:marLeft w:val="0"/>
      <w:marRight w:val="0"/>
      <w:marTop w:val="0"/>
      <w:marBottom w:val="0"/>
      <w:divBdr>
        <w:top w:val="none" w:sz="0" w:space="0" w:color="auto"/>
        <w:left w:val="none" w:sz="0" w:space="0" w:color="auto"/>
        <w:bottom w:val="none" w:sz="0" w:space="0" w:color="auto"/>
        <w:right w:val="none" w:sz="0" w:space="0" w:color="auto"/>
      </w:divBdr>
    </w:div>
    <w:div w:id="204972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1538</Words>
  <Characters>8772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Cruise Plan/Itinerary: planned activities and operational areas</vt:lpstr>
    </vt:vector>
  </TitlesOfParts>
  <Company>Schmidt Ocean Institute</Company>
  <LinksUpToDate>false</LinksUpToDate>
  <CharactersWithSpaces>10290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Cruise Plan/Itinerary: planned activities and operational areas</dc:title>
  <dc:subject/>
  <dc:creator>Nancy Prouty</dc:creator>
  <cp:keywords/>
  <cp:lastModifiedBy>ksmith</cp:lastModifiedBy>
  <cp:revision>2</cp:revision>
  <cp:lastPrinted>2011-09-08T14:56:00Z</cp:lastPrinted>
  <dcterms:created xsi:type="dcterms:W3CDTF">2011-09-08T20:45:00Z</dcterms:created>
  <dcterms:modified xsi:type="dcterms:W3CDTF">2011-09-08T20:45:00Z</dcterms:modified>
</cp:coreProperties>
</file>