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E8CDFA" w14:textId="77777777" w:rsidR="001413AE" w:rsidRPr="00E4686A" w:rsidRDefault="001413AE" w:rsidP="001413AE">
      <w:pPr>
        <w:pStyle w:val="BodyText"/>
        <w:jc w:val="center"/>
        <w:outlineLvl w:val="0"/>
        <w:rPr>
          <w:rFonts w:ascii="Century Gothic" w:hAnsi="Century Gothic"/>
          <w:b/>
          <w:bCs/>
        </w:rPr>
      </w:pPr>
      <w:r w:rsidRPr="00E4686A">
        <w:rPr>
          <w:rFonts w:ascii="Century Gothic" w:hAnsi="Century Gothic"/>
          <w:b/>
          <w:bCs/>
        </w:rPr>
        <w:t>DRAFT STANDARD FORM A</w:t>
      </w:r>
    </w:p>
    <w:p w14:paraId="1232A506" w14:textId="77777777" w:rsidR="001413AE" w:rsidRPr="00E4686A" w:rsidRDefault="001413AE" w:rsidP="001413AE">
      <w:pPr>
        <w:jc w:val="center"/>
        <w:rPr>
          <w:rFonts w:ascii="Century Gothic" w:hAnsi="Century Gothic"/>
          <w:bCs/>
          <w:sz w:val="20"/>
          <w:szCs w:val="20"/>
        </w:rPr>
      </w:pPr>
      <w:r w:rsidRPr="00E4686A">
        <w:rPr>
          <w:rFonts w:ascii="Century Gothic" w:hAnsi="Century Gothic"/>
          <w:b/>
          <w:bCs/>
          <w:smallCaps/>
          <w:sz w:val="20"/>
          <w:szCs w:val="20"/>
        </w:rPr>
        <w:t>Application for Consent to Conduct Marine Scientific Research</w:t>
      </w:r>
      <w:r w:rsidRPr="00E4686A">
        <w:rPr>
          <w:rFonts w:ascii="Century Gothic" w:hAnsi="Century Gothic"/>
          <w:b/>
          <w:bCs/>
          <w:smallCaps/>
          <w:sz w:val="20"/>
          <w:szCs w:val="20"/>
        </w:rPr>
        <w:br/>
      </w:r>
    </w:p>
    <w:p w14:paraId="3BF1894F" w14:textId="77777777" w:rsidR="001413AE" w:rsidRPr="00975555" w:rsidRDefault="001413AE" w:rsidP="001413AE">
      <w:pPr>
        <w:rPr>
          <w:rFonts w:ascii="Century Gothic" w:hAnsi="Century Gothic"/>
          <w:bCs/>
        </w:rPr>
      </w:pPr>
      <w:r w:rsidRPr="00975555">
        <w:rPr>
          <w:rFonts w:ascii="Century Gothic" w:hAnsi="Century Gothic"/>
          <w:bCs/>
        </w:rPr>
        <w:t>Date: ___</w:t>
      </w:r>
      <w:r w:rsidR="00D5660A">
        <w:rPr>
          <w:rFonts w:ascii="Century Gothic" w:hAnsi="Century Gothic"/>
          <w:bCs/>
        </w:rPr>
        <w:t>8/12</w:t>
      </w:r>
      <w:bookmarkStart w:id="0" w:name="_GoBack"/>
      <w:bookmarkEnd w:id="0"/>
      <w:r w:rsidR="008752A4">
        <w:rPr>
          <w:rFonts w:ascii="Century Gothic" w:hAnsi="Century Gothic"/>
          <w:bCs/>
        </w:rPr>
        <w:t>/2011</w:t>
      </w:r>
      <w:r w:rsidRPr="00975555">
        <w:rPr>
          <w:rFonts w:ascii="Century Gothic" w:hAnsi="Century Gothic"/>
          <w:bCs/>
        </w:rPr>
        <w:t>_________</w:t>
      </w:r>
      <w:r w:rsidRPr="00975555">
        <w:rPr>
          <w:rFonts w:ascii="Century Gothic" w:hAnsi="Century Gothic"/>
          <w:bCs/>
        </w:rPr>
        <w:br/>
      </w:r>
      <w:r w:rsidRPr="00975555">
        <w:rPr>
          <w:rFonts w:ascii="Century Gothic" w:hAnsi="Century Gothic"/>
          <w:bCs/>
        </w:rPr>
        <w:br/>
      </w:r>
      <w:r w:rsidRPr="00975555">
        <w:rPr>
          <w:rFonts w:ascii="Century Gothic" w:hAnsi="Century Gothic"/>
          <w:bCs/>
        </w:rPr>
        <w:br/>
        <w:t xml:space="preserve">1. </w:t>
      </w:r>
      <w:r w:rsidRPr="00975555">
        <w:rPr>
          <w:rFonts w:ascii="Century Gothic" w:hAnsi="Century Gothic"/>
          <w:bCs/>
          <w:u w:val="single"/>
        </w:rPr>
        <w:t>General Information</w:t>
      </w:r>
      <w:r w:rsidRPr="00975555">
        <w:rPr>
          <w:rFonts w:ascii="Century Gothic" w:hAnsi="Century Gothic"/>
          <w:bC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5418"/>
      </w:tblGrid>
      <w:tr w:rsidR="001413AE" w:rsidRPr="00975555" w14:paraId="23528D3C" w14:textId="77777777" w:rsidTr="001413AE">
        <w:trPr>
          <w:trHeight w:val="80"/>
        </w:trPr>
        <w:tc>
          <w:tcPr>
            <w:tcW w:w="3438" w:type="dxa"/>
          </w:tcPr>
          <w:p w14:paraId="3C2D6308" w14:textId="77777777" w:rsidR="001413AE" w:rsidRPr="00975555" w:rsidRDefault="001413AE" w:rsidP="00891DA3">
            <w:pPr>
              <w:rPr>
                <w:rFonts w:ascii="Century Gothic" w:hAnsi="Century Gothic"/>
                <w:bCs/>
              </w:rPr>
            </w:pPr>
            <w:r>
              <w:rPr>
                <w:rFonts w:ascii="Century Gothic" w:hAnsi="Century Gothic"/>
                <w:bCs/>
              </w:rPr>
              <w:t>1.1 Cruise n</w:t>
            </w:r>
            <w:r w:rsidRPr="00975555">
              <w:rPr>
                <w:rFonts w:ascii="Century Gothic" w:hAnsi="Century Gothic"/>
                <w:bCs/>
              </w:rPr>
              <w:t>ame</w:t>
            </w:r>
            <w:r>
              <w:rPr>
                <w:rFonts w:ascii="Century Gothic" w:hAnsi="Century Gothic"/>
                <w:bCs/>
              </w:rPr>
              <w:t xml:space="preserve"> and/or number</w:t>
            </w:r>
            <w:r w:rsidRPr="00975555">
              <w:rPr>
                <w:rFonts w:ascii="Century Gothic" w:hAnsi="Century Gothic"/>
                <w:bCs/>
              </w:rPr>
              <w:t>:</w:t>
            </w:r>
          </w:p>
        </w:tc>
        <w:tc>
          <w:tcPr>
            <w:tcW w:w="5418" w:type="dxa"/>
          </w:tcPr>
          <w:p w14:paraId="343D00C0" w14:textId="77777777" w:rsidR="001413AE" w:rsidRPr="00975555" w:rsidRDefault="008752A4" w:rsidP="00891DA3">
            <w:pPr>
              <w:rPr>
                <w:rFonts w:ascii="Century Gothic" w:hAnsi="Century Gothic"/>
                <w:bCs/>
              </w:rPr>
            </w:pPr>
            <w:r>
              <w:rPr>
                <w:rFonts w:ascii="Century Gothic" w:hAnsi="Century Gothic"/>
                <w:bCs/>
              </w:rPr>
              <w:t>LR</w:t>
            </w:r>
            <w:r w:rsidR="00802B39">
              <w:rPr>
                <w:rFonts w:ascii="Century Gothic" w:hAnsi="Century Gothic"/>
                <w:bCs/>
              </w:rPr>
              <w:t>7</w:t>
            </w:r>
          </w:p>
        </w:tc>
      </w:tr>
    </w:tbl>
    <w:p w14:paraId="3100F537" w14:textId="77777777" w:rsidR="001413AE" w:rsidRPr="00975555" w:rsidRDefault="001413AE" w:rsidP="001413AE">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5418"/>
      </w:tblGrid>
      <w:tr w:rsidR="001413AE" w:rsidRPr="00975555" w14:paraId="43703C92" w14:textId="77777777" w:rsidTr="001413AE">
        <w:tc>
          <w:tcPr>
            <w:tcW w:w="3438" w:type="dxa"/>
          </w:tcPr>
          <w:p w14:paraId="0CCBFE39" w14:textId="77777777" w:rsidR="001413AE" w:rsidRPr="00975555" w:rsidRDefault="001413AE" w:rsidP="00891DA3">
            <w:pPr>
              <w:tabs>
                <w:tab w:val="left" w:pos="4200"/>
              </w:tabs>
              <w:autoSpaceDE w:val="0"/>
              <w:autoSpaceDN w:val="0"/>
              <w:adjustRightInd w:val="0"/>
              <w:rPr>
                <w:rFonts w:ascii="Century Gothic" w:hAnsi="Century Gothic"/>
                <w:bCs/>
              </w:rPr>
            </w:pPr>
            <w:r w:rsidRPr="00975555">
              <w:rPr>
                <w:rFonts w:ascii="Century Gothic" w:hAnsi="Century Gothic"/>
                <w:bCs/>
              </w:rPr>
              <w:t>1.2 Sponsoring institution(s):</w:t>
            </w:r>
          </w:p>
        </w:tc>
        <w:tc>
          <w:tcPr>
            <w:tcW w:w="5418" w:type="dxa"/>
          </w:tcPr>
          <w:p w14:paraId="08E48FE0" w14:textId="77777777" w:rsidR="001413AE" w:rsidRPr="00975555" w:rsidRDefault="001413AE" w:rsidP="00891DA3">
            <w:pPr>
              <w:rPr>
                <w:rFonts w:ascii="Century Gothic" w:hAnsi="Century Gothic"/>
                <w:bCs/>
              </w:rPr>
            </w:pPr>
          </w:p>
        </w:tc>
      </w:tr>
      <w:tr w:rsidR="001413AE" w:rsidRPr="00975555" w14:paraId="63765FA1" w14:textId="77777777" w:rsidTr="001413AE">
        <w:tc>
          <w:tcPr>
            <w:tcW w:w="3438" w:type="dxa"/>
          </w:tcPr>
          <w:p w14:paraId="43D08FB8" w14:textId="77777777" w:rsidR="001413AE" w:rsidRPr="00975555" w:rsidRDefault="001413AE" w:rsidP="00891DA3">
            <w:pPr>
              <w:autoSpaceDE w:val="0"/>
              <w:autoSpaceDN w:val="0"/>
              <w:adjustRightInd w:val="0"/>
              <w:rPr>
                <w:rFonts w:ascii="Century Gothic" w:hAnsi="Century Gothic"/>
                <w:bCs/>
              </w:rPr>
            </w:pPr>
            <w:r>
              <w:rPr>
                <w:rFonts w:ascii="Century Gothic" w:hAnsi="Century Gothic"/>
                <w:bCs/>
              </w:rPr>
              <w:t>Name</w:t>
            </w:r>
            <w:r w:rsidRPr="00975555">
              <w:rPr>
                <w:rFonts w:ascii="Century Gothic" w:hAnsi="Century Gothic"/>
                <w:bCs/>
              </w:rPr>
              <w:t>:</w:t>
            </w:r>
          </w:p>
        </w:tc>
        <w:tc>
          <w:tcPr>
            <w:tcW w:w="5418" w:type="dxa"/>
          </w:tcPr>
          <w:p w14:paraId="33266827" w14:textId="77777777" w:rsidR="001413AE" w:rsidRPr="00975555" w:rsidRDefault="00802B39" w:rsidP="00891DA3">
            <w:pPr>
              <w:rPr>
                <w:rFonts w:ascii="Century Gothic" w:hAnsi="Century Gothic"/>
                <w:bCs/>
              </w:rPr>
            </w:pPr>
            <w:r>
              <w:rPr>
                <w:rFonts w:ascii="Century Gothic" w:hAnsi="Century Gothic"/>
                <w:bCs/>
              </w:rPr>
              <w:t>Monterey Bay Aquarium Research Institution</w:t>
            </w:r>
          </w:p>
        </w:tc>
      </w:tr>
      <w:tr w:rsidR="001413AE" w:rsidRPr="00975555" w14:paraId="7586E643" w14:textId="77777777" w:rsidTr="001413AE">
        <w:tc>
          <w:tcPr>
            <w:tcW w:w="3438" w:type="dxa"/>
          </w:tcPr>
          <w:p w14:paraId="4F3F9DEC"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Address:</w:t>
            </w:r>
          </w:p>
        </w:tc>
        <w:tc>
          <w:tcPr>
            <w:tcW w:w="5418" w:type="dxa"/>
          </w:tcPr>
          <w:p w14:paraId="569A38EE" w14:textId="77777777" w:rsidR="001413AE" w:rsidRPr="00802B39" w:rsidRDefault="00802B39" w:rsidP="00891DA3">
            <w:pPr>
              <w:rPr>
                <w:rFonts w:ascii="Times" w:hAnsi="Times"/>
                <w:sz w:val="20"/>
                <w:szCs w:val="20"/>
                <w:lang w:val="en-US"/>
              </w:rPr>
            </w:pPr>
            <w:r>
              <w:rPr>
                <w:rFonts w:ascii="Century Gothic" w:hAnsi="Century Gothic"/>
                <w:bCs/>
              </w:rPr>
              <w:t xml:space="preserve">7700 </w:t>
            </w:r>
            <w:proofErr w:type="spellStart"/>
            <w:r>
              <w:rPr>
                <w:rFonts w:ascii="Century Gothic" w:hAnsi="Century Gothic"/>
                <w:bCs/>
              </w:rPr>
              <w:t>Sandholdt</w:t>
            </w:r>
            <w:proofErr w:type="spellEnd"/>
            <w:r>
              <w:rPr>
                <w:rFonts w:ascii="Century Gothic" w:hAnsi="Century Gothic"/>
                <w:bCs/>
              </w:rPr>
              <w:t xml:space="preserve"> Road, Moss Landing CA </w:t>
            </w:r>
            <w:r w:rsidRPr="00802B39">
              <w:rPr>
                <w:rFonts w:ascii="Century Gothic" w:hAnsi="Century Gothic"/>
                <w:bCs/>
              </w:rPr>
              <w:t>95039-9644, USA</w:t>
            </w:r>
          </w:p>
        </w:tc>
      </w:tr>
      <w:tr w:rsidR="001413AE" w:rsidRPr="00975555" w14:paraId="640B3BF1" w14:textId="77777777" w:rsidTr="001413AE">
        <w:tc>
          <w:tcPr>
            <w:tcW w:w="3438" w:type="dxa"/>
          </w:tcPr>
          <w:p w14:paraId="533C9671"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 xml:space="preserve">Name of Director: </w:t>
            </w:r>
          </w:p>
        </w:tc>
        <w:tc>
          <w:tcPr>
            <w:tcW w:w="5418" w:type="dxa"/>
          </w:tcPr>
          <w:p w14:paraId="566461DD" w14:textId="77777777" w:rsidR="001413AE" w:rsidRPr="00975555" w:rsidRDefault="00802B39" w:rsidP="00891DA3">
            <w:pPr>
              <w:rPr>
                <w:rFonts w:ascii="Century Gothic" w:hAnsi="Century Gothic"/>
                <w:bCs/>
              </w:rPr>
            </w:pPr>
            <w:r>
              <w:rPr>
                <w:rFonts w:ascii="Century Gothic" w:hAnsi="Century Gothic"/>
                <w:bCs/>
              </w:rPr>
              <w:t xml:space="preserve">Christopher </w:t>
            </w:r>
            <w:proofErr w:type="spellStart"/>
            <w:r>
              <w:rPr>
                <w:rFonts w:ascii="Century Gothic" w:hAnsi="Century Gothic"/>
                <w:bCs/>
              </w:rPr>
              <w:t>Scholin</w:t>
            </w:r>
            <w:proofErr w:type="spellEnd"/>
            <w:r>
              <w:rPr>
                <w:rFonts w:ascii="Century Gothic" w:hAnsi="Century Gothic"/>
                <w:bCs/>
              </w:rPr>
              <w:t>, PhD</w:t>
            </w:r>
          </w:p>
        </w:tc>
      </w:tr>
    </w:tbl>
    <w:p w14:paraId="1E077288" w14:textId="77777777" w:rsidR="001413AE" w:rsidRPr="00975555" w:rsidRDefault="001413AE" w:rsidP="001413AE">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5418"/>
      </w:tblGrid>
      <w:tr w:rsidR="001413AE" w:rsidRPr="00975555" w14:paraId="0166C7AE" w14:textId="77777777" w:rsidTr="00891DA3">
        <w:trPr>
          <w:cantSplit/>
        </w:trPr>
        <w:tc>
          <w:tcPr>
            <w:tcW w:w="8856" w:type="dxa"/>
            <w:gridSpan w:val="2"/>
          </w:tcPr>
          <w:p w14:paraId="1EC1870D" w14:textId="77777777" w:rsidR="001413AE" w:rsidRPr="00975555" w:rsidRDefault="001413AE" w:rsidP="00891DA3">
            <w:pPr>
              <w:rPr>
                <w:rFonts w:ascii="Century Gothic" w:hAnsi="Century Gothic"/>
                <w:bCs/>
                <w:i/>
                <w:iCs/>
              </w:rPr>
            </w:pPr>
            <w:r w:rsidRPr="00975555">
              <w:rPr>
                <w:rFonts w:ascii="Century Gothic" w:hAnsi="Century Gothic"/>
                <w:bCs/>
              </w:rPr>
              <w:t>1.3 Scientist in charge of the project</w:t>
            </w:r>
            <w:r>
              <w:rPr>
                <w:rFonts w:ascii="Century Gothic" w:hAnsi="Century Gothic"/>
                <w:bCs/>
              </w:rPr>
              <w:t>:</w:t>
            </w:r>
          </w:p>
        </w:tc>
      </w:tr>
      <w:tr w:rsidR="001413AE" w:rsidRPr="00975555" w14:paraId="661591E3" w14:textId="77777777" w:rsidTr="001413AE">
        <w:tc>
          <w:tcPr>
            <w:tcW w:w="3438" w:type="dxa"/>
          </w:tcPr>
          <w:p w14:paraId="5F071C66"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Name:</w:t>
            </w:r>
          </w:p>
        </w:tc>
        <w:tc>
          <w:tcPr>
            <w:tcW w:w="5418" w:type="dxa"/>
          </w:tcPr>
          <w:p w14:paraId="2ED96C1E" w14:textId="77777777" w:rsidR="001413AE" w:rsidRPr="00975555" w:rsidRDefault="00802B39" w:rsidP="00891DA3">
            <w:pPr>
              <w:rPr>
                <w:rFonts w:ascii="Century Gothic" w:hAnsi="Century Gothic"/>
                <w:bCs/>
              </w:rPr>
            </w:pPr>
            <w:r>
              <w:rPr>
                <w:rFonts w:ascii="Century Gothic" w:hAnsi="Century Gothic"/>
                <w:bCs/>
              </w:rPr>
              <w:t>Ken Smith</w:t>
            </w:r>
          </w:p>
        </w:tc>
      </w:tr>
      <w:tr w:rsidR="001413AE" w:rsidRPr="00975555" w14:paraId="273FE397" w14:textId="77777777" w:rsidTr="001413AE">
        <w:tc>
          <w:tcPr>
            <w:tcW w:w="3438" w:type="dxa"/>
          </w:tcPr>
          <w:p w14:paraId="648AAD3F"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Country:</w:t>
            </w:r>
          </w:p>
        </w:tc>
        <w:tc>
          <w:tcPr>
            <w:tcW w:w="5418" w:type="dxa"/>
          </w:tcPr>
          <w:p w14:paraId="3725266D" w14:textId="77777777" w:rsidR="001413AE" w:rsidRPr="00975555" w:rsidRDefault="00802B39" w:rsidP="00891DA3">
            <w:pPr>
              <w:rPr>
                <w:rFonts w:ascii="Century Gothic" w:hAnsi="Century Gothic"/>
                <w:bCs/>
              </w:rPr>
            </w:pPr>
            <w:r>
              <w:rPr>
                <w:rFonts w:ascii="Century Gothic" w:hAnsi="Century Gothic"/>
                <w:bCs/>
              </w:rPr>
              <w:t>USA</w:t>
            </w:r>
          </w:p>
        </w:tc>
      </w:tr>
      <w:tr w:rsidR="001413AE" w:rsidRPr="00975555" w14:paraId="49E498D5" w14:textId="77777777" w:rsidTr="001413AE">
        <w:tc>
          <w:tcPr>
            <w:tcW w:w="3438" w:type="dxa"/>
          </w:tcPr>
          <w:p w14:paraId="590ACFFA"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Affiliation:</w:t>
            </w:r>
          </w:p>
        </w:tc>
        <w:tc>
          <w:tcPr>
            <w:tcW w:w="5418" w:type="dxa"/>
          </w:tcPr>
          <w:p w14:paraId="0ED98589" w14:textId="77777777" w:rsidR="001413AE" w:rsidRPr="00975555" w:rsidRDefault="00802B39" w:rsidP="00891DA3">
            <w:pPr>
              <w:rPr>
                <w:rFonts w:ascii="Century Gothic" w:hAnsi="Century Gothic"/>
                <w:bCs/>
              </w:rPr>
            </w:pPr>
            <w:r>
              <w:rPr>
                <w:rFonts w:ascii="Century Gothic" w:hAnsi="Century Gothic"/>
                <w:bCs/>
              </w:rPr>
              <w:t>Monterey Bay Aquarium Research Institution</w:t>
            </w:r>
          </w:p>
        </w:tc>
      </w:tr>
      <w:tr w:rsidR="001413AE" w:rsidRPr="00975555" w14:paraId="0B36D2E6" w14:textId="77777777" w:rsidTr="001413AE">
        <w:tc>
          <w:tcPr>
            <w:tcW w:w="3438" w:type="dxa"/>
          </w:tcPr>
          <w:p w14:paraId="61C808D4"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Address:</w:t>
            </w:r>
          </w:p>
        </w:tc>
        <w:tc>
          <w:tcPr>
            <w:tcW w:w="5418" w:type="dxa"/>
          </w:tcPr>
          <w:p w14:paraId="5207AAF8" w14:textId="77777777" w:rsidR="001413AE" w:rsidRPr="00975555" w:rsidRDefault="00802B39" w:rsidP="00891DA3">
            <w:pPr>
              <w:rPr>
                <w:rFonts w:ascii="Century Gothic" w:hAnsi="Century Gothic"/>
                <w:bCs/>
              </w:rPr>
            </w:pPr>
            <w:r>
              <w:rPr>
                <w:rFonts w:ascii="Century Gothic" w:hAnsi="Century Gothic"/>
                <w:bCs/>
              </w:rPr>
              <w:t xml:space="preserve">7700 </w:t>
            </w:r>
            <w:proofErr w:type="spellStart"/>
            <w:r>
              <w:rPr>
                <w:rFonts w:ascii="Century Gothic" w:hAnsi="Century Gothic"/>
                <w:bCs/>
              </w:rPr>
              <w:t>Sandholdt</w:t>
            </w:r>
            <w:proofErr w:type="spellEnd"/>
            <w:r>
              <w:rPr>
                <w:rFonts w:ascii="Century Gothic" w:hAnsi="Century Gothic"/>
                <w:bCs/>
              </w:rPr>
              <w:t xml:space="preserve"> Road, Moss Landing CA </w:t>
            </w:r>
            <w:r w:rsidRPr="00802B39">
              <w:rPr>
                <w:rFonts w:ascii="Century Gothic" w:hAnsi="Century Gothic"/>
                <w:bCs/>
              </w:rPr>
              <w:t>95039-9644, USA</w:t>
            </w:r>
          </w:p>
        </w:tc>
      </w:tr>
      <w:tr w:rsidR="001413AE" w:rsidRPr="00975555" w14:paraId="6B710458" w14:textId="77777777" w:rsidTr="001413AE">
        <w:tc>
          <w:tcPr>
            <w:tcW w:w="3438" w:type="dxa"/>
          </w:tcPr>
          <w:p w14:paraId="51457D1F" w14:textId="77777777" w:rsidR="001413AE" w:rsidRPr="00975555" w:rsidRDefault="001413AE" w:rsidP="00891DA3">
            <w:pPr>
              <w:tabs>
                <w:tab w:val="left" w:pos="1905"/>
              </w:tabs>
              <w:autoSpaceDE w:val="0"/>
              <w:autoSpaceDN w:val="0"/>
              <w:adjustRightInd w:val="0"/>
              <w:rPr>
                <w:rFonts w:ascii="Century Gothic" w:hAnsi="Century Gothic"/>
                <w:bCs/>
              </w:rPr>
            </w:pPr>
            <w:r w:rsidRPr="00975555">
              <w:rPr>
                <w:rFonts w:ascii="Century Gothic" w:hAnsi="Century Gothic"/>
                <w:bCs/>
              </w:rPr>
              <w:t>Telephone:</w:t>
            </w:r>
          </w:p>
        </w:tc>
        <w:tc>
          <w:tcPr>
            <w:tcW w:w="5418" w:type="dxa"/>
          </w:tcPr>
          <w:p w14:paraId="71DDF79C" w14:textId="77777777" w:rsidR="001413AE" w:rsidRPr="00975555" w:rsidRDefault="00802B39" w:rsidP="00891DA3">
            <w:pPr>
              <w:rPr>
                <w:rFonts w:ascii="Century Gothic" w:hAnsi="Century Gothic"/>
                <w:bCs/>
              </w:rPr>
            </w:pPr>
            <w:r w:rsidRPr="00802B39">
              <w:rPr>
                <w:rFonts w:ascii="Century Gothic" w:hAnsi="Century Gothic"/>
                <w:bCs/>
              </w:rPr>
              <w:t>(831) 775-1710</w:t>
            </w:r>
          </w:p>
        </w:tc>
      </w:tr>
      <w:tr w:rsidR="001413AE" w:rsidRPr="00975555" w14:paraId="2978B112" w14:textId="77777777" w:rsidTr="001413AE">
        <w:tc>
          <w:tcPr>
            <w:tcW w:w="3438" w:type="dxa"/>
          </w:tcPr>
          <w:p w14:paraId="69C09ABA" w14:textId="77777777" w:rsidR="001413AE" w:rsidRPr="0017326F" w:rsidRDefault="001413AE" w:rsidP="00891DA3">
            <w:pPr>
              <w:tabs>
                <w:tab w:val="left" w:pos="1905"/>
              </w:tabs>
              <w:autoSpaceDE w:val="0"/>
              <w:autoSpaceDN w:val="0"/>
              <w:adjustRightInd w:val="0"/>
              <w:rPr>
                <w:rFonts w:ascii="Century Gothic" w:hAnsi="Century Gothic"/>
                <w:bCs/>
                <w:strike/>
              </w:rPr>
            </w:pPr>
            <w:r w:rsidRPr="0017326F">
              <w:rPr>
                <w:rFonts w:ascii="Century Gothic" w:hAnsi="Century Gothic"/>
                <w:bCs/>
              </w:rPr>
              <w:t>Fax:</w:t>
            </w:r>
          </w:p>
        </w:tc>
        <w:tc>
          <w:tcPr>
            <w:tcW w:w="5418" w:type="dxa"/>
          </w:tcPr>
          <w:p w14:paraId="1CFCCE07" w14:textId="77777777" w:rsidR="001413AE" w:rsidRPr="00802B39" w:rsidRDefault="00802B39" w:rsidP="00802B39">
            <w:pPr>
              <w:rPr>
                <w:rFonts w:ascii="Times" w:hAnsi="Times"/>
                <w:sz w:val="20"/>
                <w:szCs w:val="20"/>
                <w:lang w:val="en-US"/>
              </w:rPr>
            </w:pPr>
            <w:r w:rsidRPr="00802B39">
              <w:rPr>
                <w:rFonts w:ascii="Century Gothic" w:hAnsi="Century Gothic"/>
                <w:bCs/>
              </w:rPr>
              <w:t>(831) 775-1620</w:t>
            </w:r>
          </w:p>
        </w:tc>
      </w:tr>
      <w:tr w:rsidR="001413AE" w:rsidRPr="00975555" w14:paraId="63782AE5" w14:textId="77777777" w:rsidTr="001413AE">
        <w:tc>
          <w:tcPr>
            <w:tcW w:w="3438" w:type="dxa"/>
          </w:tcPr>
          <w:p w14:paraId="162DC0CE" w14:textId="77777777" w:rsidR="001413AE" w:rsidRPr="0017326F" w:rsidRDefault="001413AE" w:rsidP="00891DA3">
            <w:pPr>
              <w:autoSpaceDE w:val="0"/>
              <w:autoSpaceDN w:val="0"/>
              <w:adjustRightInd w:val="0"/>
              <w:rPr>
                <w:rFonts w:ascii="Century Gothic" w:hAnsi="Century Gothic"/>
                <w:bCs/>
              </w:rPr>
            </w:pPr>
            <w:r w:rsidRPr="0017326F">
              <w:rPr>
                <w:rFonts w:ascii="Century Gothic" w:hAnsi="Century Gothic"/>
                <w:bCs/>
              </w:rPr>
              <w:t xml:space="preserve">Email: </w:t>
            </w:r>
          </w:p>
        </w:tc>
        <w:tc>
          <w:tcPr>
            <w:tcW w:w="5418" w:type="dxa"/>
          </w:tcPr>
          <w:p w14:paraId="744A5A53" w14:textId="77777777" w:rsidR="001413AE" w:rsidRPr="00975555" w:rsidRDefault="00802B39" w:rsidP="00891DA3">
            <w:pPr>
              <w:rPr>
                <w:rFonts w:ascii="Century Gothic" w:hAnsi="Century Gothic"/>
                <w:bCs/>
              </w:rPr>
            </w:pPr>
            <w:hyperlink r:id="rId5" w:history="1">
              <w:r w:rsidRPr="005530F9">
                <w:rPr>
                  <w:rStyle w:val="Hyperlink"/>
                  <w:rFonts w:ascii="Century Gothic" w:hAnsi="Century Gothic"/>
                  <w:bCs/>
                </w:rPr>
                <w:t>ksmith@mbari.org</w:t>
              </w:r>
            </w:hyperlink>
          </w:p>
        </w:tc>
      </w:tr>
      <w:tr w:rsidR="001413AE" w:rsidRPr="00975555" w14:paraId="1DA02063" w14:textId="77777777" w:rsidTr="001413AE">
        <w:tc>
          <w:tcPr>
            <w:tcW w:w="3438" w:type="dxa"/>
          </w:tcPr>
          <w:p w14:paraId="14128011" w14:textId="77777777" w:rsidR="001413AE" w:rsidRPr="0017326F" w:rsidRDefault="001413AE" w:rsidP="00891DA3">
            <w:pPr>
              <w:autoSpaceDE w:val="0"/>
              <w:autoSpaceDN w:val="0"/>
              <w:adjustRightInd w:val="0"/>
              <w:rPr>
                <w:rFonts w:ascii="Century Gothic" w:hAnsi="Century Gothic"/>
                <w:bCs/>
              </w:rPr>
            </w:pPr>
            <w:r w:rsidRPr="0017326F">
              <w:rPr>
                <w:rFonts w:ascii="Century Gothic" w:hAnsi="Century Gothic"/>
                <w:bCs/>
              </w:rPr>
              <w:t>Website (for CV and photo):</w:t>
            </w:r>
          </w:p>
        </w:tc>
        <w:tc>
          <w:tcPr>
            <w:tcW w:w="5418" w:type="dxa"/>
          </w:tcPr>
          <w:p w14:paraId="24C7BCBB" w14:textId="77777777" w:rsidR="001413AE" w:rsidRPr="00802B39" w:rsidRDefault="00802B39" w:rsidP="00891DA3">
            <w:pPr>
              <w:rPr>
                <w:rFonts w:ascii="Century Gothic" w:hAnsi="Century Gothic"/>
                <w:bCs/>
                <w:u w:val="single"/>
              </w:rPr>
            </w:pPr>
            <w:r w:rsidRPr="00802B39">
              <w:rPr>
                <w:rStyle w:val="Hyperlink"/>
                <w:rFonts w:ascii="Century Gothic" w:hAnsi="Century Gothic"/>
              </w:rPr>
              <w:t>http://www.mbari.org/staff/ksmith/</w:t>
            </w:r>
          </w:p>
        </w:tc>
      </w:tr>
    </w:tbl>
    <w:p w14:paraId="23073043" w14:textId="77777777" w:rsidR="001413AE" w:rsidRPr="00975555" w:rsidRDefault="001413AE" w:rsidP="001413AE">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5418"/>
      </w:tblGrid>
      <w:tr w:rsidR="001413AE" w:rsidRPr="00975555" w14:paraId="736327A5" w14:textId="77777777" w:rsidTr="00891DA3">
        <w:trPr>
          <w:cantSplit/>
        </w:trPr>
        <w:tc>
          <w:tcPr>
            <w:tcW w:w="8856" w:type="dxa"/>
            <w:gridSpan w:val="2"/>
          </w:tcPr>
          <w:p w14:paraId="65D339F4" w14:textId="77777777" w:rsidR="001413AE" w:rsidRPr="00975555" w:rsidRDefault="001413AE" w:rsidP="00891DA3">
            <w:pPr>
              <w:rPr>
                <w:rFonts w:ascii="Century Gothic" w:hAnsi="Century Gothic"/>
                <w:bCs/>
              </w:rPr>
            </w:pPr>
            <w:r w:rsidRPr="00975555">
              <w:rPr>
                <w:rFonts w:ascii="Century Gothic" w:hAnsi="Century Gothic"/>
                <w:bCs/>
              </w:rPr>
              <w:t xml:space="preserve">1.4 </w:t>
            </w:r>
            <w:r w:rsidRPr="00CE5F03">
              <w:rPr>
                <w:rFonts w:ascii="Century Gothic" w:hAnsi="Century Gothic"/>
                <w:bCs/>
              </w:rPr>
              <w:t>Entity(</w:t>
            </w:r>
            <w:proofErr w:type="spellStart"/>
            <w:r w:rsidRPr="00CE5F03">
              <w:rPr>
                <w:rFonts w:ascii="Century Gothic" w:hAnsi="Century Gothic"/>
                <w:bCs/>
              </w:rPr>
              <w:t>ies</w:t>
            </w:r>
            <w:proofErr w:type="spellEnd"/>
            <w:r w:rsidRPr="00CE5F03">
              <w:rPr>
                <w:rFonts w:ascii="Century Gothic" w:hAnsi="Century Gothic"/>
                <w:bCs/>
              </w:rPr>
              <w:t>) / Participant(s)</w:t>
            </w:r>
            <w:r w:rsidRPr="00975555">
              <w:rPr>
                <w:rFonts w:ascii="Century Gothic" w:hAnsi="Century Gothic"/>
                <w:bCs/>
              </w:rPr>
              <w:t xml:space="preserve"> from coastal </w:t>
            </w:r>
            <w:r>
              <w:rPr>
                <w:rFonts w:ascii="Century Gothic" w:hAnsi="Century Gothic"/>
                <w:bCs/>
              </w:rPr>
              <w:t>S</w:t>
            </w:r>
            <w:r w:rsidRPr="00975555">
              <w:rPr>
                <w:rFonts w:ascii="Century Gothic" w:hAnsi="Century Gothic"/>
                <w:bCs/>
              </w:rPr>
              <w:t xml:space="preserve">tate </w:t>
            </w:r>
            <w:r w:rsidRPr="00303663">
              <w:rPr>
                <w:rFonts w:ascii="Century Gothic" w:hAnsi="Century Gothic"/>
                <w:bCs/>
              </w:rPr>
              <w:t>involved in the planning of the project</w:t>
            </w:r>
            <w:r w:rsidRPr="00975555">
              <w:rPr>
                <w:rFonts w:ascii="Century Gothic" w:hAnsi="Century Gothic"/>
                <w:bCs/>
              </w:rPr>
              <w:t>:</w:t>
            </w:r>
          </w:p>
        </w:tc>
      </w:tr>
      <w:tr w:rsidR="001413AE" w:rsidRPr="00975555" w14:paraId="2596F6FA" w14:textId="77777777" w:rsidTr="001413AE">
        <w:tc>
          <w:tcPr>
            <w:tcW w:w="3438" w:type="dxa"/>
          </w:tcPr>
          <w:p w14:paraId="3DF4D542"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Name:</w:t>
            </w:r>
          </w:p>
        </w:tc>
        <w:tc>
          <w:tcPr>
            <w:tcW w:w="5418" w:type="dxa"/>
          </w:tcPr>
          <w:p w14:paraId="74A6299A" w14:textId="77777777" w:rsidR="001413AE" w:rsidRPr="00975555" w:rsidRDefault="001413AE" w:rsidP="00891DA3">
            <w:pPr>
              <w:rPr>
                <w:rFonts w:ascii="Century Gothic" w:hAnsi="Century Gothic"/>
                <w:bCs/>
              </w:rPr>
            </w:pPr>
          </w:p>
        </w:tc>
      </w:tr>
      <w:tr w:rsidR="001413AE" w:rsidRPr="00975555" w14:paraId="23FF873F" w14:textId="77777777" w:rsidTr="001413AE">
        <w:tc>
          <w:tcPr>
            <w:tcW w:w="3438" w:type="dxa"/>
          </w:tcPr>
          <w:p w14:paraId="2B8D9C61"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Country:</w:t>
            </w:r>
          </w:p>
        </w:tc>
        <w:tc>
          <w:tcPr>
            <w:tcW w:w="5418" w:type="dxa"/>
          </w:tcPr>
          <w:p w14:paraId="72B4FA9E" w14:textId="77777777" w:rsidR="001413AE" w:rsidRPr="00975555" w:rsidRDefault="001413AE" w:rsidP="00891DA3">
            <w:pPr>
              <w:rPr>
                <w:rFonts w:ascii="Century Gothic" w:hAnsi="Century Gothic"/>
                <w:bCs/>
              </w:rPr>
            </w:pPr>
          </w:p>
        </w:tc>
      </w:tr>
      <w:tr w:rsidR="001413AE" w:rsidRPr="00975555" w14:paraId="4877682E" w14:textId="77777777" w:rsidTr="001413AE">
        <w:tc>
          <w:tcPr>
            <w:tcW w:w="3438" w:type="dxa"/>
          </w:tcPr>
          <w:p w14:paraId="1CF43B81"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Affiliation:</w:t>
            </w:r>
          </w:p>
        </w:tc>
        <w:tc>
          <w:tcPr>
            <w:tcW w:w="5418" w:type="dxa"/>
          </w:tcPr>
          <w:p w14:paraId="609B7F81" w14:textId="77777777" w:rsidR="001413AE" w:rsidRPr="00975555" w:rsidRDefault="001413AE" w:rsidP="00891DA3">
            <w:pPr>
              <w:rPr>
                <w:rFonts w:ascii="Century Gothic" w:hAnsi="Century Gothic"/>
                <w:bCs/>
              </w:rPr>
            </w:pPr>
          </w:p>
        </w:tc>
      </w:tr>
      <w:tr w:rsidR="001413AE" w:rsidRPr="00975555" w14:paraId="1D2070F3" w14:textId="77777777" w:rsidTr="001413AE">
        <w:tc>
          <w:tcPr>
            <w:tcW w:w="3438" w:type="dxa"/>
          </w:tcPr>
          <w:p w14:paraId="27E49144"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Address:</w:t>
            </w:r>
          </w:p>
        </w:tc>
        <w:tc>
          <w:tcPr>
            <w:tcW w:w="5418" w:type="dxa"/>
          </w:tcPr>
          <w:p w14:paraId="06A5AE68" w14:textId="77777777" w:rsidR="001413AE" w:rsidRPr="00975555" w:rsidRDefault="001413AE" w:rsidP="00891DA3">
            <w:pPr>
              <w:rPr>
                <w:rFonts w:ascii="Century Gothic" w:hAnsi="Century Gothic"/>
                <w:bCs/>
              </w:rPr>
            </w:pPr>
          </w:p>
        </w:tc>
      </w:tr>
      <w:tr w:rsidR="001413AE" w:rsidRPr="00975555" w14:paraId="50B17129" w14:textId="77777777" w:rsidTr="001413AE">
        <w:tc>
          <w:tcPr>
            <w:tcW w:w="3438" w:type="dxa"/>
          </w:tcPr>
          <w:p w14:paraId="0099D15B" w14:textId="77777777" w:rsidR="001413AE" w:rsidRPr="00975555" w:rsidRDefault="001413AE" w:rsidP="00891DA3">
            <w:pPr>
              <w:tabs>
                <w:tab w:val="left" w:pos="1905"/>
              </w:tabs>
              <w:autoSpaceDE w:val="0"/>
              <w:autoSpaceDN w:val="0"/>
              <w:adjustRightInd w:val="0"/>
              <w:rPr>
                <w:rFonts w:ascii="Century Gothic" w:hAnsi="Century Gothic"/>
                <w:bCs/>
              </w:rPr>
            </w:pPr>
            <w:r w:rsidRPr="00975555">
              <w:rPr>
                <w:rFonts w:ascii="Century Gothic" w:hAnsi="Century Gothic"/>
                <w:bCs/>
              </w:rPr>
              <w:t>Telephone:</w:t>
            </w:r>
          </w:p>
        </w:tc>
        <w:tc>
          <w:tcPr>
            <w:tcW w:w="5418" w:type="dxa"/>
          </w:tcPr>
          <w:p w14:paraId="28013094" w14:textId="77777777" w:rsidR="001413AE" w:rsidRPr="00975555" w:rsidRDefault="001413AE" w:rsidP="00891DA3">
            <w:pPr>
              <w:rPr>
                <w:rFonts w:ascii="Century Gothic" w:hAnsi="Century Gothic"/>
                <w:bCs/>
              </w:rPr>
            </w:pPr>
          </w:p>
        </w:tc>
      </w:tr>
      <w:tr w:rsidR="001413AE" w:rsidRPr="00975555" w14:paraId="6B6AC678" w14:textId="77777777" w:rsidTr="001413AE">
        <w:tc>
          <w:tcPr>
            <w:tcW w:w="3438" w:type="dxa"/>
          </w:tcPr>
          <w:p w14:paraId="424F1D9B" w14:textId="77777777" w:rsidR="001413AE" w:rsidRPr="0017326F" w:rsidRDefault="001413AE" w:rsidP="00891DA3">
            <w:pPr>
              <w:tabs>
                <w:tab w:val="left" w:pos="1905"/>
              </w:tabs>
              <w:autoSpaceDE w:val="0"/>
              <w:autoSpaceDN w:val="0"/>
              <w:adjustRightInd w:val="0"/>
              <w:rPr>
                <w:rFonts w:ascii="Century Gothic" w:hAnsi="Century Gothic"/>
                <w:bCs/>
                <w:strike/>
              </w:rPr>
            </w:pPr>
            <w:r w:rsidRPr="0017326F">
              <w:rPr>
                <w:rFonts w:ascii="Century Gothic" w:hAnsi="Century Gothic"/>
                <w:bCs/>
              </w:rPr>
              <w:t>Fax:</w:t>
            </w:r>
          </w:p>
        </w:tc>
        <w:tc>
          <w:tcPr>
            <w:tcW w:w="5418" w:type="dxa"/>
          </w:tcPr>
          <w:p w14:paraId="702F8E16" w14:textId="77777777" w:rsidR="001413AE" w:rsidRPr="00901CB2" w:rsidRDefault="001413AE" w:rsidP="00891DA3">
            <w:pPr>
              <w:rPr>
                <w:rFonts w:ascii="Century Gothic" w:hAnsi="Century Gothic"/>
                <w:bCs/>
                <w:strike/>
                <w:color w:val="FF0000"/>
              </w:rPr>
            </w:pPr>
          </w:p>
        </w:tc>
      </w:tr>
      <w:tr w:rsidR="001413AE" w:rsidRPr="00975555" w14:paraId="612E1563" w14:textId="77777777" w:rsidTr="001413AE">
        <w:trPr>
          <w:trHeight w:val="80"/>
        </w:trPr>
        <w:tc>
          <w:tcPr>
            <w:tcW w:w="3438" w:type="dxa"/>
          </w:tcPr>
          <w:p w14:paraId="7A4CD9C2" w14:textId="77777777" w:rsidR="001413AE" w:rsidRPr="0017326F" w:rsidRDefault="001413AE" w:rsidP="00891DA3">
            <w:pPr>
              <w:autoSpaceDE w:val="0"/>
              <w:autoSpaceDN w:val="0"/>
              <w:adjustRightInd w:val="0"/>
              <w:rPr>
                <w:rFonts w:ascii="Century Gothic" w:hAnsi="Century Gothic"/>
                <w:bCs/>
              </w:rPr>
            </w:pPr>
            <w:r w:rsidRPr="0017326F">
              <w:rPr>
                <w:rFonts w:ascii="Century Gothic" w:hAnsi="Century Gothic"/>
                <w:bCs/>
              </w:rPr>
              <w:t xml:space="preserve">Email: </w:t>
            </w:r>
          </w:p>
        </w:tc>
        <w:tc>
          <w:tcPr>
            <w:tcW w:w="5418" w:type="dxa"/>
          </w:tcPr>
          <w:p w14:paraId="714AE487" w14:textId="77777777" w:rsidR="001413AE" w:rsidRPr="00975555" w:rsidRDefault="001413AE" w:rsidP="00891DA3">
            <w:pPr>
              <w:rPr>
                <w:rFonts w:ascii="Century Gothic" w:hAnsi="Century Gothic"/>
                <w:bCs/>
              </w:rPr>
            </w:pPr>
          </w:p>
        </w:tc>
      </w:tr>
      <w:tr w:rsidR="001413AE" w:rsidRPr="00975555" w14:paraId="39A1DA59" w14:textId="77777777" w:rsidTr="001413AE">
        <w:trPr>
          <w:trHeight w:val="80"/>
        </w:trPr>
        <w:tc>
          <w:tcPr>
            <w:tcW w:w="3438" w:type="dxa"/>
            <w:tcBorders>
              <w:top w:val="single" w:sz="4" w:space="0" w:color="auto"/>
              <w:left w:val="single" w:sz="4" w:space="0" w:color="auto"/>
              <w:bottom w:val="single" w:sz="4" w:space="0" w:color="auto"/>
              <w:right w:val="single" w:sz="4" w:space="0" w:color="auto"/>
            </w:tcBorders>
          </w:tcPr>
          <w:p w14:paraId="3FF76B07" w14:textId="77777777" w:rsidR="001413AE" w:rsidRPr="00CE5F03" w:rsidRDefault="001413AE" w:rsidP="00891DA3">
            <w:pPr>
              <w:autoSpaceDE w:val="0"/>
              <w:autoSpaceDN w:val="0"/>
              <w:adjustRightInd w:val="0"/>
              <w:rPr>
                <w:rFonts w:ascii="Century Gothic" w:hAnsi="Century Gothic"/>
                <w:bCs/>
              </w:rPr>
            </w:pPr>
            <w:r w:rsidRPr="00CE5F03">
              <w:rPr>
                <w:rFonts w:ascii="Century Gothic" w:hAnsi="Century Gothic"/>
                <w:bCs/>
              </w:rPr>
              <w:t xml:space="preserve">Website (for CV and photo): </w:t>
            </w:r>
          </w:p>
        </w:tc>
        <w:tc>
          <w:tcPr>
            <w:tcW w:w="5418" w:type="dxa"/>
            <w:tcBorders>
              <w:top w:val="single" w:sz="4" w:space="0" w:color="auto"/>
              <w:left w:val="single" w:sz="4" w:space="0" w:color="auto"/>
              <w:bottom w:val="single" w:sz="4" w:space="0" w:color="auto"/>
              <w:right w:val="single" w:sz="4" w:space="0" w:color="auto"/>
            </w:tcBorders>
          </w:tcPr>
          <w:p w14:paraId="11D1D33F" w14:textId="77777777" w:rsidR="001413AE" w:rsidRPr="00975555" w:rsidRDefault="001413AE" w:rsidP="00891DA3">
            <w:pPr>
              <w:rPr>
                <w:rFonts w:ascii="Century Gothic" w:hAnsi="Century Gothic"/>
                <w:bCs/>
              </w:rPr>
            </w:pPr>
          </w:p>
        </w:tc>
      </w:tr>
    </w:tbl>
    <w:p w14:paraId="11426698" w14:textId="77777777" w:rsidR="001413AE" w:rsidRDefault="001413AE" w:rsidP="001413AE">
      <w:pPr>
        <w:rPr>
          <w:rFonts w:ascii="Century Gothic" w:hAnsi="Century Gothic"/>
          <w:bCs/>
        </w:rPr>
      </w:pPr>
    </w:p>
    <w:p w14:paraId="3B669C07" w14:textId="77777777" w:rsidR="001413AE" w:rsidRDefault="001413AE" w:rsidP="001413AE">
      <w:pPr>
        <w:rPr>
          <w:rFonts w:ascii="Century Gothic" w:hAnsi="Century Gothic"/>
          <w:bCs/>
        </w:rPr>
      </w:pPr>
      <w:r w:rsidRPr="00975555">
        <w:rPr>
          <w:rFonts w:ascii="Century Gothic" w:hAnsi="Century Gothic"/>
          <w:bCs/>
        </w:rPr>
        <w:t xml:space="preserve">2. </w:t>
      </w:r>
      <w:r w:rsidRPr="00975555">
        <w:rPr>
          <w:rFonts w:ascii="Century Gothic" w:hAnsi="Century Gothic"/>
          <w:bCs/>
          <w:u w:val="single"/>
        </w:rPr>
        <w:t>Description of Project</w:t>
      </w:r>
      <w:r w:rsidRPr="00975555">
        <w:rPr>
          <w:rFonts w:ascii="Century Gothic" w:hAnsi="Century Gothic"/>
          <w:bCs/>
        </w:rPr>
        <w:t xml:space="preserve"> </w:t>
      </w:r>
    </w:p>
    <w:p w14:paraId="6A7C84F8" w14:textId="77777777" w:rsidR="001413AE" w:rsidRPr="00975555" w:rsidRDefault="001413AE" w:rsidP="001413AE">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6F97CB63" w14:textId="77777777" w:rsidTr="00891DA3">
        <w:tc>
          <w:tcPr>
            <w:tcW w:w="8856" w:type="dxa"/>
          </w:tcPr>
          <w:p w14:paraId="4606026C" w14:textId="77777777" w:rsidR="001413AE" w:rsidRPr="00975555" w:rsidRDefault="001413AE" w:rsidP="00891DA3">
            <w:pPr>
              <w:rPr>
                <w:rFonts w:ascii="Century Gothic" w:hAnsi="Century Gothic"/>
                <w:bCs/>
              </w:rPr>
            </w:pPr>
            <w:r w:rsidRPr="00975555">
              <w:rPr>
                <w:rFonts w:ascii="Century Gothic" w:hAnsi="Century Gothic"/>
                <w:bCs/>
              </w:rPr>
              <w:t>2.1 Nature and objectives of the project:</w:t>
            </w:r>
          </w:p>
        </w:tc>
      </w:tr>
      <w:tr w:rsidR="001413AE" w:rsidRPr="00975555" w14:paraId="77C09C89" w14:textId="77777777" w:rsidTr="00891DA3">
        <w:tc>
          <w:tcPr>
            <w:tcW w:w="8856" w:type="dxa"/>
          </w:tcPr>
          <w:p w14:paraId="2D629338" w14:textId="77777777" w:rsidR="001413AE" w:rsidRDefault="001413AE" w:rsidP="00891DA3">
            <w:pPr>
              <w:rPr>
                <w:rFonts w:ascii="Century Gothic" w:hAnsi="Century Gothic"/>
                <w:bCs/>
              </w:rPr>
            </w:pPr>
          </w:p>
          <w:p w14:paraId="39B6A7BB" w14:textId="77777777" w:rsidR="00BF0550" w:rsidRPr="007A771F" w:rsidRDefault="00BF0550" w:rsidP="00BF0550">
            <w:pPr>
              <w:keepNext w:val="0"/>
              <w:keepLines w:val="0"/>
              <w:widowControl/>
              <w:rPr>
                <w:rFonts w:ascii="Century Gothic" w:hAnsi="Century Gothic"/>
                <w:i/>
                <w:lang w:val="en-US"/>
              </w:rPr>
            </w:pPr>
            <w:r w:rsidRPr="00BF0550">
              <w:rPr>
                <w:rFonts w:ascii="Century Gothic" w:hAnsi="Century Gothic"/>
                <w:i/>
                <w:color w:val="000000"/>
                <w:shd w:val="clear" w:color="auto" w:fill="FFFFFF"/>
                <w:lang w:val="en-US"/>
              </w:rPr>
              <w:t>Climate variation affects surface ocean processes and the production of organic carbon, which ultimately comprises the primary food supply to deep-sea ecosystems that occupy over 60% of the Earth’s surface. The dependence of deep-sea communities on production in surface water production has raised important questions about how climate change will affect carbon cycling and deep-ocean ecosystem function. Recently, unprecedented time-series studies conducted over the past two decades in the eastern North Pacific and eastern North Atlantic at &gt; 4000 m depth have revealed unexpectedly large changes in deep-ocean ecosystems significantly correlated to climate-driven changes in the surface ocean that will impact the global carbon cycle. Data from these two widely separated areas of the deep ocean have provided compelling evidence that changes in climate can readily influence deep-sea processes. However, the limited geographic coverage of these existing time-series studies stresses the importance of developing a more global effort to monitor deep-sea ecosystems under modern conditions of rapidly changing climate. We propose to construct and deploy a time-series monitoring observatory at abyssal depths in the western North Atlantic to measure the impact of changes in climate, derived from satellite data, on the supply of organic carbon to and the ultimate response of the deep-sea community. Our goal is to make this a long-term observatory with biannual to annual servicing. The addition of a third deep-sea monitoring observatory in the western North Atlantic where the severity of seasonal storm systems have increased dramatically over the past several years provides an excellent vantage point in observing the impact of climate on the largest area of the Earth’s surface.</w:t>
            </w:r>
            <w:r w:rsidRPr="00BF0550">
              <w:rPr>
                <w:rFonts w:ascii="Century Gothic" w:hAnsi="Century Gothic"/>
                <w:i/>
                <w:color w:val="000000"/>
                <w:shd w:val="clear" w:color="auto" w:fill="FFFFFF"/>
                <w:lang w:val="en-US"/>
              </w:rPr>
              <w:br/>
            </w:r>
            <w:r w:rsidRPr="00BF0550">
              <w:rPr>
                <w:rFonts w:ascii="Century Gothic" w:hAnsi="Century Gothic"/>
                <w:i/>
                <w:color w:val="000000"/>
                <w:shd w:val="clear" w:color="auto" w:fill="FFFFFF"/>
                <w:lang w:val="en-US"/>
              </w:rPr>
              <w:br/>
              <w:t>a. What is the project goal? How will the goal be achieved? What outcomes are anticipated?</w:t>
            </w:r>
            <w:r w:rsidRPr="00BF0550">
              <w:rPr>
                <w:rFonts w:ascii="Century Gothic" w:hAnsi="Century Gothic"/>
                <w:i/>
                <w:color w:val="000000"/>
                <w:shd w:val="clear" w:color="auto" w:fill="FFFFFF"/>
                <w:lang w:val="en-US"/>
              </w:rPr>
              <w:br/>
              <w:t>The goal of this project is to establish a deep-sea observatory in the Western North Atlantic that is influenced by the growing intensity of seasonal storm systems off the southeastern continental margin of the US. This observatory would be similar to those already established in the eastern North Atlantic and eastern North Pacific so that data can be compared with regional, ocean basin and global scale climate indices.</w:t>
            </w:r>
            <w:r w:rsidRPr="00BF0550">
              <w:rPr>
                <w:rFonts w:ascii="Century Gothic" w:hAnsi="Century Gothic"/>
                <w:i/>
                <w:color w:val="000000"/>
                <w:shd w:val="clear" w:color="auto" w:fill="FFFFFF"/>
                <w:lang w:val="en-US"/>
              </w:rPr>
              <w:br/>
              <w:t>The anticipated outcome of establishing this time-series observatory is to provide a third critical point of deep-</w:t>
            </w:r>
            <w:r w:rsidRPr="00BF0550">
              <w:rPr>
                <w:rFonts w:ascii="Century Gothic" w:hAnsi="Century Gothic"/>
                <w:i/>
                <w:color w:val="000000"/>
                <w:shd w:val="clear" w:color="auto" w:fill="FFFFFF"/>
                <w:lang w:val="en-US"/>
              </w:rPr>
              <w:lastRenderedPageBreak/>
              <w:t>sea monitoring, expanding our ability to track the impact of climate change on carbon cycling in the vast deep-</w:t>
            </w:r>
            <w:proofErr w:type="gramStart"/>
            <w:r w:rsidRPr="00BF0550">
              <w:rPr>
                <w:rFonts w:ascii="Century Gothic" w:hAnsi="Century Gothic"/>
                <w:i/>
                <w:color w:val="000000"/>
                <w:shd w:val="clear" w:color="auto" w:fill="FFFFFF"/>
                <w:lang w:val="en-US"/>
              </w:rPr>
              <w:t>sea .</w:t>
            </w:r>
            <w:proofErr w:type="gramEnd"/>
            <w:r w:rsidRPr="00BF0550">
              <w:rPr>
                <w:rFonts w:ascii="Century Gothic" w:hAnsi="Century Gothic"/>
                <w:i/>
                <w:color w:val="000000"/>
                <w:shd w:val="clear" w:color="auto" w:fill="FFFFFF"/>
                <w:lang w:val="en-US"/>
              </w:rPr>
              <w:br/>
              <w:t>b. What data will be collected (type, scope)? How can these data be used? How are you planning to share collected data?</w:t>
            </w:r>
            <w:r w:rsidRPr="00BF0550">
              <w:rPr>
                <w:rFonts w:ascii="Century Gothic" w:hAnsi="Century Gothic"/>
                <w:i/>
                <w:color w:val="000000"/>
                <w:shd w:val="clear" w:color="auto" w:fill="FFFFFF"/>
                <w:lang w:val="en-US"/>
              </w:rPr>
              <w:br/>
            </w:r>
            <w:r w:rsidRPr="00BF0550">
              <w:rPr>
                <w:rFonts w:ascii="Century Gothic" w:hAnsi="Century Gothic"/>
                <w:i/>
                <w:color w:val="000000"/>
                <w:shd w:val="clear" w:color="auto" w:fill="FFFFFF"/>
                <w:lang w:val="en-US"/>
              </w:rPr>
              <w:br/>
              <w:t>The observatory will consist of sediment traps moored at 600 and 50 m above the bottom and attached at the base to a time-lapse camera system. The sediment traps intercept sinking particulate matter from the surface ocean and provide samples to estimate the food supply (organic carbon) to the deep-sea community. The time-lapse camera and strobe system, mounted on a titanium tripod provides hourly images of 20 m2 of the sea floor, showing time-series changes in the sedimentation of the sinking food supply along with changes in the abundance and size of conspicuous benthic fauna and their activity on the sea floor.</w:t>
            </w:r>
          </w:p>
          <w:p w14:paraId="2F4D895A" w14:textId="77777777" w:rsidR="00BF0550" w:rsidRPr="00BF0550" w:rsidRDefault="00BF0550" w:rsidP="00BF0550">
            <w:pPr>
              <w:keepNext w:val="0"/>
              <w:keepLines w:val="0"/>
              <w:widowControl/>
              <w:rPr>
                <w:rFonts w:ascii="Century Gothic" w:hAnsi="Century Gothic"/>
                <w:i/>
                <w:color w:val="000000"/>
                <w:shd w:val="clear" w:color="auto" w:fill="FFFFFF"/>
                <w:lang w:val="en-US"/>
              </w:rPr>
            </w:pPr>
            <w:r w:rsidRPr="00BF0550">
              <w:rPr>
                <w:rFonts w:ascii="Century Gothic" w:hAnsi="Century Gothic"/>
                <w:i/>
                <w:color w:val="000000"/>
                <w:shd w:val="clear" w:color="auto" w:fill="FFFFFF"/>
                <w:lang w:val="en-US"/>
              </w:rPr>
              <w:br/>
              <w:t>1. Project summary </w:t>
            </w:r>
            <w:r w:rsidRPr="00BF0550">
              <w:rPr>
                <w:rFonts w:ascii="Century Gothic" w:hAnsi="Century Gothic"/>
                <w:i/>
                <w:color w:val="000000"/>
                <w:shd w:val="clear" w:color="auto" w:fill="FFFFFF"/>
                <w:lang w:val="en-US"/>
              </w:rPr>
              <w:br/>
              <w:t>a. Problem Statement: What problem does the project address? </w:t>
            </w:r>
            <w:r w:rsidRPr="00BF0550">
              <w:rPr>
                <w:rFonts w:ascii="Century Gothic" w:hAnsi="Century Gothic"/>
                <w:i/>
                <w:color w:val="000000"/>
                <w:shd w:val="clear" w:color="auto" w:fill="FFFFFF"/>
                <w:lang w:val="en-US"/>
              </w:rPr>
              <w:br/>
            </w:r>
            <w:proofErr w:type="spellStart"/>
            <w:r w:rsidRPr="00BF0550">
              <w:rPr>
                <w:rFonts w:ascii="Century Gothic" w:hAnsi="Century Gothic"/>
                <w:i/>
                <w:color w:val="000000"/>
                <w:shd w:val="clear" w:color="auto" w:fill="FFFFFF"/>
                <w:lang w:val="en-US"/>
              </w:rPr>
              <w:t>Sargassum</w:t>
            </w:r>
            <w:proofErr w:type="spellEnd"/>
            <w:r w:rsidRPr="00BF0550">
              <w:rPr>
                <w:rFonts w:ascii="Century Gothic" w:hAnsi="Century Gothic"/>
                <w:i/>
                <w:color w:val="000000"/>
                <w:shd w:val="clear" w:color="auto" w:fill="FFFFFF"/>
                <w:lang w:val="en-US"/>
              </w:rPr>
              <w:t xml:space="preserve"> is a brown alga that has a conspicuous presence in surface waters of the western North Atlantic, particularly in the Sargasso Sea. These floating patches of algae serve as the basis for entire communities of organisms ranging from bacteria and phytoplankton to attached and free-swimming faunal species, many of which are unique to this pelagic assemblage. This unique and ubiquitous community was extensively studied in the 1970’s and 1980’s before the impact of global warming was identified in the surface ocean. We suspect that </w:t>
            </w:r>
            <w:proofErr w:type="gramStart"/>
            <w:r w:rsidRPr="00BF0550">
              <w:rPr>
                <w:rFonts w:ascii="Century Gothic" w:hAnsi="Century Gothic"/>
                <w:i/>
                <w:color w:val="000000"/>
                <w:shd w:val="clear" w:color="auto" w:fill="FFFFFF"/>
                <w:lang w:val="en-US"/>
              </w:rPr>
              <w:t>this surface community will be significantly altered by warming surface waters</w:t>
            </w:r>
            <w:proofErr w:type="gramEnd"/>
            <w:r w:rsidRPr="00BF0550">
              <w:rPr>
                <w:rFonts w:ascii="Century Gothic" w:hAnsi="Century Gothic"/>
                <w:i/>
                <w:color w:val="000000"/>
                <w:shd w:val="clear" w:color="auto" w:fill="FFFFFF"/>
                <w:lang w:val="en-US"/>
              </w:rPr>
              <w:t xml:space="preserve">. It is proposed to measure the current species composition, abundance and biomass associated with pelagic </w:t>
            </w:r>
            <w:proofErr w:type="spellStart"/>
            <w:r w:rsidRPr="00BF0550">
              <w:rPr>
                <w:rFonts w:ascii="Century Gothic" w:hAnsi="Century Gothic"/>
                <w:i/>
                <w:color w:val="000000"/>
                <w:shd w:val="clear" w:color="auto" w:fill="FFFFFF"/>
                <w:lang w:val="en-US"/>
              </w:rPr>
              <w:t>Sargassum</w:t>
            </w:r>
            <w:proofErr w:type="spellEnd"/>
            <w:r w:rsidRPr="00BF0550">
              <w:rPr>
                <w:rFonts w:ascii="Century Gothic" w:hAnsi="Century Gothic"/>
                <w:i/>
                <w:color w:val="000000"/>
                <w:shd w:val="clear" w:color="auto" w:fill="FFFFFF"/>
                <w:lang w:val="en-US"/>
              </w:rPr>
              <w:t xml:space="preserve"> in the Sargasso Sea for comparison with previous records in the same region 25 to 35 years ago. Changes in the community structure would be compared to past and current sea surface temperature, salinity and chemical parameters such as </w:t>
            </w:r>
            <w:proofErr w:type="spellStart"/>
            <w:r w:rsidRPr="00BF0550">
              <w:rPr>
                <w:rFonts w:ascii="Century Gothic" w:hAnsi="Century Gothic"/>
                <w:i/>
                <w:color w:val="000000"/>
                <w:shd w:val="clear" w:color="auto" w:fill="FFFFFF"/>
                <w:lang w:val="en-US"/>
              </w:rPr>
              <w:t>pH.</w:t>
            </w:r>
            <w:proofErr w:type="spellEnd"/>
          </w:p>
          <w:p w14:paraId="4C9B020F" w14:textId="77777777" w:rsidR="00BF0550" w:rsidRPr="00BF0550" w:rsidRDefault="00BF0550" w:rsidP="00BF0550">
            <w:pPr>
              <w:keepNext w:val="0"/>
              <w:keepLines w:val="0"/>
              <w:widowControl/>
              <w:rPr>
                <w:rFonts w:ascii="Century Gothic" w:hAnsi="Century Gothic"/>
                <w:i/>
                <w:color w:val="000000"/>
                <w:shd w:val="clear" w:color="auto" w:fill="FFFFFF"/>
                <w:lang w:val="en-US"/>
              </w:rPr>
            </w:pPr>
            <w:r w:rsidRPr="00BF0550">
              <w:rPr>
                <w:rFonts w:ascii="Century Gothic" w:hAnsi="Century Gothic"/>
                <w:i/>
                <w:color w:val="000000"/>
                <w:shd w:val="clear" w:color="auto" w:fill="FFFFFF"/>
                <w:lang w:val="en-US"/>
              </w:rPr>
              <w:br/>
              <w:t>b. What is the project goal? How will the goal be achieved? What outcomes are anticipated?</w:t>
            </w:r>
            <w:r w:rsidRPr="00BF0550">
              <w:rPr>
                <w:rFonts w:ascii="Century Gothic" w:hAnsi="Century Gothic"/>
                <w:i/>
                <w:color w:val="000000"/>
                <w:shd w:val="clear" w:color="auto" w:fill="FFFFFF"/>
                <w:lang w:val="en-US"/>
              </w:rPr>
              <w:br/>
              <w:t xml:space="preserve">Changes in the community structure, species composition, abundance and biomass, would be compared to past and current sea surface temperature, salinity and chemical parameters such as </w:t>
            </w:r>
            <w:proofErr w:type="spellStart"/>
            <w:r w:rsidRPr="00BF0550">
              <w:rPr>
                <w:rFonts w:ascii="Century Gothic" w:hAnsi="Century Gothic"/>
                <w:i/>
                <w:color w:val="000000"/>
                <w:shd w:val="clear" w:color="auto" w:fill="FFFFFF"/>
                <w:lang w:val="en-US"/>
              </w:rPr>
              <w:t>pH.</w:t>
            </w:r>
            <w:proofErr w:type="spellEnd"/>
            <w:r w:rsidRPr="00BF0550">
              <w:rPr>
                <w:rFonts w:ascii="Century Gothic" w:hAnsi="Century Gothic"/>
                <w:i/>
                <w:color w:val="000000"/>
                <w:shd w:val="clear" w:color="auto" w:fill="FFFFFF"/>
                <w:lang w:val="en-US"/>
              </w:rPr>
              <w:t xml:space="preserve"> Patches of </w:t>
            </w:r>
            <w:proofErr w:type="spellStart"/>
            <w:r w:rsidRPr="00BF0550">
              <w:rPr>
                <w:rFonts w:ascii="Century Gothic" w:hAnsi="Century Gothic"/>
                <w:i/>
                <w:color w:val="000000"/>
                <w:shd w:val="clear" w:color="auto" w:fill="FFFFFF"/>
                <w:lang w:val="en-US"/>
              </w:rPr>
              <w:t>Sargassum</w:t>
            </w:r>
            <w:proofErr w:type="spellEnd"/>
            <w:r w:rsidRPr="00BF0550">
              <w:rPr>
                <w:rFonts w:ascii="Century Gothic" w:hAnsi="Century Gothic"/>
                <w:i/>
                <w:color w:val="000000"/>
                <w:shd w:val="clear" w:color="auto" w:fill="FFFFFF"/>
                <w:lang w:val="en-US"/>
              </w:rPr>
              <w:t xml:space="preserve"> and its associated community will be collected and species identified, counted and weighed for a representative sampling across the Sargasso Sea in proximity to Bermuda and to southwest. We anticipate seeing marked changes in the community structure from earlier sampling prior to the current warming period.</w:t>
            </w:r>
          </w:p>
          <w:p w14:paraId="71AAD469" w14:textId="77777777" w:rsidR="00BF0550" w:rsidRPr="00BF0550" w:rsidRDefault="00BF0550" w:rsidP="00BF0550">
            <w:pPr>
              <w:keepNext w:val="0"/>
              <w:keepLines w:val="0"/>
              <w:widowControl/>
              <w:rPr>
                <w:rFonts w:ascii="Century Gothic" w:hAnsi="Century Gothic"/>
                <w:i/>
                <w:color w:val="000000"/>
                <w:shd w:val="clear" w:color="auto" w:fill="FFFFFF"/>
                <w:lang w:val="en-US"/>
              </w:rPr>
            </w:pPr>
            <w:r w:rsidRPr="00BF0550">
              <w:rPr>
                <w:rFonts w:ascii="Century Gothic" w:hAnsi="Century Gothic"/>
                <w:i/>
                <w:color w:val="000000"/>
                <w:shd w:val="clear" w:color="auto" w:fill="FFFFFF"/>
                <w:lang w:val="en-US"/>
              </w:rPr>
              <w:br/>
              <w:t>c. What data will be collected (type, scope)? How can these data be used? How are you planning to share collected data?</w:t>
            </w:r>
            <w:r w:rsidRPr="00BF0550">
              <w:rPr>
                <w:rFonts w:ascii="Century Gothic" w:hAnsi="Century Gothic"/>
                <w:i/>
                <w:color w:val="000000"/>
                <w:shd w:val="clear" w:color="auto" w:fill="FFFFFF"/>
                <w:lang w:val="en-US"/>
              </w:rPr>
              <w:br/>
              <w:t xml:space="preserve">Collect a representative number of </w:t>
            </w:r>
            <w:proofErr w:type="spellStart"/>
            <w:r w:rsidRPr="00BF0550">
              <w:rPr>
                <w:rFonts w:ascii="Century Gothic" w:hAnsi="Century Gothic"/>
                <w:i/>
                <w:color w:val="000000"/>
                <w:shd w:val="clear" w:color="auto" w:fill="FFFFFF"/>
                <w:lang w:val="en-US"/>
              </w:rPr>
              <w:t>Sargassum</w:t>
            </w:r>
            <w:proofErr w:type="spellEnd"/>
            <w:r w:rsidRPr="00BF0550">
              <w:rPr>
                <w:rFonts w:ascii="Century Gothic" w:hAnsi="Century Gothic"/>
                <w:i/>
                <w:color w:val="000000"/>
                <w:shd w:val="clear" w:color="auto" w:fill="FFFFFF"/>
                <w:lang w:val="en-US"/>
              </w:rPr>
              <w:t xml:space="preserve"> patches and their associated community along </w:t>
            </w:r>
            <w:proofErr w:type="gramStart"/>
            <w:r w:rsidRPr="00BF0550">
              <w:rPr>
                <w:rFonts w:ascii="Century Gothic" w:hAnsi="Century Gothic"/>
                <w:i/>
                <w:color w:val="000000"/>
                <w:shd w:val="clear" w:color="auto" w:fill="FFFFFF"/>
                <w:lang w:val="en-US"/>
              </w:rPr>
              <w:t>a transect</w:t>
            </w:r>
            <w:proofErr w:type="gramEnd"/>
            <w:r w:rsidRPr="00BF0550">
              <w:rPr>
                <w:rFonts w:ascii="Century Gothic" w:hAnsi="Century Gothic"/>
                <w:i/>
                <w:color w:val="000000"/>
                <w:shd w:val="clear" w:color="auto" w:fill="FFFFFF"/>
                <w:lang w:val="en-US"/>
              </w:rPr>
              <w:t xml:space="preserve"> of 6 stations spaced ~ 30 nautical miles apart in the Sargasso Sea. Before collecting the patches, a Phantom ROV will be used to observe and image the community and surrounding water from below using HD camcorder, CTD and </w:t>
            </w:r>
            <w:proofErr w:type="spellStart"/>
            <w:r w:rsidRPr="00BF0550">
              <w:rPr>
                <w:rFonts w:ascii="Century Gothic" w:hAnsi="Century Gothic"/>
                <w:i/>
                <w:color w:val="000000"/>
                <w:shd w:val="clear" w:color="auto" w:fill="FFFFFF"/>
                <w:lang w:val="en-US"/>
              </w:rPr>
              <w:t>fluorometer</w:t>
            </w:r>
            <w:proofErr w:type="spellEnd"/>
            <w:r w:rsidRPr="00BF0550">
              <w:rPr>
                <w:rFonts w:ascii="Century Gothic" w:hAnsi="Century Gothic"/>
                <w:i/>
                <w:color w:val="000000"/>
                <w:shd w:val="clear" w:color="auto" w:fill="FFFFFF"/>
                <w:lang w:val="en-US"/>
              </w:rPr>
              <w:t>. The data will be used to make comparisons with previous sampling efforts prior to the current warming trend. The data will be analyzed and the results published in refereed journals. Specimens of the various species will be sent to appropriate taxonomic experts for positive identification and curating.</w:t>
            </w:r>
          </w:p>
          <w:p w14:paraId="41A3AD9D" w14:textId="77777777" w:rsidR="00BF0550" w:rsidRPr="00BF0550" w:rsidRDefault="00BF0550" w:rsidP="00BF0550">
            <w:pPr>
              <w:keepNext w:val="0"/>
              <w:keepLines w:val="0"/>
              <w:widowControl/>
              <w:rPr>
                <w:rFonts w:ascii="Century Gothic" w:hAnsi="Century Gothic"/>
                <w:i/>
                <w:lang w:val="en-US"/>
              </w:rPr>
            </w:pPr>
            <w:r w:rsidRPr="00BF0550">
              <w:rPr>
                <w:rFonts w:ascii="Century Gothic" w:hAnsi="Century Gothic"/>
                <w:i/>
                <w:color w:val="000000"/>
                <w:shd w:val="clear" w:color="auto" w:fill="FFFFFF"/>
                <w:lang w:val="en-US"/>
              </w:rPr>
              <w:br/>
              <w:t>2. What is the intrinsic scientific value of the project? What is the perceived impact?</w:t>
            </w:r>
            <w:r w:rsidRPr="00BF0550">
              <w:rPr>
                <w:rFonts w:ascii="Century Gothic" w:hAnsi="Century Gothic"/>
                <w:i/>
                <w:color w:val="000000"/>
                <w:shd w:val="clear" w:color="auto" w:fill="FFFFFF"/>
                <w:lang w:val="en-US"/>
              </w:rPr>
              <w:br/>
              <w:t xml:space="preserve">The </w:t>
            </w:r>
            <w:proofErr w:type="spellStart"/>
            <w:r w:rsidRPr="00BF0550">
              <w:rPr>
                <w:rFonts w:ascii="Century Gothic" w:hAnsi="Century Gothic"/>
                <w:i/>
                <w:color w:val="000000"/>
                <w:shd w:val="clear" w:color="auto" w:fill="FFFFFF"/>
                <w:lang w:val="en-US"/>
              </w:rPr>
              <w:t>Sargassum</w:t>
            </w:r>
            <w:proofErr w:type="spellEnd"/>
            <w:r w:rsidRPr="00BF0550">
              <w:rPr>
                <w:rFonts w:ascii="Century Gothic" w:hAnsi="Century Gothic"/>
                <w:i/>
                <w:color w:val="000000"/>
                <w:shd w:val="clear" w:color="auto" w:fill="FFFFFF"/>
                <w:lang w:val="en-US"/>
              </w:rPr>
              <w:t xml:space="preserve"> community should serve as a strong indicator of climate change and how it impacts the surface waters of a major region of the Atlantic Ocean. This is the only community that is situated at the air-sea interface and should be a critical indicator of surface ocean warming and increasing acidity due to higher levels of CO2.</w:t>
            </w:r>
          </w:p>
          <w:p w14:paraId="3F484869" w14:textId="77777777" w:rsidR="001413AE" w:rsidRDefault="001413AE" w:rsidP="00891DA3">
            <w:pPr>
              <w:rPr>
                <w:rFonts w:ascii="Century Gothic" w:hAnsi="Century Gothic"/>
                <w:bCs/>
              </w:rPr>
            </w:pPr>
          </w:p>
          <w:p w14:paraId="530EBEF5" w14:textId="77777777" w:rsidR="001413AE" w:rsidRPr="00975555" w:rsidRDefault="001413AE" w:rsidP="00891DA3">
            <w:pPr>
              <w:rPr>
                <w:rFonts w:ascii="Century Gothic" w:hAnsi="Century Gothic"/>
                <w:bCs/>
              </w:rPr>
            </w:pPr>
          </w:p>
        </w:tc>
      </w:tr>
    </w:tbl>
    <w:p w14:paraId="33422450" w14:textId="77777777" w:rsidR="001413AE" w:rsidRDefault="001413AE" w:rsidP="001413AE">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83030C" w14:paraId="117E7CF9" w14:textId="77777777" w:rsidTr="00891DA3">
        <w:tc>
          <w:tcPr>
            <w:tcW w:w="8856" w:type="dxa"/>
          </w:tcPr>
          <w:p w14:paraId="0B77E450" w14:textId="77777777" w:rsidR="001413AE" w:rsidRPr="0017326F" w:rsidRDefault="001413AE" w:rsidP="00891DA3">
            <w:pPr>
              <w:rPr>
                <w:rFonts w:ascii="Century Gothic" w:hAnsi="Century Gothic"/>
                <w:bCs/>
              </w:rPr>
            </w:pPr>
            <w:r w:rsidRPr="0017326F">
              <w:rPr>
                <w:rFonts w:ascii="Century Gothic" w:hAnsi="Century Gothic"/>
                <w:bCs/>
              </w:rPr>
              <w:t>2.2 If designated as part of a larger scale project, then provide the name of the project and the organization responsible for coordinating the project:</w:t>
            </w:r>
          </w:p>
        </w:tc>
      </w:tr>
      <w:tr w:rsidR="001413AE" w:rsidRPr="00975555" w14:paraId="0D32B846" w14:textId="77777777" w:rsidTr="00891DA3">
        <w:tc>
          <w:tcPr>
            <w:tcW w:w="8856" w:type="dxa"/>
          </w:tcPr>
          <w:p w14:paraId="3C8D20DE" w14:textId="77777777" w:rsidR="001413AE" w:rsidRPr="00975555" w:rsidRDefault="001413AE" w:rsidP="00891DA3">
            <w:pPr>
              <w:rPr>
                <w:rFonts w:ascii="Century Gothic" w:hAnsi="Century Gothic"/>
                <w:bCs/>
              </w:rPr>
            </w:pPr>
          </w:p>
        </w:tc>
      </w:tr>
    </w:tbl>
    <w:p w14:paraId="6DD3FDD0" w14:textId="77777777" w:rsidR="001413AE" w:rsidRDefault="001413AE" w:rsidP="001413AE">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17326F" w14:paraId="08459B5E" w14:textId="77777777" w:rsidTr="00891DA3">
        <w:tc>
          <w:tcPr>
            <w:tcW w:w="8856" w:type="dxa"/>
          </w:tcPr>
          <w:p w14:paraId="78BD1117" w14:textId="77777777" w:rsidR="001413AE" w:rsidRPr="0017326F" w:rsidRDefault="001413AE" w:rsidP="00891DA3">
            <w:pPr>
              <w:rPr>
                <w:rFonts w:ascii="Century Gothic" w:hAnsi="Century Gothic"/>
                <w:bCs/>
              </w:rPr>
            </w:pPr>
            <w:r w:rsidRPr="0017326F">
              <w:rPr>
                <w:rFonts w:ascii="Century Gothic" w:hAnsi="Century Gothic"/>
                <w:bCs/>
              </w:rPr>
              <w:t>2.3 Relevant previous or future research projects</w:t>
            </w:r>
            <w:r w:rsidRPr="0017326F">
              <w:rPr>
                <w:rFonts w:ascii="Century Gothic" w:hAnsi="Century Gothic"/>
                <w:b/>
                <w:bCs/>
              </w:rPr>
              <w:t>:</w:t>
            </w:r>
          </w:p>
        </w:tc>
      </w:tr>
      <w:tr w:rsidR="001413AE" w:rsidRPr="0017326F" w14:paraId="72981D24" w14:textId="77777777" w:rsidTr="00891DA3">
        <w:tc>
          <w:tcPr>
            <w:tcW w:w="8856" w:type="dxa"/>
          </w:tcPr>
          <w:p w14:paraId="716609EF" w14:textId="77777777" w:rsidR="001413AE" w:rsidRPr="0017326F" w:rsidRDefault="007A771F" w:rsidP="00891DA3">
            <w:pPr>
              <w:rPr>
                <w:rFonts w:ascii="Century Gothic" w:hAnsi="Century Gothic"/>
                <w:bCs/>
              </w:rPr>
            </w:pPr>
            <w:r w:rsidRPr="00BF0550">
              <w:rPr>
                <w:rFonts w:ascii="Century Gothic" w:hAnsi="Century Gothic"/>
                <w:i/>
                <w:color w:val="000000"/>
                <w:shd w:val="clear" w:color="auto" w:fill="FFFFFF"/>
                <w:lang w:val="en-US"/>
              </w:rPr>
              <w:t>Surface ocean indicators such as the North Atlantic Oscillation (NAO) index, and ocean color, a proxy of surface ocean production, will be compared with food supply (organic carbon flux) reaching the sea floor and the abundance, size and activity of benthic fauna. Spearman rank cross-correlations will be calculated to identify the intensity and timing of relationships between climate indices, wind and wave conditions, ocean color, food supply and deep-sea community responses on the sea floor. These correlations will then be compared with the two existing deep-sea time-series stations in the eastern North Pacific and eastern North Atlantic to evaluate temporal trends in carbon cycling across the Atlantic and eastern Pacific regions.</w:t>
            </w:r>
            <w:r w:rsidRPr="00BF0550">
              <w:rPr>
                <w:rFonts w:ascii="Century Gothic" w:hAnsi="Century Gothic"/>
                <w:i/>
                <w:color w:val="000000"/>
                <w:shd w:val="clear" w:color="auto" w:fill="FFFFFF"/>
                <w:lang w:val="en-US"/>
              </w:rPr>
              <w:br/>
              <w:t>The results of this study will be presented at national and international scientific meetings and be published in peer-reviewed journals</w:t>
            </w:r>
          </w:p>
        </w:tc>
      </w:tr>
    </w:tbl>
    <w:p w14:paraId="50A2F014" w14:textId="77777777" w:rsidR="001413AE" w:rsidRPr="00900B31" w:rsidRDefault="001413AE" w:rsidP="001413AE">
      <w:pPr>
        <w:pStyle w:val="Footnote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17326F" w14:paraId="760198A6" w14:textId="77777777" w:rsidTr="00891DA3">
        <w:tc>
          <w:tcPr>
            <w:tcW w:w="8856" w:type="dxa"/>
          </w:tcPr>
          <w:p w14:paraId="15E10ECD" w14:textId="77777777" w:rsidR="001413AE" w:rsidRPr="0017326F" w:rsidRDefault="001413AE" w:rsidP="00891DA3">
            <w:pPr>
              <w:autoSpaceDE w:val="0"/>
              <w:autoSpaceDN w:val="0"/>
              <w:adjustRightInd w:val="0"/>
              <w:rPr>
                <w:rFonts w:ascii="Century Gothic" w:hAnsi="Century Gothic"/>
                <w:bCs/>
              </w:rPr>
            </w:pPr>
            <w:r w:rsidRPr="0017326F">
              <w:rPr>
                <w:rFonts w:ascii="Century Gothic" w:hAnsi="Century Gothic"/>
                <w:bCs/>
              </w:rPr>
              <w:t xml:space="preserve">2.4 Previous </w:t>
            </w:r>
            <w:r w:rsidRPr="00CE5F03">
              <w:rPr>
                <w:rFonts w:ascii="Century Gothic" w:hAnsi="Century Gothic"/>
                <w:bCs/>
              </w:rPr>
              <w:t>publications</w:t>
            </w:r>
            <w:r>
              <w:rPr>
                <w:rFonts w:ascii="Century Gothic" w:hAnsi="Century Gothic"/>
                <w:bCs/>
              </w:rPr>
              <w:t xml:space="preserve"> </w:t>
            </w:r>
            <w:r w:rsidRPr="0017326F">
              <w:rPr>
                <w:rFonts w:ascii="Century Gothic" w:hAnsi="Century Gothic"/>
                <w:bCs/>
              </w:rPr>
              <w:t>relating to the project:</w:t>
            </w:r>
          </w:p>
        </w:tc>
      </w:tr>
      <w:tr w:rsidR="001413AE" w:rsidRPr="00975555" w14:paraId="38596AA8" w14:textId="77777777" w:rsidTr="00891DA3">
        <w:tc>
          <w:tcPr>
            <w:tcW w:w="8856" w:type="dxa"/>
          </w:tcPr>
          <w:p w14:paraId="364A11C4" w14:textId="77777777" w:rsidR="007A771F" w:rsidRPr="007A771F" w:rsidRDefault="007A771F" w:rsidP="007A771F">
            <w:pPr>
              <w:rPr>
                <w:rFonts w:ascii="Century Gothic" w:hAnsi="Century Gothic"/>
                <w:i/>
                <w:color w:val="000000"/>
                <w:shd w:val="clear" w:color="auto" w:fill="FFFFFF"/>
                <w:lang w:val="en-US"/>
              </w:rPr>
            </w:pPr>
            <w:r w:rsidRPr="007A771F">
              <w:rPr>
                <w:rFonts w:ascii="Century Gothic" w:hAnsi="Century Gothic"/>
                <w:i/>
                <w:color w:val="000000"/>
                <w:shd w:val="clear" w:color="auto" w:fill="FFFFFF"/>
                <w:lang w:val="en-US"/>
              </w:rPr>
              <w:lastRenderedPageBreak/>
              <w:t>K.L. Smith, Jr. and R.S. Kaufmann. Long-term discrepancy between food supply and demand in the deep eastern North Pacific. Science 284, 1174- 1177. 1999 (4 pages)</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t xml:space="preserve">K.L. Smith, Jr., R.S. Kaufmann, R.J. Baldwin and A.F. Carlucci. Pelagic-benthic coupling in the abyssal eastern North Pacific: an 8-year time-series study of food supply and demand. </w:t>
            </w:r>
            <w:proofErr w:type="spellStart"/>
            <w:r w:rsidRPr="007A771F">
              <w:rPr>
                <w:rFonts w:ascii="Century Gothic" w:hAnsi="Century Gothic"/>
                <w:i/>
                <w:color w:val="000000"/>
                <w:shd w:val="clear" w:color="auto" w:fill="FFFFFF"/>
                <w:lang w:val="en-US"/>
              </w:rPr>
              <w:t>Limnol</w:t>
            </w:r>
            <w:proofErr w:type="spellEnd"/>
            <w:r w:rsidRPr="007A771F">
              <w:rPr>
                <w:rFonts w:ascii="Century Gothic" w:hAnsi="Century Gothic"/>
                <w:i/>
                <w:color w:val="000000"/>
                <w:shd w:val="clear" w:color="auto" w:fill="FFFFFF"/>
                <w:lang w:val="en-US"/>
              </w:rPr>
              <w:t xml:space="preserve">. </w:t>
            </w:r>
            <w:proofErr w:type="spellStart"/>
            <w:r w:rsidRPr="007A771F">
              <w:rPr>
                <w:rFonts w:ascii="Century Gothic" w:hAnsi="Century Gothic"/>
                <w:i/>
                <w:color w:val="000000"/>
                <w:shd w:val="clear" w:color="auto" w:fill="FFFFFF"/>
                <w:lang w:val="en-US"/>
              </w:rPr>
              <w:t>Oceanogr</w:t>
            </w:r>
            <w:proofErr w:type="spellEnd"/>
            <w:r w:rsidRPr="007A771F">
              <w:rPr>
                <w:rFonts w:ascii="Century Gothic" w:hAnsi="Century Gothic"/>
                <w:i/>
                <w:color w:val="000000"/>
                <w:shd w:val="clear" w:color="auto" w:fill="FFFFFF"/>
                <w:lang w:val="en-US"/>
              </w:rPr>
              <w:t>. 46, 543-556. 2001 (14 pages)</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t xml:space="preserve">K.L. Smith, Jr., R.J. Baldwin, D.M. Karl and A. </w:t>
            </w:r>
            <w:proofErr w:type="spellStart"/>
            <w:r w:rsidRPr="007A771F">
              <w:rPr>
                <w:rFonts w:ascii="Century Gothic" w:hAnsi="Century Gothic"/>
                <w:i/>
                <w:color w:val="000000"/>
                <w:shd w:val="clear" w:color="auto" w:fill="FFFFFF"/>
                <w:lang w:val="en-US"/>
              </w:rPr>
              <w:t>Boetius</w:t>
            </w:r>
            <w:proofErr w:type="spellEnd"/>
            <w:r w:rsidRPr="007A771F">
              <w:rPr>
                <w:rFonts w:ascii="Century Gothic" w:hAnsi="Century Gothic"/>
                <w:i/>
                <w:color w:val="000000"/>
                <w:shd w:val="clear" w:color="auto" w:fill="FFFFFF"/>
                <w:lang w:val="en-US"/>
              </w:rPr>
              <w:t>. Benthic community responses to pulses in pelagic food supply: North Pacific Subtropical Gyre. Deep-Sea Res. I. 49, 971-990. 2002 (20 pages)</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t xml:space="preserve">H.A. </w:t>
            </w:r>
            <w:proofErr w:type="spellStart"/>
            <w:r w:rsidRPr="007A771F">
              <w:rPr>
                <w:rFonts w:ascii="Century Gothic" w:hAnsi="Century Gothic"/>
                <w:i/>
                <w:color w:val="000000"/>
                <w:shd w:val="clear" w:color="auto" w:fill="FFFFFF"/>
                <w:lang w:val="en-US"/>
              </w:rPr>
              <w:t>Ruhl</w:t>
            </w:r>
            <w:proofErr w:type="spellEnd"/>
            <w:r w:rsidRPr="007A771F">
              <w:rPr>
                <w:rFonts w:ascii="Century Gothic" w:hAnsi="Century Gothic"/>
                <w:i/>
                <w:color w:val="000000"/>
                <w:shd w:val="clear" w:color="auto" w:fill="FFFFFF"/>
                <w:lang w:val="en-US"/>
              </w:rPr>
              <w:t xml:space="preserve"> and K.L. Smith, Jr. Shifts in deep-sea community structure linked to climate and food supply. Science 305, 513-515. 2004 (3 pages)</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t xml:space="preserve">J. Hwang, E.R.M. </w:t>
            </w:r>
            <w:proofErr w:type="spellStart"/>
            <w:r w:rsidRPr="007A771F">
              <w:rPr>
                <w:rFonts w:ascii="Century Gothic" w:hAnsi="Century Gothic"/>
                <w:i/>
                <w:color w:val="000000"/>
                <w:shd w:val="clear" w:color="auto" w:fill="FFFFFF"/>
                <w:lang w:val="en-US"/>
              </w:rPr>
              <w:t>Druffel</w:t>
            </w:r>
            <w:proofErr w:type="spellEnd"/>
            <w:r w:rsidRPr="007A771F">
              <w:rPr>
                <w:rFonts w:ascii="Century Gothic" w:hAnsi="Century Gothic"/>
                <w:i/>
                <w:color w:val="000000"/>
                <w:shd w:val="clear" w:color="auto" w:fill="FFFFFF"/>
                <w:lang w:val="en-US"/>
              </w:rPr>
              <w:t xml:space="preserve">, S. Griffin, K.L. Smith, Jr., R.J. Baldwin and J.E. Bauer. Temporal variability of delta 14C, 13C and C/N in sinking particulate organic matter at a deep time-series station in the Northeast Pacific Ocean. Global </w:t>
            </w:r>
            <w:proofErr w:type="spellStart"/>
            <w:r w:rsidRPr="007A771F">
              <w:rPr>
                <w:rFonts w:ascii="Century Gothic" w:hAnsi="Century Gothic"/>
                <w:i/>
                <w:color w:val="000000"/>
                <w:shd w:val="clear" w:color="auto" w:fill="FFFFFF"/>
                <w:lang w:val="en-US"/>
              </w:rPr>
              <w:t>Biogeochem</w:t>
            </w:r>
            <w:proofErr w:type="spellEnd"/>
            <w:r w:rsidRPr="007A771F">
              <w:rPr>
                <w:rFonts w:ascii="Century Gothic" w:hAnsi="Century Gothic"/>
                <w:i/>
                <w:color w:val="000000"/>
                <w:shd w:val="clear" w:color="auto" w:fill="FFFFFF"/>
                <w:lang w:val="en-US"/>
              </w:rPr>
              <w:t xml:space="preserve">. </w:t>
            </w:r>
            <w:proofErr w:type="spellStart"/>
            <w:r w:rsidRPr="007A771F">
              <w:rPr>
                <w:rFonts w:ascii="Century Gothic" w:hAnsi="Century Gothic"/>
                <w:i/>
                <w:color w:val="000000"/>
                <w:shd w:val="clear" w:color="auto" w:fill="FFFFFF"/>
                <w:lang w:val="en-US"/>
              </w:rPr>
              <w:t>Cycl</w:t>
            </w:r>
            <w:proofErr w:type="spellEnd"/>
            <w:r w:rsidRPr="007A771F">
              <w:rPr>
                <w:rFonts w:ascii="Century Gothic" w:hAnsi="Century Gothic"/>
                <w:i/>
                <w:color w:val="000000"/>
                <w:shd w:val="clear" w:color="auto" w:fill="FFFFFF"/>
                <w:lang w:val="en-US"/>
              </w:rPr>
              <w:t>. 18, GB4015, doi</w:t>
            </w:r>
            <w:proofErr w:type="gramStart"/>
            <w:r w:rsidRPr="007A771F">
              <w:rPr>
                <w:rFonts w:ascii="Century Gothic" w:hAnsi="Century Gothic"/>
                <w:i/>
                <w:color w:val="000000"/>
                <w:shd w:val="clear" w:color="auto" w:fill="FFFFFF"/>
                <w:lang w:val="en-US"/>
              </w:rPr>
              <w:t>:10.1029</w:t>
            </w:r>
            <w:proofErr w:type="gramEnd"/>
            <w:r w:rsidRPr="007A771F">
              <w:rPr>
                <w:rFonts w:ascii="Century Gothic" w:hAnsi="Century Gothic"/>
                <w:i/>
                <w:color w:val="000000"/>
                <w:shd w:val="clear" w:color="auto" w:fill="FFFFFF"/>
                <w:lang w:val="en-US"/>
              </w:rPr>
              <w:t>/2004GB002221. 2004 (10 pages)</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t xml:space="preserve">K.L. Smith, Jr., R.J. Baldwin, H.A. </w:t>
            </w:r>
            <w:proofErr w:type="spellStart"/>
            <w:r w:rsidRPr="007A771F">
              <w:rPr>
                <w:rFonts w:ascii="Century Gothic" w:hAnsi="Century Gothic"/>
                <w:i/>
                <w:color w:val="000000"/>
                <w:shd w:val="clear" w:color="auto" w:fill="FFFFFF"/>
                <w:lang w:val="en-US"/>
              </w:rPr>
              <w:t>Ruhl</w:t>
            </w:r>
            <w:proofErr w:type="spellEnd"/>
            <w:r w:rsidRPr="007A771F">
              <w:rPr>
                <w:rFonts w:ascii="Century Gothic" w:hAnsi="Century Gothic"/>
                <w:i/>
                <w:color w:val="000000"/>
                <w:shd w:val="clear" w:color="auto" w:fill="FFFFFF"/>
                <w:lang w:val="en-US"/>
              </w:rPr>
              <w:t xml:space="preserve">, M. </w:t>
            </w:r>
            <w:proofErr w:type="spellStart"/>
            <w:r w:rsidRPr="007A771F">
              <w:rPr>
                <w:rFonts w:ascii="Century Gothic" w:hAnsi="Century Gothic"/>
                <w:i/>
                <w:color w:val="000000"/>
                <w:shd w:val="clear" w:color="auto" w:fill="FFFFFF"/>
                <w:lang w:val="en-US"/>
              </w:rPr>
              <w:t>Kahru</w:t>
            </w:r>
            <w:proofErr w:type="spellEnd"/>
            <w:r w:rsidRPr="007A771F">
              <w:rPr>
                <w:rFonts w:ascii="Century Gothic" w:hAnsi="Century Gothic"/>
                <w:i/>
                <w:color w:val="000000"/>
                <w:shd w:val="clear" w:color="auto" w:fill="FFFFFF"/>
                <w:lang w:val="en-US"/>
              </w:rPr>
              <w:t xml:space="preserve">, B.G. Mitchell and R.S. Kaufmann. Climate effect on food supply to depths greater than 4,000 meters in the northeast Pacific. </w:t>
            </w:r>
            <w:proofErr w:type="spellStart"/>
            <w:r w:rsidRPr="007A771F">
              <w:rPr>
                <w:rFonts w:ascii="Century Gothic" w:hAnsi="Century Gothic"/>
                <w:i/>
                <w:color w:val="000000"/>
                <w:shd w:val="clear" w:color="auto" w:fill="FFFFFF"/>
                <w:lang w:val="en-US"/>
              </w:rPr>
              <w:t>Limnol</w:t>
            </w:r>
            <w:proofErr w:type="spellEnd"/>
            <w:r w:rsidRPr="007A771F">
              <w:rPr>
                <w:rFonts w:ascii="Century Gothic" w:hAnsi="Century Gothic"/>
                <w:i/>
                <w:color w:val="000000"/>
                <w:shd w:val="clear" w:color="auto" w:fill="FFFFFF"/>
                <w:lang w:val="en-US"/>
              </w:rPr>
              <w:t xml:space="preserve">. </w:t>
            </w:r>
            <w:proofErr w:type="spellStart"/>
            <w:r w:rsidRPr="007A771F">
              <w:rPr>
                <w:rFonts w:ascii="Century Gothic" w:hAnsi="Century Gothic"/>
                <w:i/>
                <w:color w:val="000000"/>
                <w:shd w:val="clear" w:color="auto" w:fill="FFFFFF"/>
                <w:lang w:val="en-US"/>
              </w:rPr>
              <w:t>Oceanogr</w:t>
            </w:r>
            <w:proofErr w:type="spellEnd"/>
            <w:r w:rsidRPr="007A771F">
              <w:rPr>
                <w:rFonts w:ascii="Century Gothic" w:hAnsi="Century Gothic"/>
                <w:i/>
                <w:color w:val="000000"/>
                <w:shd w:val="clear" w:color="auto" w:fill="FFFFFF"/>
                <w:lang w:val="en-US"/>
              </w:rPr>
              <w:t>. 51, 166-176. 2006 (11 pages)</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t xml:space="preserve">K.L. Smith, Jr., H.A. </w:t>
            </w:r>
            <w:proofErr w:type="spellStart"/>
            <w:r w:rsidRPr="007A771F">
              <w:rPr>
                <w:rFonts w:ascii="Century Gothic" w:hAnsi="Century Gothic"/>
                <w:i/>
                <w:color w:val="000000"/>
                <w:shd w:val="clear" w:color="auto" w:fill="FFFFFF"/>
                <w:lang w:val="en-US"/>
              </w:rPr>
              <w:t>Ruhl</w:t>
            </w:r>
            <w:proofErr w:type="spellEnd"/>
            <w:r w:rsidRPr="007A771F">
              <w:rPr>
                <w:rFonts w:ascii="Century Gothic" w:hAnsi="Century Gothic"/>
                <w:i/>
                <w:color w:val="000000"/>
                <w:shd w:val="clear" w:color="auto" w:fill="FFFFFF"/>
                <w:lang w:val="en-US"/>
              </w:rPr>
              <w:t xml:space="preserve">, R.S. Kaufmann, M. </w:t>
            </w:r>
            <w:proofErr w:type="spellStart"/>
            <w:r w:rsidRPr="007A771F">
              <w:rPr>
                <w:rFonts w:ascii="Century Gothic" w:hAnsi="Century Gothic"/>
                <w:i/>
                <w:color w:val="000000"/>
                <w:shd w:val="clear" w:color="auto" w:fill="FFFFFF"/>
                <w:lang w:val="en-US"/>
              </w:rPr>
              <w:t>Kahru</w:t>
            </w:r>
            <w:proofErr w:type="spellEnd"/>
            <w:r w:rsidRPr="007A771F">
              <w:rPr>
                <w:rFonts w:ascii="Century Gothic" w:hAnsi="Century Gothic"/>
                <w:i/>
                <w:color w:val="000000"/>
                <w:shd w:val="clear" w:color="auto" w:fill="FFFFFF"/>
                <w:lang w:val="en-US"/>
              </w:rPr>
              <w:t xml:space="preserve">. Tracing abyssal food supply back to upper-ocean processes over a 17-year time series in the NE Pacific. </w:t>
            </w:r>
            <w:proofErr w:type="spellStart"/>
            <w:r w:rsidRPr="007A771F">
              <w:rPr>
                <w:rFonts w:ascii="Century Gothic" w:hAnsi="Century Gothic"/>
                <w:i/>
                <w:color w:val="000000"/>
                <w:shd w:val="clear" w:color="auto" w:fill="FFFFFF"/>
                <w:lang w:val="en-US"/>
              </w:rPr>
              <w:t>Limnol</w:t>
            </w:r>
            <w:proofErr w:type="spellEnd"/>
            <w:r w:rsidRPr="007A771F">
              <w:rPr>
                <w:rFonts w:ascii="Century Gothic" w:hAnsi="Century Gothic"/>
                <w:i/>
                <w:color w:val="000000"/>
                <w:shd w:val="clear" w:color="auto" w:fill="FFFFFF"/>
                <w:lang w:val="en-US"/>
              </w:rPr>
              <w:t xml:space="preserve">. </w:t>
            </w:r>
            <w:proofErr w:type="spellStart"/>
            <w:r w:rsidRPr="007A771F">
              <w:rPr>
                <w:rFonts w:ascii="Century Gothic" w:hAnsi="Century Gothic"/>
                <w:i/>
                <w:color w:val="000000"/>
                <w:shd w:val="clear" w:color="auto" w:fill="FFFFFF"/>
                <w:lang w:val="en-US"/>
              </w:rPr>
              <w:t>Oceanogr</w:t>
            </w:r>
            <w:proofErr w:type="spellEnd"/>
            <w:r w:rsidRPr="007A771F">
              <w:rPr>
                <w:rFonts w:ascii="Century Gothic" w:hAnsi="Century Gothic"/>
                <w:i/>
                <w:color w:val="000000"/>
                <w:shd w:val="clear" w:color="auto" w:fill="FFFFFF"/>
                <w:lang w:val="en-US"/>
              </w:rPr>
              <w:t>. 53, 2655-2667. 2008 (13 pages).</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t xml:space="preserve">H.A. </w:t>
            </w:r>
            <w:proofErr w:type="spellStart"/>
            <w:r w:rsidRPr="007A771F">
              <w:rPr>
                <w:rFonts w:ascii="Century Gothic" w:hAnsi="Century Gothic"/>
                <w:i/>
                <w:color w:val="000000"/>
                <w:shd w:val="clear" w:color="auto" w:fill="FFFFFF"/>
                <w:lang w:val="en-US"/>
              </w:rPr>
              <w:t>Ruhl</w:t>
            </w:r>
            <w:proofErr w:type="spellEnd"/>
            <w:r w:rsidRPr="007A771F">
              <w:rPr>
                <w:rFonts w:ascii="Century Gothic" w:hAnsi="Century Gothic"/>
                <w:i/>
                <w:color w:val="000000"/>
                <w:shd w:val="clear" w:color="auto" w:fill="FFFFFF"/>
                <w:lang w:val="en-US"/>
              </w:rPr>
              <w:t xml:space="preserve">, J. A. </w:t>
            </w:r>
            <w:proofErr w:type="spellStart"/>
            <w:r w:rsidRPr="007A771F">
              <w:rPr>
                <w:rFonts w:ascii="Century Gothic" w:hAnsi="Century Gothic"/>
                <w:i/>
                <w:color w:val="000000"/>
                <w:shd w:val="clear" w:color="auto" w:fill="FFFFFF"/>
                <w:lang w:val="en-US"/>
              </w:rPr>
              <w:t>Ellena</w:t>
            </w:r>
            <w:proofErr w:type="spellEnd"/>
            <w:r w:rsidRPr="007A771F">
              <w:rPr>
                <w:rFonts w:ascii="Century Gothic" w:hAnsi="Century Gothic"/>
                <w:i/>
                <w:color w:val="000000"/>
                <w:shd w:val="clear" w:color="auto" w:fill="FFFFFF"/>
                <w:lang w:val="en-US"/>
              </w:rPr>
              <w:t xml:space="preserve"> and K.L. Smith, Jr. Connections between climate, food limitation, and carbon cycling in abyssal sediment communities. Proc. Nat. Acad. Sci.105, 17006-17011. 2008 (6 pages). </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t xml:space="preserve">P.R. McGill, A.D. Sherman, B.W. Hobson, R.G. </w:t>
            </w:r>
            <w:proofErr w:type="spellStart"/>
            <w:r w:rsidRPr="007A771F">
              <w:rPr>
                <w:rFonts w:ascii="Century Gothic" w:hAnsi="Century Gothic"/>
                <w:i/>
                <w:color w:val="000000"/>
                <w:shd w:val="clear" w:color="auto" w:fill="FFFFFF"/>
                <w:lang w:val="en-US"/>
              </w:rPr>
              <w:t>Henthorn</w:t>
            </w:r>
            <w:proofErr w:type="spellEnd"/>
            <w:r w:rsidRPr="007A771F">
              <w:rPr>
                <w:rFonts w:ascii="Century Gothic" w:hAnsi="Century Gothic"/>
                <w:i/>
                <w:color w:val="000000"/>
                <w:shd w:val="clear" w:color="auto" w:fill="FFFFFF"/>
                <w:lang w:val="en-US"/>
              </w:rPr>
              <w:t xml:space="preserve"> and K.L. Smith, Jr. Initial deployments of the Rover, an autonomous </w:t>
            </w:r>
            <w:proofErr w:type="gramStart"/>
            <w:r w:rsidRPr="007A771F">
              <w:rPr>
                <w:rFonts w:ascii="Century Gothic" w:hAnsi="Century Gothic"/>
                <w:i/>
                <w:color w:val="000000"/>
                <w:shd w:val="clear" w:color="auto" w:fill="FFFFFF"/>
                <w:lang w:val="en-US"/>
              </w:rPr>
              <w:t>bottom-transecting</w:t>
            </w:r>
            <w:proofErr w:type="gramEnd"/>
            <w:r w:rsidRPr="007A771F">
              <w:rPr>
                <w:rFonts w:ascii="Century Gothic" w:hAnsi="Century Gothic"/>
                <w:i/>
                <w:color w:val="000000"/>
                <w:shd w:val="clear" w:color="auto" w:fill="FFFFFF"/>
                <w:lang w:val="en-US"/>
              </w:rPr>
              <w:t xml:space="preserve"> instrument platform. J. Ocean. Tech. 4, 9-26. 2009 (18 pages).</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t>A.D. Sherman and K.L. Smith, Jr. Deep-sea benthic boundary layer communities and food supply: A long-term monitoring strategy. Deep-Sea Res. II, 56, 1754-1762. 2009 (9 pages).</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t xml:space="preserve">M.F. </w:t>
            </w:r>
            <w:proofErr w:type="spellStart"/>
            <w:r w:rsidRPr="007A771F">
              <w:rPr>
                <w:rFonts w:ascii="Century Gothic" w:hAnsi="Century Gothic"/>
                <w:i/>
                <w:color w:val="000000"/>
                <w:shd w:val="clear" w:color="auto" w:fill="FFFFFF"/>
                <w:lang w:val="en-US"/>
              </w:rPr>
              <w:t>Vardaro</w:t>
            </w:r>
            <w:proofErr w:type="spellEnd"/>
            <w:r w:rsidRPr="007A771F">
              <w:rPr>
                <w:rFonts w:ascii="Century Gothic" w:hAnsi="Century Gothic"/>
                <w:i/>
                <w:color w:val="000000"/>
                <w:shd w:val="clear" w:color="auto" w:fill="FFFFFF"/>
                <w:lang w:val="en-US"/>
              </w:rPr>
              <w:t xml:space="preserve">, H.A. </w:t>
            </w:r>
            <w:proofErr w:type="spellStart"/>
            <w:r w:rsidRPr="007A771F">
              <w:rPr>
                <w:rFonts w:ascii="Century Gothic" w:hAnsi="Century Gothic"/>
                <w:i/>
                <w:color w:val="000000"/>
                <w:shd w:val="clear" w:color="auto" w:fill="FFFFFF"/>
                <w:lang w:val="en-US"/>
              </w:rPr>
              <w:t>Ruhl</w:t>
            </w:r>
            <w:proofErr w:type="spellEnd"/>
            <w:r w:rsidRPr="007A771F">
              <w:rPr>
                <w:rFonts w:ascii="Century Gothic" w:hAnsi="Century Gothic"/>
                <w:i/>
                <w:color w:val="000000"/>
                <w:shd w:val="clear" w:color="auto" w:fill="FFFFFF"/>
                <w:lang w:val="en-US"/>
              </w:rPr>
              <w:t xml:space="preserve"> and K.L. Smith, Jr. Climate variation, carbon flux, and </w:t>
            </w:r>
            <w:proofErr w:type="spellStart"/>
            <w:r w:rsidRPr="007A771F">
              <w:rPr>
                <w:rFonts w:ascii="Century Gothic" w:hAnsi="Century Gothic"/>
                <w:i/>
                <w:color w:val="000000"/>
                <w:shd w:val="clear" w:color="auto" w:fill="FFFFFF"/>
                <w:lang w:val="en-US"/>
              </w:rPr>
              <w:t>bioturbation</w:t>
            </w:r>
            <w:proofErr w:type="spellEnd"/>
            <w:r w:rsidRPr="007A771F">
              <w:rPr>
                <w:rFonts w:ascii="Century Gothic" w:hAnsi="Century Gothic"/>
                <w:i/>
                <w:color w:val="000000"/>
                <w:shd w:val="clear" w:color="auto" w:fill="FFFFFF"/>
                <w:lang w:val="en-US"/>
              </w:rPr>
              <w:t xml:space="preserve"> in the abyssal North Pacific. </w:t>
            </w:r>
            <w:proofErr w:type="spellStart"/>
            <w:r w:rsidRPr="007A771F">
              <w:rPr>
                <w:rFonts w:ascii="Century Gothic" w:hAnsi="Century Gothic"/>
                <w:i/>
                <w:color w:val="000000"/>
                <w:shd w:val="clear" w:color="auto" w:fill="FFFFFF"/>
                <w:lang w:val="en-US"/>
              </w:rPr>
              <w:t>Limnol</w:t>
            </w:r>
            <w:proofErr w:type="spellEnd"/>
            <w:r w:rsidRPr="007A771F">
              <w:rPr>
                <w:rFonts w:ascii="Century Gothic" w:hAnsi="Century Gothic"/>
                <w:i/>
                <w:color w:val="000000"/>
                <w:shd w:val="clear" w:color="auto" w:fill="FFFFFF"/>
                <w:lang w:val="en-US"/>
              </w:rPr>
              <w:t xml:space="preserve">. </w:t>
            </w:r>
            <w:proofErr w:type="spellStart"/>
            <w:r w:rsidRPr="007A771F">
              <w:rPr>
                <w:rFonts w:ascii="Century Gothic" w:hAnsi="Century Gothic"/>
                <w:i/>
                <w:color w:val="000000"/>
                <w:shd w:val="clear" w:color="auto" w:fill="FFFFFF"/>
                <w:lang w:val="en-US"/>
              </w:rPr>
              <w:t>Oceanogr</w:t>
            </w:r>
            <w:proofErr w:type="spellEnd"/>
            <w:proofErr w:type="gramStart"/>
            <w:r w:rsidRPr="007A771F">
              <w:rPr>
                <w:rFonts w:ascii="Century Gothic" w:hAnsi="Century Gothic"/>
                <w:i/>
                <w:color w:val="000000"/>
                <w:shd w:val="clear" w:color="auto" w:fill="FFFFFF"/>
                <w:lang w:val="en-US"/>
              </w:rPr>
              <w:t>.,</w:t>
            </w:r>
            <w:proofErr w:type="gramEnd"/>
            <w:r w:rsidRPr="007A771F">
              <w:rPr>
                <w:rFonts w:ascii="Century Gothic" w:hAnsi="Century Gothic"/>
                <w:i/>
                <w:color w:val="000000"/>
                <w:shd w:val="clear" w:color="auto" w:fill="FFFFFF"/>
                <w:lang w:val="en-US"/>
              </w:rPr>
              <w:t xml:space="preserve"> 54, 2081-2088. 2009 (8 pages).</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t xml:space="preserve">K.L. Smith, Jr., H.A. </w:t>
            </w:r>
            <w:proofErr w:type="spellStart"/>
            <w:r w:rsidRPr="007A771F">
              <w:rPr>
                <w:rFonts w:ascii="Century Gothic" w:hAnsi="Century Gothic"/>
                <w:i/>
                <w:color w:val="000000"/>
                <w:shd w:val="clear" w:color="auto" w:fill="FFFFFF"/>
                <w:lang w:val="en-US"/>
              </w:rPr>
              <w:t>Ruhl</w:t>
            </w:r>
            <w:proofErr w:type="spellEnd"/>
            <w:r w:rsidRPr="007A771F">
              <w:rPr>
                <w:rFonts w:ascii="Century Gothic" w:hAnsi="Century Gothic"/>
                <w:i/>
                <w:color w:val="000000"/>
                <w:shd w:val="clear" w:color="auto" w:fill="FFFFFF"/>
                <w:lang w:val="en-US"/>
              </w:rPr>
              <w:t xml:space="preserve">, B.J. </w:t>
            </w:r>
            <w:proofErr w:type="spellStart"/>
            <w:r w:rsidRPr="007A771F">
              <w:rPr>
                <w:rFonts w:ascii="Century Gothic" w:hAnsi="Century Gothic"/>
                <w:i/>
                <w:color w:val="000000"/>
                <w:shd w:val="clear" w:color="auto" w:fill="FFFFFF"/>
                <w:lang w:val="en-US"/>
              </w:rPr>
              <w:t>Bett</w:t>
            </w:r>
            <w:proofErr w:type="spellEnd"/>
            <w:r w:rsidRPr="007A771F">
              <w:rPr>
                <w:rFonts w:ascii="Century Gothic" w:hAnsi="Century Gothic"/>
                <w:i/>
                <w:color w:val="000000"/>
                <w:shd w:val="clear" w:color="auto" w:fill="FFFFFF"/>
                <w:lang w:val="en-US"/>
              </w:rPr>
              <w:t xml:space="preserve">, D.S.M. </w:t>
            </w:r>
            <w:proofErr w:type="spellStart"/>
            <w:r w:rsidRPr="007A771F">
              <w:rPr>
                <w:rFonts w:ascii="Century Gothic" w:hAnsi="Century Gothic"/>
                <w:i/>
                <w:color w:val="000000"/>
                <w:shd w:val="clear" w:color="auto" w:fill="FFFFFF"/>
                <w:lang w:val="en-US"/>
              </w:rPr>
              <w:t>Billett</w:t>
            </w:r>
            <w:proofErr w:type="spellEnd"/>
            <w:r w:rsidRPr="007A771F">
              <w:rPr>
                <w:rFonts w:ascii="Century Gothic" w:hAnsi="Century Gothic"/>
                <w:i/>
                <w:color w:val="000000"/>
                <w:shd w:val="clear" w:color="auto" w:fill="FFFFFF"/>
                <w:lang w:val="en-US"/>
              </w:rPr>
              <w:t xml:space="preserve">, R.S. </w:t>
            </w:r>
            <w:proofErr w:type="spellStart"/>
            <w:r w:rsidRPr="007A771F">
              <w:rPr>
                <w:rFonts w:ascii="Century Gothic" w:hAnsi="Century Gothic"/>
                <w:i/>
                <w:color w:val="000000"/>
                <w:shd w:val="clear" w:color="auto" w:fill="FFFFFF"/>
                <w:lang w:val="en-US"/>
              </w:rPr>
              <w:t>Lampitt</w:t>
            </w:r>
            <w:proofErr w:type="spellEnd"/>
            <w:r w:rsidRPr="007A771F">
              <w:rPr>
                <w:rFonts w:ascii="Century Gothic" w:hAnsi="Century Gothic"/>
                <w:i/>
                <w:color w:val="000000"/>
                <w:shd w:val="clear" w:color="auto" w:fill="FFFFFF"/>
                <w:lang w:val="en-US"/>
              </w:rPr>
              <w:t xml:space="preserve"> and R.S. Kaufmann. Climate, carbon cycling, and deep-ocean ecosystems. Proc. Nat. Acad. Sci., 106, 19211-19218. 2009 (8 pages). </w:t>
            </w:r>
            <w:r w:rsidRPr="007A771F">
              <w:rPr>
                <w:rFonts w:ascii="Century Gothic" w:hAnsi="Century Gothic"/>
                <w:i/>
                <w:color w:val="000000"/>
                <w:shd w:val="clear" w:color="auto" w:fill="FFFFFF"/>
                <w:lang w:val="en-US"/>
              </w:rPr>
              <w:br/>
              <w:t xml:space="preserve">K.L. Smith, Jr., R.C. </w:t>
            </w:r>
            <w:proofErr w:type="spellStart"/>
            <w:r w:rsidRPr="007A771F">
              <w:rPr>
                <w:rFonts w:ascii="Century Gothic" w:hAnsi="Century Gothic"/>
                <w:i/>
                <w:color w:val="000000"/>
                <w:shd w:val="clear" w:color="auto" w:fill="FFFFFF"/>
                <w:lang w:val="en-US"/>
              </w:rPr>
              <w:t>Glatts</w:t>
            </w:r>
            <w:proofErr w:type="spellEnd"/>
            <w:r w:rsidRPr="007A771F">
              <w:rPr>
                <w:rFonts w:ascii="Century Gothic" w:hAnsi="Century Gothic"/>
                <w:i/>
                <w:color w:val="000000"/>
                <w:shd w:val="clear" w:color="auto" w:fill="FFFFFF"/>
                <w:lang w:val="en-US"/>
              </w:rPr>
              <w:t xml:space="preserve">, R.J. Baldwin, A.H. </w:t>
            </w:r>
            <w:proofErr w:type="spellStart"/>
            <w:r w:rsidRPr="007A771F">
              <w:rPr>
                <w:rFonts w:ascii="Century Gothic" w:hAnsi="Century Gothic"/>
                <w:i/>
                <w:color w:val="000000"/>
                <w:shd w:val="clear" w:color="auto" w:fill="FFFFFF"/>
                <w:lang w:val="en-US"/>
              </w:rPr>
              <w:t>Uhlman</w:t>
            </w:r>
            <w:proofErr w:type="spellEnd"/>
            <w:r w:rsidRPr="007A771F">
              <w:rPr>
                <w:rFonts w:ascii="Century Gothic" w:hAnsi="Century Gothic"/>
                <w:i/>
                <w:color w:val="000000"/>
                <w:shd w:val="clear" w:color="auto" w:fill="FFFFFF"/>
                <w:lang w:val="en-US"/>
              </w:rPr>
              <w:t xml:space="preserve">, R.C. Horn, C.E. </w:t>
            </w:r>
            <w:proofErr w:type="spellStart"/>
            <w:r w:rsidRPr="007A771F">
              <w:rPr>
                <w:rFonts w:ascii="Century Gothic" w:hAnsi="Century Gothic"/>
                <w:i/>
                <w:color w:val="000000"/>
                <w:shd w:val="clear" w:color="auto" w:fill="FFFFFF"/>
                <w:lang w:val="en-US"/>
              </w:rPr>
              <w:t>Reimers</w:t>
            </w:r>
            <w:proofErr w:type="spellEnd"/>
            <w:r w:rsidRPr="007A771F">
              <w:rPr>
                <w:rFonts w:ascii="Century Gothic" w:hAnsi="Century Gothic"/>
                <w:i/>
                <w:color w:val="000000"/>
                <w:shd w:val="clear" w:color="auto" w:fill="FFFFFF"/>
                <w:lang w:val="en-US"/>
              </w:rPr>
              <w:t xml:space="preserve"> and S.E. Beaulieu. An autonomous, bottom-transecting vehicle for making long time-series measurements of sediment community oxygen consumption to abyssal depths. </w:t>
            </w:r>
            <w:proofErr w:type="spellStart"/>
            <w:r w:rsidRPr="007A771F">
              <w:rPr>
                <w:rFonts w:ascii="Century Gothic" w:hAnsi="Century Gothic"/>
                <w:i/>
                <w:color w:val="000000"/>
                <w:shd w:val="clear" w:color="auto" w:fill="FFFFFF"/>
                <w:lang w:val="en-US"/>
              </w:rPr>
              <w:t>Limnol</w:t>
            </w:r>
            <w:proofErr w:type="spellEnd"/>
            <w:r w:rsidRPr="007A771F">
              <w:rPr>
                <w:rFonts w:ascii="Century Gothic" w:hAnsi="Century Gothic"/>
                <w:i/>
                <w:color w:val="000000"/>
                <w:shd w:val="clear" w:color="auto" w:fill="FFFFFF"/>
                <w:lang w:val="en-US"/>
              </w:rPr>
              <w:t xml:space="preserve">. </w:t>
            </w:r>
            <w:proofErr w:type="spellStart"/>
            <w:r w:rsidRPr="007A771F">
              <w:rPr>
                <w:rFonts w:ascii="Century Gothic" w:hAnsi="Century Gothic"/>
                <w:i/>
                <w:color w:val="000000"/>
                <w:shd w:val="clear" w:color="auto" w:fill="FFFFFF"/>
                <w:lang w:val="en-US"/>
              </w:rPr>
              <w:t>Oceanogr</w:t>
            </w:r>
            <w:proofErr w:type="spellEnd"/>
            <w:r w:rsidRPr="007A771F">
              <w:rPr>
                <w:rFonts w:ascii="Century Gothic" w:hAnsi="Century Gothic"/>
                <w:i/>
                <w:color w:val="000000"/>
                <w:shd w:val="clear" w:color="auto" w:fill="FFFFFF"/>
                <w:lang w:val="en-US"/>
              </w:rPr>
              <w:t>. 42, 1601- 1612. 1997 (12 pages) </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r>
            <w:proofErr w:type="spellStart"/>
            <w:r w:rsidRPr="007A771F">
              <w:rPr>
                <w:rFonts w:ascii="Century Gothic" w:hAnsi="Century Gothic"/>
                <w:i/>
                <w:color w:val="000000"/>
                <w:shd w:val="clear" w:color="auto" w:fill="FFFFFF"/>
                <w:lang w:val="en-US"/>
              </w:rPr>
              <w:t>Sargassum</w:t>
            </w:r>
            <w:proofErr w:type="spellEnd"/>
            <w:r w:rsidRPr="007A771F">
              <w:rPr>
                <w:rFonts w:ascii="Century Gothic" w:hAnsi="Century Gothic"/>
                <w:i/>
                <w:color w:val="000000"/>
                <w:shd w:val="clear" w:color="auto" w:fill="FFFFFF"/>
                <w:lang w:val="en-US"/>
              </w:rPr>
              <w:t xml:space="preserve"> project:</w:t>
            </w:r>
            <w:r w:rsidRPr="007A771F">
              <w:rPr>
                <w:rFonts w:ascii="Century Gothic" w:hAnsi="Century Gothic"/>
                <w:i/>
                <w:color w:val="000000"/>
                <w:shd w:val="clear" w:color="auto" w:fill="FFFFFF"/>
                <w:lang w:val="en-US"/>
              </w:rPr>
              <w:br/>
              <w:t xml:space="preserve">K. L. Smith, Jr., K. A. Burns and E. J. Carpenter. Respiration of the pelagic </w:t>
            </w:r>
            <w:proofErr w:type="spellStart"/>
            <w:r w:rsidRPr="007A771F">
              <w:rPr>
                <w:rFonts w:ascii="Century Gothic" w:hAnsi="Century Gothic"/>
                <w:i/>
                <w:color w:val="000000"/>
                <w:shd w:val="clear" w:color="auto" w:fill="FFFFFF"/>
                <w:lang w:val="en-US"/>
              </w:rPr>
              <w:t>Sargassum</w:t>
            </w:r>
            <w:proofErr w:type="spellEnd"/>
            <w:r w:rsidRPr="007A771F">
              <w:rPr>
                <w:rFonts w:ascii="Century Gothic" w:hAnsi="Century Gothic"/>
                <w:i/>
                <w:color w:val="000000"/>
                <w:shd w:val="clear" w:color="auto" w:fill="FFFFFF"/>
                <w:lang w:val="en-US"/>
              </w:rPr>
              <w:t xml:space="preserve"> community. Deep-Sea Res. 20, 213-217 (1973).</w:t>
            </w:r>
            <w:r w:rsidRPr="007A771F">
              <w:rPr>
                <w:rFonts w:ascii="Century Gothic" w:hAnsi="Century Gothic"/>
                <w:i/>
                <w:color w:val="000000"/>
                <w:shd w:val="clear" w:color="auto" w:fill="FFFFFF"/>
                <w:lang w:val="en-US"/>
              </w:rPr>
              <w:br/>
            </w:r>
            <w:r w:rsidRPr="007A771F">
              <w:rPr>
                <w:rFonts w:ascii="Century Gothic" w:hAnsi="Century Gothic"/>
                <w:i/>
                <w:color w:val="000000"/>
                <w:shd w:val="clear" w:color="auto" w:fill="FFFFFF"/>
                <w:lang w:val="en-US"/>
              </w:rPr>
              <w:br/>
              <w:t xml:space="preserve">K. L. Smith, Jr. Energy transformations by the </w:t>
            </w:r>
            <w:proofErr w:type="spellStart"/>
            <w:r w:rsidRPr="007A771F">
              <w:rPr>
                <w:rFonts w:ascii="Century Gothic" w:hAnsi="Century Gothic"/>
                <w:i/>
                <w:color w:val="000000"/>
                <w:shd w:val="clear" w:color="auto" w:fill="FFFFFF"/>
                <w:lang w:val="en-US"/>
              </w:rPr>
              <w:t>Sargassum</w:t>
            </w:r>
            <w:proofErr w:type="spellEnd"/>
            <w:r w:rsidRPr="007A771F">
              <w:rPr>
                <w:rFonts w:ascii="Century Gothic" w:hAnsi="Century Gothic"/>
                <w:i/>
                <w:color w:val="000000"/>
                <w:shd w:val="clear" w:color="auto" w:fill="FFFFFF"/>
                <w:lang w:val="en-US"/>
              </w:rPr>
              <w:t xml:space="preserve"> fish, </w:t>
            </w:r>
            <w:proofErr w:type="spellStart"/>
            <w:r w:rsidRPr="007A771F">
              <w:rPr>
                <w:rFonts w:ascii="Century Gothic" w:hAnsi="Century Gothic"/>
                <w:i/>
                <w:color w:val="000000"/>
                <w:shd w:val="clear" w:color="auto" w:fill="FFFFFF"/>
                <w:lang w:val="en-US"/>
              </w:rPr>
              <w:t>Histrio</w:t>
            </w:r>
            <w:proofErr w:type="spellEnd"/>
            <w:r w:rsidRPr="007A771F">
              <w:rPr>
                <w:rFonts w:ascii="Century Gothic" w:hAnsi="Century Gothic"/>
                <w:i/>
                <w:color w:val="000000"/>
                <w:shd w:val="clear" w:color="auto" w:fill="FFFFFF"/>
                <w:lang w:val="en-US"/>
              </w:rPr>
              <w:t xml:space="preserve"> </w:t>
            </w:r>
            <w:proofErr w:type="spellStart"/>
            <w:r w:rsidRPr="007A771F">
              <w:rPr>
                <w:rFonts w:ascii="Century Gothic" w:hAnsi="Century Gothic"/>
                <w:i/>
                <w:color w:val="000000"/>
                <w:shd w:val="clear" w:color="auto" w:fill="FFFFFF"/>
                <w:lang w:val="en-US"/>
              </w:rPr>
              <w:t>histrio</w:t>
            </w:r>
            <w:proofErr w:type="spellEnd"/>
            <w:r w:rsidRPr="007A771F">
              <w:rPr>
                <w:rFonts w:ascii="Century Gothic" w:hAnsi="Century Gothic"/>
                <w:i/>
                <w:color w:val="000000"/>
                <w:shd w:val="clear" w:color="auto" w:fill="FFFFFF"/>
                <w:lang w:val="en-US"/>
              </w:rPr>
              <w:t xml:space="preserve"> (Linnaeus). J. Exp. Mar. Biol. Ecol. 12, 219-227 (1973).</w:t>
            </w:r>
          </w:p>
          <w:p w14:paraId="5298509D" w14:textId="77777777" w:rsidR="001413AE" w:rsidRPr="00975555" w:rsidRDefault="001413AE" w:rsidP="00891DA3">
            <w:pPr>
              <w:rPr>
                <w:rFonts w:ascii="Century Gothic" w:hAnsi="Century Gothic"/>
                <w:bCs/>
              </w:rPr>
            </w:pPr>
          </w:p>
        </w:tc>
      </w:tr>
    </w:tbl>
    <w:p w14:paraId="595D7DC8" w14:textId="77777777" w:rsidR="001413AE" w:rsidRDefault="001413AE" w:rsidP="001413AE">
      <w:pPr>
        <w:autoSpaceDE w:val="0"/>
        <w:autoSpaceDN w:val="0"/>
        <w:adjustRightInd w:val="0"/>
        <w:rPr>
          <w:rFonts w:ascii="Century Gothic" w:hAnsi="Century Gothic"/>
          <w:bCs/>
        </w:rPr>
      </w:pPr>
    </w:p>
    <w:p w14:paraId="72AF37D2" w14:textId="77777777" w:rsidR="001413AE" w:rsidRPr="00975555" w:rsidRDefault="001413AE" w:rsidP="001413AE">
      <w:pPr>
        <w:autoSpaceDE w:val="0"/>
        <w:autoSpaceDN w:val="0"/>
        <w:adjustRightInd w:val="0"/>
        <w:ind w:left="-18"/>
        <w:outlineLvl w:val="0"/>
        <w:rPr>
          <w:rFonts w:ascii="Century Gothic" w:hAnsi="Century Gothic"/>
          <w:bCs/>
        </w:rPr>
      </w:pPr>
      <w:r w:rsidRPr="00CE5F03">
        <w:rPr>
          <w:rFonts w:ascii="Century Gothic" w:hAnsi="Century Gothic"/>
          <w:bCs/>
        </w:rPr>
        <w:t xml:space="preserve">3. </w:t>
      </w:r>
      <w:r w:rsidRPr="00CE5F03">
        <w:rPr>
          <w:rFonts w:ascii="Century Gothic" w:hAnsi="Century Gothic"/>
          <w:bCs/>
          <w:u w:val="single"/>
        </w:rPr>
        <w:t>Geographical</w:t>
      </w:r>
      <w:r w:rsidRPr="006775CF">
        <w:rPr>
          <w:rFonts w:ascii="Century Gothic" w:hAnsi="Century Gothic"/>
          <w:bCs/>
          <w:u w:val="single"/>
        </w:rPr>
        <w:t xml:space="preserve"> Areas</w:t>
      </w:r>
      <w:r w:rsidRPr="00975555">
        <w:rPr>
          <w:rFonts w:ascii="Century Gothic" w:hAnsi="Century Gothic"/>
          <w:bC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039DC206" w14:textId="77777777" w:rsidTr="00891DA3">
        <w:tc>
          <w:tcPr>
            <w:tcW w:w="8856" w:type="dxa"/>
          </w:tcPr>
          <w:p w14:paraId="46FD6F25" w14:textId="77777777" w:rsidR="001413AE" w:rsidRPr="00975555" w:rsidRDefault="001413AE" w:rsidP="00891DA3">
            <w:pPr>
              <w:autoSpaceDE w:val="0"/>
              <w:autoSpaceDN w:val="0"/>
              <w:adjustRightInd w:val="0"/>
              <w:ind w:left="-18"/>
              <w:rPr>
                <w:rFonts w:ascii="Century Gothic" w:hAnsi="Century Gothic"/>
                <w:bCs/>
              </w:rPr>
            </w:pPr>
            <w:r w:rsidRPr="00CE5F03">
              <w:rPr>
                <w:rFonts w:ascii="Century Gothic" w:hAnsi="Century Gothic"/>
                <w:bCs/>
              </w:rPr>
              <w:t>3.1</w:t>
            </w:r>
            <w:r w:rsidRPr="00975555">
              <w:rPr>
                <w:rFonts w:ascii="Century Gothic" w:hAnsi="Century Gothic"/>
                <w:bCs/>
              </w:rPr>
              <w:t xml:space="preserve"> Indicate geographical areas in which the project is to be conducted (with reference in latitude and longitude</w:t>
            </w:r>
            <w:r w:rsidRPr="00CE5F03">
              <w:rPr>
                <w:rFonts w:ascii="Century Gothic" w:hAnsi="Century Gothic"/>
                <w:bCs/>
              </w:rPr>
              <w:t xml:space="preserve">, including </w:t>
            </w:r>
            <w:r w:rsidRPr="001413AE">
              <w:rPr>
                <w:rFonts w:ascii="Century Gothic" w:hAnsi="Century Gothic"/>
                <w:bCs/>
              </w:rPr>
              <w:t>coordinates of cruise</w:t>
            </w:r>
            <w:r w:rsidRPr="00CE5F03">
              <w:rPr>
                <w:rFonts w:ascii="Century Gothic" w:hAnsi="Century Gothic"/>
                <w:bCs/>
              </w:rPr>
              <w:t xml:space="preserve"> track/ way points):</w:t>
            </w:r>
          </w:p>
        </w:tc>
      </w:tr>
      <w:tr w:rsidR="001413AE" w:rsidRPr="00975555" w14:paraId="1052CF5F" w14:textId="77777777" w:rsidTr="00891DA3">
        <w:tc>
          <w:tcPr>
            <w:tcW w:w="8856" w:type="dxa"/>
          </w:tcPr>
          <w:p w14:paraId="56292304" w14:textId="77777777" w:rsidR="007A771F" w:rsidRPr="007A771F" w:rsidRDefault="007A771F" w:rsidP="007A771F">
            <w:pPr>
              <w:rPr>
                <w:rFonts w:ascii="Century Gothic" w:hAnsi="Century Gothic"/>
                <w:i/>
                <w:color w:val="000000"/>
                <w:shd w:val="clear" w:color="auto" w:fill="FFFFFF"/>
                <w:lang w:val="en-US"/>
              </w:rPr>
            </w:pPr>
            <w:r w:rsidRPr="007A771F">
              <w:rPr>
                <w:rFonts w:ascii="Century Gothic" w:hAnsi="Century Gothic"/>
                <w:i/>
                <w:color w:val="000000"/>
                <w:shd w:val="clear" w:color="auto" w:fill="FFFFFF"/>
                <w:lang w:val="en-US"/>
              </w:rPr>
              <w:t xml:space="preserve">We will be conducting surface </w:t>
            </w:r>
            <w:proofErr w:type="spellStart"/>
            <w:r w:rsidRPr="007A771F">
              <w:rPr>
                <w:rFonts w:ascii="Century Gothic" w:hAnsi="Century Gothic"/>
                <w:i/>
                <w:color w:val="000000"/>
                <w:shd w:val="clear" w:color="auto" w:fill="FFFFFF"/>
                <w:lang w:val="en-US"/>
              </w:rPr>
              <w:t>Sargassum</w:t>
            </w:r>
            <w:proofErr w:type="spellEnd"/>
            <w:r w:rsidRPr="007A771F">
              <w:rPr>
                <w:rFonts w:ascii="Century Gothic" w:hAnsi="Century Gothic"/>
                <w:i/>
                <w:color w:val="000000"/>
                <w:shd w:val="clear" w:color="auto" w:fill="FFFFFF"/>
                <w:lang w:val="en-US"/>
              </w:rPr>
              <w:t xml:space="preserve"> community studies from the region around Bermuda on a southeasterly transect </w:t>
            </w:r>
            <w:proofErr w:type="spellStart"/>
            <w:r w:rsidRPr="007A771F">
              <w:rPr>
                <w:rFonts w:ascii="Century Gothic" w:hAnsi="Century Gothic"/>
                <w:i/>
                <w:color w:val="000000"/>
                <w:shd w:val="clear" w:color="auto" w:fill="FFFFFF"/>
                <w:lang w:val="en-US"/>
              </w:rPr>
              <w:t>ot</w:t>
            </w:r>
            <w:proofErr w:type="spellEnd"/>
            <w:r w:rsidRPr="007A771F">
              <w:rPr>
                <w:rFonts w:ascii="Century Gothic" w:hAnsi="Century Gothic"/>
                <w:i/>
                <w:color w:val="000000"/>
                <w:shd w:val="clear" w:color="auto" w:fill="FFFFFF"/>
                <w:lang w:val="en-US"/>
              </w:rPr>
              <w:t xml:space="preserve"> our deep-sea observatory site (25 degrees, 30 minutes N; 71 degrees West.</w:t>
            </w:r>
          </w:p>
          <w:p w14:paraId="03312B32" w14:textId="77777777" w:rsidR="001413AE" w:rsidRPr="00975555" w:rsidRDefault="001413AE" w:rsidP="00891DA3">
            <w:pPr>
              <w:autoSpaceDE w:val="0"/>
              <w:autoSpaceDN w:val="0"/>
              <w:adjustRightInd w:val="0"/>
              <w:ind w:left="-18"/>
              <w:rPr>
                <w:rFonts w:ascii="Century Gothic" w:hAnsi="Century Gothic"/>
                <w:bCs/>
              </w:rPr>
            </w:pPr>
          </w:p>
        </w:tc>
      </w:tr>
    </w:tbl>
    <w:p w14:paraId="53EA1773" w14:textId="77777777" w:rsidR="001413AE" w:rsidRDefault="001413AE" w:rsidP="001413AE">
      <w:pPr>
        <w:autoSpaceDE w:val="0"/>
        <w:autoSpaceDN w:val="0"/>
        <w:adjustRightInd w:val="0"/>
        <w:ind w:left="-18"/>
        <w:rPr>
          <w:rFonts w:ascii="Century Gothic" w:hAnsi="Century Gothic"/>
          <w:bCs/>
        </w:rPr>
      </w:pPr>
      <w:r w:rsidRPr="00975555">
        <w:rPr>
          <w:rFonts w:ascii="Century Gothic" w:hAnsi="Century Gothic"/>
          <w:bCs/>
        </w:rPr>
        <w:br/>
      </w:r>
      <w:r w:rsidRPr="00CE5F03">
        <w:rPr>
          <w:rFonts w:ascii="Century Gothic" w:hAnsi="Century Gothic"/>
          <w:bCs/>
        </w:rPr>
        <w:t>3</w:t>
      </w:r>
      <w:r w:rsidRPr="00975555">
        <w:rPr>
          <w:rFonts w:ascii="Century Gothic" w:hAnsi="Century Gothic"/>
          <w:bCs/>
        </w:rPr>
        <w:t xml:space="preserve">.2 Attach chart(s) at an appropriate scale (1 page, high-resolution) showing the geographical areas of the intended work and, as far as practicable, the </w:t>
      </w:r>
      <w:r w:rsidRPr="00CE5F03">
        <w:rPr>
          <w:rFonts w:ascii="Century Gothic" w:hAnsi="Century Gothic"/>
          <w:bCs/>
        </w:rPr>
        <w:t>location and depth of sampling</w:t>
      </w:r>
      <w:r>
        <w:rPr>
          <w:rFonts w:ascii="Century Gothic" w:hAnsi="Century Gothic"/>
          <w:bCs/>
        </w:rPr>
        <w:t xml:space="preserve"> </w:t>
      </w:r>
      <w:r w:rsidRPr="00975555">
        <w:rPr>
          <w:rFonts w:ascii="Century Gothic" w:hAnsi="Century Gothic"/>
          <w:bCs/>
        </w:rPr>
        <w:t>stations, the tracks of survey lines, and the locations of installations and equipment.</w:t>
      </w:r>
    </w:p>
    <w:p w14:paraId="56928080" w14:textId="77777777" w:rsidR="007A771F" w:rsidRPr="007A771F" w:rsidRDefault="007A771F" w:rsidP="007A771F">
      <w:pPr>
        <w:pStyle w:val="FootnoteText"/>
      </w:pPr>
    </w:p>
    <w:p w14:paraId="4D5893A7" w14:textId="77777777" w:rsidR="001413AE" w:rsidRPr="00975555" w:rsidRDefault="007A771F" w:rsidP="001413AE">
      <w:pPr>
        <w:autoSpaceDE w:val="0"/>
        <w:autoSpaceDN w:val="0"/>
        <w:adjustRightInd w:val="0"/>
        <w:ind w:left="-18"/>
        <w:rPr>
          <w:rFonts w:ascii="Century Gothic" w:hAnsi="Century Gothic"/>
          <w:bCs/>
        </w:rPr>
      </w:pPr>
      <w:r>
        <w:rPr>
          <w:rFonts w:ascii="Century Gothic" w:hAnsi="Century Gothic"/>
          <w:i/>
          <w:color w:val="000000"/>
          <w:shd w:val="clear" w:color="auto" w:fill="FFFFFF"/>
          <w:lang w:val="en-US"/>
        </w:rPr>
        <w:t>See attachment</w:t>
      </w:r>
    </w:p>
    <w:p w14:paraId="5A254FBF" w14:textId="77777777" w:rsidR="001413AE" w:rsidRPr="00975555" w:rsidRDefault="001413AE" w:rsidP="001413AE">
      <w:pPr>
        <w:autoSpaceDE w:val="0"/>
        <w:autoSpaceDN w:val="0"/>
        <w:adjustRightInd w:val="0"/>
        <w:rPr>
          <w:rFonts w:ascii="Century Gothic" w:hAnsi="Century Gothic"/>
          <w:bCs/>
        </w:rPr>
      </w:pPr>
    </w:p>
    <w:p w14:paraId="647149AC" w14:textId="77777777" w:rsidR="001413AE" w:rsidRPr="00975555" w:rsidRDefault="001413AE" w:rsidP="001413AE">
      <w:pPr>
        <w:autoSpaceDE w:val="0"/>
        <w:autoSpaceDN w:val="0"/>
        <w:adjustRightInd w:val="0"/>
        <w:rPr>
          <w:rFonts w:ascii="Century Gothic" w:hAnsi="Century Gothic"/>
          <w:bCs/>
        </w:rPr>
      </w:pPr>
      <w:r w:rsidRPr="00CE5F03">
        <w:rPr>
          <w:rFonts w:ascii="Century Gothic" w:hAnsi="Century Gothic"/>
          <w:bCs/>
        </w:rPr>
        <w:t>4.</w:t>
      </w:r>
      <w:r w:rsidRPr="00975555">
        <w:rPr>
          <w:rFonts w:ascii="Century Gothic" w:hAnsi="Century Gothic"/>
          <w:bCs/>
        </w:rPr>
        <w:t xml:space="preserve"> </w:t>
      </w:r>
      <w:r w:rsidRPr="00975555">
        <w:rPr>
          <w:rFonts w:ascii="Century Gothic" w:hAnsi="Century Gothic"/>
          <w:bCs/>
          <w:u w:val="single"/>
        </w:rPr>
        <w:t>Methods and Means to be Used</w:t>
      </w:r>
      <w:r w:rsidRPr="00975555">
        <w:rPr>
          <w:rFonts w:ascii="Century Gothic" w:hAnsi="Century Gothic"/>
          <w:bC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1413AE" w:rsidRPr="00975555" w14:paraId="2BB5A772" w14:textId="77777777" w:rsidTr="00891DA3">
        <w:trPr>
          <w:cantSplit/>
        </w:trPr>
        <w:tc>
          <w:tcPr>
            <w:tcW w:w="8856" w:type="dxa"/>
            <w:gridSpan w:val="2"/>
          </w:tcPr>
          <w:p w14:paraId="69242BEA" w14:textId="77777777" w:rsidR="001413AE" w:rsidRPr="00975555" w:rsidRDefault="001413AE" w:rsidP="00891DA3">
            <w:pPr>
              <w:rPr>
                <w:rFonts w:ascii="Century Gothic" w:hAnsi="Century Gothic"/>
                <w:bCs/>
              </w:rPr>
            </w:pPr>
            <w:r w:rsidRPr="00CE5F03">
              <w:rPr>
                <w:rFonts w:ascii="Century Gothic" w:hAnsi="Century Gothic"/>
                <w:bCs/>
              </w:rPr>
              <w:lastRenderedPageBreak/>
              <w:t>4.</w:t>
            </w:r>
            <w:r w:rsidRPr="00975555">
              <w:rPr>
                <w:rFonts w:ascii="Century Gothic" w:hAnsi="Century Gothic"/>
                <w:bCs/>
              </w:rPr>
              <w:t xml:space="preserve">1 </w:t>
            </w:r>
            <w:r>
              <w:rPr>
                <w:rFonts w:ascii="Century Gothic" w:hAnsi="Century Gothic"/>
                <w:bCs/>
              </w:rPr>
              <w:t>P</w:t>
            </w:r>
            <w:r w:rsidRPr="00975555">
              <w:rPr>
                <w:rFonts w:ascii="Century Gothic" w:hAnsi="Century Gothic"/>
                <w:bCs/>
              </w:rPr>
              <w:t xml:space="preserve">articulars of vessel: </w:t>
            </w:r>
          </w:p>
        </w:tc>
      </w:tr>
      <w:tr w:rsidR="001413AE" w:rsidRPr="00975555" w14:paraId="650534EE" w14:textId="77777777" w:rsidTr="00891DA3">
        <w:tc>
          <w:tcPr>
            <w:tcW w:w="4428" w:type="dxa"/>
          </w:tcPr>
          <w:p w14:paraId="72E5886B"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Name:</w:t>
            </w:r>
          </w:p>
        </w:tc>
        <w:tc>
          <w:tcPr>
            <w:tcW w:w="4428" w:type="dxa"/>
          </w:tcPr>
          <w:p w14:paraId="6AAF6010" w14:textId="77777777" w:rsidR="001413AE" w:rsidRPr="00975555" w:rsidRDefault="00D42A87" w:rsidP="00891DA3">
            <w:pPr>
              <w:rPr>
                <w:rFonts w:ascii="Century Gothic" w:hAnsi="Century Gothic"/>
                <w:bCs/>
              </w:rPr>
            </w:pPr>
            <w:r>
              <w:rPr>
                <w:rFonts w:ascii="Century Gothic" w:hAnsi="Century Gothic"/>
                <w:bCs/>
              </w:rPr>
              <w:t>Lone Ranger</w:t>
            </w:r>
          </w:p>
        </w:tc>
      </w:tr>
      <w:tr w:rsidR="001413AE" w:rsidRPr="00975555" w14:paraId="634F4B72" w14:textId="77777777" w:rsidTr="00891DA3">
        <w:tc>
          <w:tcPr>
            <w:tcW w:w="4428" w:type="dxa"/>
          </w:tcPr>
          <w:p w14:paraId="13CC769D"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Type/Class:</w:t>
            </w:r>
          </w:p>
        </w:tc>
        <w:tc>
          <w:tcPr>
            <w:tcW w:w="4428" w:type="dxa"/>
          </w:tcPr>
          <w:p w14:paraId="25EF2AF2" w14:textId="77777777" w:rsidR="001413AE" w:rsidRPr="00975555" w:rsidRDefault="00D42A87" w:rsidP="00891DA3">
            <w:pPr>
              <w:rPr>
                <w:rFonts w:ascii="Century Gothic" w:hAnsi="Century Gothic"/>
                <w:bCs/>
              </w:rPr>
            </w:pPr>
            <w:r>
              <w:rPr>
                <w:rFonts w:ascii="Century Gothic" w:hAnsi="Century Gothic"/>
                <w:bCs/>
              </w:rPr>
              <w:t>Research Vessel</w:t>
            </w:r>
          </w:p>
        </w:tc>
      </w:tr>
      <w:tr w:rsidR="001413AE" w:rsidRPr="00975555" w14:paraId="43D2FB92" w14:textId="77777777" w:rsidTr="00891DA3">
        <w:tc>
          <w:tcPr>
            <w:tcW w:w="4428" w:type="dxa"/>
          </w:tcPr>
          <w:p w14:paraId="740E43D4"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Nationality (Flag state):</w:t>
            </w:r>
          </w:p>
        </w:tc>
        <w:tc>
          <w:tcPr>
            <w:tcW w:w="4428" w:type="dxa"/>
          </w:tcPr>
          <w:p w14:paraId="624D200A" w14:textId="77777777" w:rsidR="001413AE" w:rsidRPr="00975555" w:rsidRDefault="00D42A87" w:rsidP="00891DA3">
            <w:pPr>
              <w:rPr>
                <w:rFonts w:ascii="Century Gothic" w:hAnsi="Century Gothic"/>
                <w:bCs/>
              </w:rPr>
            </w:pPr>
            <w:r>
              <w:rPr>
                <w:rFonts w:ascii="Century Gothic" w:hAnsi="Century Gothic"/>
                <w:bCs/>
              </w:rPr>
              <w:t>Cayman Islands</w:t>
            </w:r>
          </w:p>
        </w:tc>
      </w:tr>
      <w:tr w:rsidR="001413AE" w:rsidRPr="00975555" w14:paraId="234668A5" w14:textId="77777777" w:rsidTr="00891DA3">
        <w:tc>
          <w:tcPr>
            <w:tcW w:w="4428" w:type="dxa"/>
          </w:tcPr>
          <w:p w14:paraId="1009E503"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Identification Number (</w:t>
            </w:r>
            <w:r>
              <w:rPr>
                <w:rFonts w:ascii="Century Gothic" w:hAnsi="Century Gothic"/>
                <w:bCs/>
              </w:rPr>
              <w:t>IMO/</w:t>
            </w:r>
            <w:r w:rsidRPr="0017326F">
              <w:rPr>
                <w:rFonts w:ascii="Century Gothic" w:hAnsi="Century Gothic"/>
                <w:bCs/>
              </w:rPr>
              <w:t>Lloyds No.):</w:t>
            </w:r>
          </w:p>
        </w:tc>
        <w:tc>
          <w:tcPr>
            <w:tcW w:w="4428" w:type="dxa"/>
          </w:tcPr>
          <w:p w14:paraId="66A356D0" w14:textId="77777777" w:rsidR="001413AE" w:rsidRPr="009A3ED0" w:rsidRDefault="00F83545" w:rsidP="00891DA3">
            <w:pPr>
              <w:rPr>
                <w:rFonts w:ascii="Century Gothic" w:hAnsi="Century Gothic"/>
                <w:b/>
                <w:bCs/>
                <w:color w:val="FF0000"/>
              </w:rPr>
            </w:pPr>
            <w:r>
              <w:rPr>
                <w:rFonts w:ascii="Century Gothic" w:hAnsi="Century Gothic"/>
                <w:bCs/>
              </w:rPr>
              <w:t xml:space="preserve">IMO Number – </w:t>
            </w:r>
            <w:r w:rsidRPr="00F83545">
              <w:rPr>
                <w:rFonts w:ascii="Century Gothic" w:hAnsi="Century Gothic"/>
                <w:bCs/>
              </w:rPr>
              <w:t>1004900</w:t>
            </w:r>
            <w:r>
              <w:rPr>
                <w:rFonts w:ascii="Century Gothic" w:hAnsi="Century Gothic"/>
                <w:bCs/>
              </w:rPr>
              <w:t xml:space="preserve"> / </w:t>
            </w:r>
            <w:r w:rsidRPr="00F83545">
              <w:rPr>
                <w:rFonts w:ascii="Century Gothic" w:hAnsi="Century Gothic"/>
                <w:bCs/>
              </w:rPr>
              <w:t>Official Number  - 723022</w:t>
            </w:r>
          </w:p>
        </w:tc>
      </w:tr>
      <w:tr w:rsidR="001413AE" w:rsidRPr="00975555" w14:paraId="3441B963" w14:textId="77777777" w:rsidTr="00891DA3">
        <w:tc>
          <w:tcPr>
            <w:tcW w:w="4428" w:type="dxa"/>
          </w:tcPr>
          <w:p w14:paraId="5F2937D0"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Website for diagram &amp; specifications:</w:t>
            </w:r>
          </w:p>
        </w:tc>
        <w:tc>
          <w:tcPr>
            <w:tcW w:w="4428" w:type="dxa"/>
          </w:tcPr>
          <w:p w14:paraId="4B4F1767" w14:textId="77777777" w:rsidR="001413AE" w:rsidRPr="00975555" w:rsidRDefault="001413AE" w:rsidP="00891DA3">
            <w:pPr>
              <w:rPr>
                <w:rFonts w:ascii="Century Gothic" w:hAnsi="Century Gothic"/>
                <w:bCs/>
              </w:rPr>
            </w:pPr>
          </w:p>
        </w:tc>
      </w:tr>
      <w:tr w:rsidR="001413AE" w:rsidRPr="00975555" w14:paraId="403F5A12" w14:textId="77777777" w:rsidTr="00891DA3">
        <w:tc>
          <w:tcPr>
            <w:tcW w:w="4428" w:type="dxa"/>
          </w:tcPr>
          <w:p w14:paraId="5871E52D"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Owner:</w:t>
            </w:r>
          </w:p>
        </w:tc>
        <w:tc>
          <w:tcPr>
            <w:tcW w:w="4428" w:type="dxa"/>
          </w:tcPr>
          <w:p w14:paraId="2471E3DD" w14:textId="77777777" w:rsidR="001413AE" w:rsidRPr="00975555" w:rsidRDefault="00D42A87" w:rsidP="00891DA3">
            <w:pPr>
              <w:rPr>
                <w:rFonts w:ascii="Century Gothic" w:hAnsi="Century Gothic"/>
                <w:bCs/>
              </w:rPr>
            </w:pPr>
            <w:r w:rsidRPr="00D42A87">
              <w:rPr>
                <w:rFonts w:ascii="Century Gothic" w:hAnsi="Century Gothic"/>
                <w:bCs/>
              </w:rPr>
              <w:t>Lone Ranger, Ltd</w:t>
            </w:r>
          </w:p>
        </w:tc>
      </w:tr>
      <w:tr w:rsidR="001413AE" w:rsidRPr="00975555" w14:paraId="1ED75E40" w14:textId="77777777" w:rsidTr="00891DA3">
        <w:tc>
          <w:tcPr>
            <w:tcW w:w="4428" w:type="dxa"/>
          </w:tcPr>
          <w:p w14:paraId="596F34A3"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Operator:</w:t>
            </w:r>
          </w:p>
        </w:tc>
        <w:tc>
          <w:tcPr>
            <w:tcW w:w="4428" w:type="dxa"/>
          </w:tcPr>
          <w:p w14:paraId="1A4331BA" w14:textId="77777777" w:rsidR="001413AE" w:rsidRPr="00975555" w:rsidRDefault="00D42A87" w:rsidP="00891DA3">
            <w:pPr>
              <w:rPr>
                <w:rFonts w:ascii="Century Gothic" w:hAnsi="Century Gothic"/>
                <w:bCs/>
              </w:rPr>
            </w:pPr>
            <w:r>
              <w:rPr>
                <w:rFonts w:ascii="Century Gothic" w:hAnsi="Century Gothic"/>
                <w:bCs/>
              </w:rPr>
              <w:t>Schmidt Ocean Institute</w:t>
            </w:r>
          </w:p>
        </w:tc>
      </w:tr>
      <w:tr w:rsidR="001413AE" w:rsidRPr="00975555" w14:paraId="1E27F6F8" w14:textId="77777777" w:rsidTr="00891DA3">
        <w:tc>
          <w:tcPr>
            <w:tcW w:w="4428" w:type="dxa"/>
          </w:tcPr>
          <w:p w14:paraId="47478123"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Overall length (meters):</w:t>
            </w:r>
          </w:p>
        </w:tc>
        <w:tc>
          <w:tcPr>
            <w:tcW w:w="4428" w:type="dxa"/>
          </w:tcPr>
          <w:p w14:paraId="1D31E4EC" w14:textId="77777777" w:rsidR="001413AE" w:rsidRPr="00975555" w:rsidRDefault="00220615" w:rsidP="00891DA3">
            <w:pPr>
              <w:rPr>
                <w:rFonts w:ascii="Century Gothic" w:hAnsi="Century Gothic"/>
                <w:bCs/>
              </w:rPr>
            </w:pPr>
            <w:r>
              <w:rPr>
                <w:rFonts w:ascii="Century Gothic" w:hAnsi="Century Gothic"/>
                <w:bCs/>
              </w:rPr>
              <w:t>77.4 meters</w:t>
            </w:r>
          </w:p>
        </w:tc>
      </w:tr>
      <w:tr w:rsidR="001413AE" w:rsidRPr="00975555" w14:paraId="192F25DD" w14:textId="77777777" w:rsidTr="00891DA3">
        <w:tc>
          <w:tcPr>
            <w:tcW w:w="4428" w:type="dxa"/>
          </w:tcPr>
          <w:p w14:paraId="7E3A5BA3"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Maximum draught (meters):</w:t>
            </w:r>
          </w:p>
        </w:tc>
        <w:tc>
          <w:tcPr>
            <w:tcW w:w="4428" w:type="dxa"/>
          </w:tcPr>
          <w:p w14:paraId="1FDA6A5D" w14:textId="77777777" w:rsidR="001413AE" w:rsidRPr="00975555" w:rsidRDefault="00220615" w:rsidP="00891DA3">
            <w:pPr>
              <w:rPr>
                <w:rFonts w:ascii="Century Gothic" w:hAnsi="Century Gothic"/>
                <w:bCs/>
              </w:rPr>
            </w:pPr>
            <w:r>
              <w:rPr>
                <w:rFonts w:ascii="Century Gothic" w:hAnsi="Century Gothic"/>
                <w:bCs/>
              </w:rPr>
              <w:t>6.68 meters</w:t>
            </w:r>
          </w:p>
        </w:tc>
      </w:tr>
      <w:tr w:rsidR="001413AE" w:rsidRPr="00975555" w14:paraId="1DD0CF89" w14:textId="77777777" w:rsidTr="00891DA3">
        <w:tc>
          <w:tcPr>
            <w:tcW w:w="4428" w:type="dxa"/>
          </w:tcPr>
          <w:p w14:paraId="40CC4BFA" w14:textId="77777777" w:rsidR="001413AE" w:rsidRPr="00975555" w:rsidRDefault="001413AE" w:rsidP="00891DA3">
            <w:pPr>
              <w:autoSpaceDE w:val="0"/>
              <w:autoSpaceDN w:val="0"/>
              <w:adjustRightInd w:val="0"/>
              <w:ind w:left="-18"/>
              <w:rPr>
                <w:rFonts w:ascii="Century Gothic" w:hAnsi="Century Gothic"/>
                <w:bCs/>
                <w:lang w:val="fr-FR"/>
              </w:rPr>
            </w:pPr>
            <w:proofErr w:type="spellStart"/>
            <w:r w:rsidRPr="00975555">
              <w:rPr>
                <w:rFonts w:ascii="Century Gothic" w:hAnsi="Century Gothic"/>
                <w:bCs/>
                <w:lang w:val="fr-FR"/>
              </w:rPr>
              <w:t>Displacement</w:t>
            </w:r>
            <w:proofErr w:type="spellEnd"/>
            <w:r w:rsidRPr="00975555">
              <w:rPr>
                <w:rFonts w:ascii="Century Gothic" w:hAnsi="Century Gothic"/>
                <w:bCs/>
                <w:lang w:val="fr-FR"/>
              </w:rPr>
              <w:t>/Gross tonnage:</w:t>
            </w:r>
          </w:p>
        </w:tc>
        <w:tc>
          <w:tcPr>
            <w:tcW w:w="4428" w:type="dxa"/>
          </w:tcPr>
          <w:p w14:paraId="788B949A" w14:textId="77777777" w:rsidR="001413AE" w:rsidRPr="00975555" w:rsidRDefault="00220615" w:rsidP="00891DA3">
            <w:pPr>
              <w:rPr>
                <w:rFonts w:ascii="Century Gothic" w:hAnsi="Century Gothic"/>
                <w:bCs/>
                <w:lang w:val="fr-FR"/>
              </w:rPr>
            </w:pPr>
            <w:r>
              <w:rPr>
                <w:rFonts w:ascii="Century Gothic" w:hAnsi="Century Gothic"/>
                <w:bCs/>
                <w:lang w:val="fr-FR"/>
              </w:rPr>
              <w:t xml:space="preserve">1600 </w:t>
            </w:r>
            <w:proofErr w:type="spellStart"/>
            <w:r>
              <w:rPr>
                <w:rFonts w:ascii="Century Gothic" w:hAnsi="Century Gothic"/>
                <w:bCs/>
                <w:lang w:val="fr-FR"/>
              </w:rPr>
              <w:t>grt</w:t>
            </w:r>
            <w:proofErr w:type="spellEnd"/>
          </w:p>
        </w:tc>
      </w:tr>
      <w:tr w:rsidR="001413AE" w:rsidRPr="00975555" w14:paraId="08291D2E" w14:textId="77777777" w:rsidTr="00891DA3">
        <w:tc>
          <w:tcPr>
            <w:tcW w:w="4428" w:type="dxa"/>
          </w:tcPr>
          <w:p w14:paraId="6EB66A59" w14:textId="77777777" w:rsidR="001413AE" w:rsidRPr="00975555" w:rsidRDefault="001413AE" w:rsidP="00891DA3">
            <w:pPr>
              <w:autoSpaceDE w:val="0"/>
              <w:autoSpaceDN w:val="0"/>
              <w:adjustRightInd w:val="0"/>
              <w:ind w:left="-18"/>
              <w:rPr>
                <w:rFonts w:ascii="Century Gothic" w:hAnsi="Century Gothic"/>
                <w:bCs/>
                <w:lang w:val="fr-FR"/>
              </w:rPr>
            </w:pPr>
            <w:r w:rsidRPr="00975555">
              <w:rPr>
                <w:rFonts w:ascii="Century Gothic" w:hAnsi="Century Gothic"/>
                <w:bCs/>
                <w:lang w:val="fr-FR"/>
              </w:rPr>
              <w:t>Propulsion:</w:t>
            </w:r>
          </w:p>
        </w:tc>
        <w:tc>
          <w:tcPr>
            <w:tcW w:w="4428" w:type="dxa"/>
          </w:tcPr>
          <w:p w14:paraId="671ABF48" w14:textId="77777777" w:rsidR="001413AE" w:rsidRPr="00975555" w:rsidRDefault="001413AE" w:rsidP="00891DA3">
            <w:pPr>
              <w:rPr>
                <w:rFonts w:ascii="Century Gothic" w:hAnsi="Century Gothic"/>
                <w:bCs/>
                <w:lang w:val="fr-FR"/>
              </w:rPr>
            </w:pPr>
          </w:p>
        </w:tc>
      </w:tr>
      <w:tr w:rsidR="001413AE" w:rsidRPr="00975555" w14:paraId="14DB529A" w14:textId="77777777" w:rsidTr="00891DA3">
        <w:tc>
          <w:tcPr>
            <w:tcW w:w="4428" w:type="dxa"/>
          </w:tcPr>
          <w:p w14:paraId="2C511008"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Cruising &amp; maximum speed:</w:t>
            </w:r>
          </w:p>
        </w:tc>
        <w:tc>
          <w:tcPr>
            <w:tcW w:w="4428" w:type="dxa"/>
          </w:tcPr>
          <w:p w14:paraId="3CE0BDBA" w14:textId="77777777" w:rsidR="001413AE" w:rsidRPr="00975555" w:rsidRDefault="00D42A87" w:rsidP="00891DA3">
            <w:pPr>
              <w:rPr>
                <w:rFonts w:ascii="Century Gothic" w:hAnsi="Century Gothic"/>
                <w:bCs/>
              </w:rPr>
            </w:pPr>
            <w:r>
              <w:rPr>
                <w:rFonts w:ascii="Century Gothic" w:hAnsi="Century Gothic"/>
                <w:bCs/>
              </w:rPr>
              <w:t>29.63 km/</w:t>
            </w:r>
            <w:proofErr w:type="spellStart"/>
            <w:r>
              <w:rPr>
                <w:rFonts w:ascii="Century Gothic" w:hAnsi="Century Gothic"/>
                <w:bCs/>
              </w:rPr>
              <w:t>hr</w:t>
            </w:r>
            <w:proofErr w:type="spellEnd"/>
            <w:r>
              <w:rPr>
                <w:rFonts w:ascii="Century Gothic" w:hAnsi="Century Gothic"/>
                <w:bCs/>
              </w:rPr>
              <w:t xml:space="preserve">  &amp; 33km/</w:t>
            </w:r>
            <w:proofErr w:type="spellStart"/>
            <w:r>
              <w:rPr>
                <w:rFonts w:ascii="Century Gothic" w:hAnsi="Century Gothic"/>
                <w:bCs/>
              </w:rPr>
              <w:t>hr</w:t>
            </w:r>
            <w:proofErr w:type="spellEnd"/>
          </w:p>
        </w:tc>
      </w:tr>
      <w:tr w:rsidR="001413AE" w:rsidRPr="00975555" w14:paraId="73FD14DD" w14:textId="77777777" w:rsidTr="00891DA3">
        <w:tc>
          <w:tcPr>
            <w:tcW w:w="4428" w:type="dxa"/>
          </w:tcPr>
          <w:p w14:paraId="3CFCA31B"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Call sign:</w:t>
            </w:r>
          </w:p>
        </w:tc>
        <w:tc>
          <w:tcPr>
            <w:tcW w:w="4428" w:type="dxa"/>
          </w:tcPr>
          <w:p w14:paraId="430A0F63" w14:textId="77777777" w:rsidR="001413AE" w:rsidRPr="00975555" w:rsidRDefault="00F83545" w:rsidP="00891DA3">
            <w:pPr>
              <w:rPr>
                <w:rFonts w:ascii="Century Gothic" w:hAnsi="Century Gothic"/>
                <w:bCs/>
              </w:rPr>
            </w:pPr>
            <w:r>
              <w:rPr>
                <w:rFonts w:ascii="Century Gothic" w:hAnsi="Century Gothic"/>
                <w:bCs/>
              </w:rPr>
              <w:t>ZCYU9</w:t>
            </w:r>
          </w:p>
        </w:tc>
      </w:tr>
      <w:tr w:rsidR="001413AE" w:rsidRPr="00975555" w14:paraId="4FA793E9" w14:textId="77777777" w:rsidTr="00891DA3">
        <w:tc>
          <w:tcPr>
            <w:tcW w:w="4428" w:type="dxa"/>
          </w:tcPr>
          <w:p w14:paraId="4F166290"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INMARSAT number and method and capability of communication (including emergency frequencies):</w:t>
            </w:r>
          </w:p>
        </w:tc>
        <w:tc>
          <w:tcPr>
            <w:tcW w:w="4428" w:type="dxa"/>
          </w:tcPr>
          <w:p w14:paraId="28D006F4" w14:textId="77777777" w:rsidR="001413AE" w:rsidRPr="00975555" w:rsidRDefault="0058442D" w:rsidP="00891DA3">
            <w:pPr>
              <w:rPr>
                <w:rFonts w:ascii="Century Gothic" w:hAnsi="Century Gothic"/>
                <w:bCs/>
              </w:rPr>
            </w:pPr>
            <w:r>
              <w:rPr>
                <w:rFonts w:ascii="Arial" w:hAnsi="Arial" w:cs="Arial"/>
                <w:color w:val="000000" w:themeColor="text1"/>
                <w:lang w:eastAsia="de-DE"/>
              </w:rPr>
              <w:t xml:space="preserve">Satellite (1): </w:t>
            </w:r>
            <w:r w:rsidRPr="00B56E51">
              <w:rPr>
                <w:rFonts w:ascii="Arial" w:hAnsi="Arial" w:cs="Arial"/>
                <w:color w:val="000000" w:themeColor="text1"/>
                <w:lang w:eastAsia="de-DE"/>
              </w:rPr>
              <w:t>870 601 030 616</w:t>
            </w:r>
            <w:r>
              <w:rPr>
                <w:rFonts w:ascii="Arial" w:hAnsi="Arial" w:cs="Arial"/>
                <w:color w:val="000000" w:themeColor="text1"/>
                <w:lang w:eastAsia="de-DE"/>
              </w:rPr>
              <w:t>, Satellite (2): 870 765 069 371</w:t>
            </w:r>
            <w:proofErr w:type="gramStart"/>
            <w:r w:rsidRPr="0058442D">
              <w:rPr>
                <w:rFonts w:ascii="Arial" w:hAnsi="Arial" w:cs="Arial"/>
                <w:color w:val="000000" w:themeColor="text1"/>
                <w:lang w:eastAsia="de-DE"/>
              </w:rPr>
              <w:t xml:space="preserve">,  </w:t>
            </w:r>
            <w:r w:rsidR="00F83545" w:rsidRPr="0058442D">
              <w:rPr>
                <w:rFonts w:ascii="Century Gothic" w:hAnsi="Century Gothic"/>
                <w:bCs/>
              </w:rPr>
              <w:t>MF</w:t>
            </w:r>
            <w:proofErr w:type="gramEnd"/>
            <w:r w:rsidR="00F83545" w:rsidRPr="0058442D">
              <w:rPr>
                <w:rFonts w:ascii="Century Gothic" w:hAnsi="Century Gothic"/>
                <w:bCs/>
              </w:rPr>
              <w:t>/HF-SSB transceiver, 2 VHF/FM transcei</w:t>
            </w:r>
            <w:r w:rsidRPr="0058442D">
              <w:rPr>
                <w:rFonts w:ascii="Century Gothic" w:hAnsi="Century Gothic"/>
                <w:bCs/>
              </w:rPr>
              <w:t>vers, cellular telephone: +49 178 549 9786</w:t>
            </w:r>
          </w:p>
        </w:tc>
      </w:tr>
      <w:tr w:rsidR="001413AE" w:rsidRPr="00975555" w14:paraId="7BC531A1" w14:textId="77777777" w:rsidTr="00891DA3">
        <w:tc>
          <w:tcPr>
            <w:tcW w:w="4428" w:type="dxa"/>
          </w:tcPr>
          <w:p w14:paraId="6AE2203E"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Name of master:</w:t>
            </w:r>
          </w:p>
        </w:tc>
        <w:tc>
          <w:tcPr>
            <w:tcW w:w="4428" w:type="dxa"/>
          </w:tcPr>
          <w:p w14:paraId="7FFBD91D" w14:textId="77777777" w:rsidR="001413AE" w:rsidRPr="00975555" w:rsidRDefault="00220615" w:rsidP="00891DA3">
            <w:pPr>
              <w:rPr>
                <w:rFonts w:ascii="Century Gothic" w:hAnsi="Century Gothic"/>
                <w:bCs/>
              </w:rPr>
            </w:pPr>
            <w:r>
              <w:rPr>
                <w:rFonts w:ascii="Century Gothic" w:hAnsi="Century Gothic"/>
                <w:bCs/>
              </w:rPr>
              <w:t>Captain Bernd Buchner</w:t>
            </w:r>
          </w:p>
        </w:tc>
      </w:tr>
      <w:tr w:rsidR="001413AE" w:rsidRPr="00975555" w14:paraId="75535C98" w14:textId="77777777" w:rsidTr="00891DA3">
        <w:tc>
          <w:tcPr>
            <w:tcW w:w="4428" w:type="dxa"/>
          </w:tcPr>
          <w:p w14:paraId="570DF6AE"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Number of crew:</w:t>
            </w:r>
          </w:p>
        </w:tc>
        <w:tc>
          <w:tcPr>
            <w:tcW w:w="4428" w:type="dxa"/>
          </w:tcPr>
          <w:p w14:paraId="4DBD6187" w14:textId="77777777" w:rsidR="001413AE" w:rsidRPr="00975555" w:rsidRDefault="00220615" w:rsidP="00891DA3">
            <w:pPr>
              <w:rPr>
                <w:rFonts w:ascii="Century Gothic" w:hAnsi="Century Gothic"/>
                <w:bCs/>
              </w:rPr>
            </w:pPr>
            <w:r>
              <w:rPr>
                <w:rFonts w:ascii="Century Gothic" w:hAnsi="Century Gothic"/>
                <w:bCs/>
              </w:rPr>
              <w:t>18</w:t>
            </w:r>
          </w:p>
        </w:tc>
      </w:tr>
      <w:tr w:rsidR="001413AE" w:rsidRPr="00975555" w14:paraId="25B011E2" w14:textId="77777777" w:rsidTr="00891DA3">
        <w:tc>
          <w:tcPr>
            <w:tcW w:w="4428" w:type="dxa"/>
          </w:tcPr>
          <w:p w14:paraId="1A142A48"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Number of scientists on board:</w:t>
            </w:r>
          </w:p>
        </w:tc>
        <w:tc>
          <w:tcPr>
            <w:tcW w:w="4428" w:type="dxa"/>
          </w:tcPr>
          <w:p w14:paraId="12A6D7C3" w14:textId="77777777" w:rsidR="001413AE" w:rsidRPr="00975555" w:rsidRDefault="00A92D03" w:rsidP="00891DA3">
            <w:pPr>
              <w:rPr>
                <w:rFonts w:ascii="Century Gothic" w:hAnsi="Century Gothic"/>
                <w:bCs/>
              </w:rPr>
            </w:pPr>
            <w:r>
              <w:rPr>
                <w:rFonts w:ascii="Century Gothic" w:hAnsi="Century Gothic"/>
                <w:bCs/>
              </w:rPr>
              <w:t>8</w:t>
            </w:r>
          </w:p>
        </w:tc>
      </w:tr>
      <w:tr w:rsidR="001413AE" w:rsidRPr="00975555" w14:paraId="3D1FD4EC" w14:textId="77777777" w:rsidTr="00891DA3">
        <w:tc>
          <w:tcPr>
            <w:tcW w:w="4428" w:type="dxa"/>
            <w:tcBorders>
              <w:top w:val="single" w:sz="4" w:space="0" w:color="auto"/>
              <w:left w:val="single" w:sz="4" w:space="0" w:color="auto"/>
              <w:bottom w:val="single" w:sz="4" w:space="0" w:color="auto"/>
              <w:right w:val="single" w:sz="4" w:space="0" w:color="auto"/>
            </w:tcBorders>
          </w:tcPr>
          <w:p w14:paraId="6EAACDDC" w14:textId="77777777" w:rsidR="001413AE" w:rsidRPr="004028F9" w:rsidRDefault="001413AE" w:rsidP="00891DA3">
            <w:pPr>
              <w:autoSpaceDE w:val="0"/>
              <w:autoSpaceDN w:val="0"/>
              <w:adjustRightInd w:val="0"/>
              <w:ind w:left="-18"/>
              <w:rPr>
                <w:rFonts w:ascii="Century Gothic" w:hAnsi="Century Gothic"/>
                <w:bCs/>
              </w:rPr>
            </w:pPr>
            <w:r w:rsidRPr="001413AE">
              <w:rPr>
                <w:rFonts w:ascii="Century Gothic" w:hAnsi="Century Gothic"/>
                <w:bCs/>
              </w:rPr>
              <w:t>Relevant documents required by international conventions</w:t>
            </w:r>
            <w:r w:rsidRPr="00CE5F03">
              <w:rPr>
                <w:rFonts w:ascii="Century Gothic" w:hAnsi="Century Gothic"/>
                <w:b/>
                <w:bCs/>
              </w:rPr>
              <w:t xml:space="preserve"> </w:t>
            </w:r>
            <w:r>
              <w:rPr>
                <w:rFonts w:ascii="Century Gothic" w:hAnsi="Century Gothic"/>
                <w:bCs/>
              </w:rPr>
              <w:t xml:space="preserve">and </w:t>
            </w:r>
            <w:r w:rsidRPr="004028F9">
              <w:rPr>
                <w:rFonts w:ascii="Century Gothic" w:hAnsi="Century Gothic"/>
                <w:bCs/>
              </w:rPr>
              <w:t>regulations:</w:t>
            </w:r>
          </w:p>
        </w:tc>
        <w:tc>
          <w:tcPr>
            <w:tcW w:w="4428" w:type="dxa"/>
            <w:tcBorders>
              <w:top w:val="single" w:sz="4" w:space="0" w:color="auto"/>
              <w:left w:val="single" w:sz="4" w:space="0" w:color="auto"/>
              <w:bottom w:val="single" w:sz="4" w:space="0" w:color="auto"/>
              <w:right w:val="single" w:sz="4" w:space="0" w:color="auto"/>
            </w:tcBorders>
          </w:tcPr>
          <w:p w14:paraId="29A86B0F" w14:textId="77777777" w:rsidR="001413AE" w:rsidRPr="00975555" w:rsidRDefault="001413AE" w:rsidP="00891DA3">
            <w:pPr>
              <w:rPr>
                <w:rFonts w:ascii="Century Gothic" w:hAnsi="Century Gothic"/>
                <w:bCs/>
              </w:rPr>
            </w:pPr>
          </w:p>
        </w:tc>
      </w:tr>
      <w:tr w:rsidR="001413AE" w:rsidRPr="00975555" w14:paraId="0A110558" w14:textId="77777777" w:rsidTr="00891DA3">
        <w:tc>
          <w:tcPr>
            <w:tcW w:w="4428" w:type="dxa"/>
            <w:tcBorders>
              <w:top w:val="single" w:sz="4" w:space="0" w:color="auto"/>
              <w:left w:val="single" w:sz="4" w:space="0" w:color="auto"/>
              <w:bottom w:val="single" w:sz="4" w:space="0" w:color="auto"/>
              <w:right w:val="single" w:sz="4" w:space="0" w:color="auto"/>
            </w:tcBorders>
          </w:tcPr>
          <w:p w14:paraId="09383D9A" w14:textId="77777777" w:rsidR="001413AE" w:rsidRPr="004028F9" w:rsidRDefault="001413AE" w:rsidP="00891DA3">
            <w:pPr>
              <w:rPr>
                <w:rFonts w:ascii="Century Gothic" w:hAnsi="Century Gothic"/>
                <w:bCs/>
              </w:rPr>
            </w:pPr>
            <w:r w:rsidRPr="004028F9">
              <w:rPr>
                <w:rFonts w:ascii="Century Gothic" w:hAnsi="Century Gothic"/>
                <w:bCs/>
              </w:rPr>
              <w:t>Other relevant information:</w:t>
            </w:r>
          </w:p>
        </w:tc>
        <w:tc>
          <w:tcPr>
            <w:tcW w:w="4428" w:type="dxa"/>
            <w:tcBorders>
              <w:top w:val="single" w:sz="4" w:space="0" w:color="auto"/>
              <w:left w:val="single" w:sz="4" w:space="0" w:color="auto"/>
              <w:bottom w:val="single" w:sz="4" w:space="0" w:color="auto"/>
              <w:right w:val="single" w:sz="4" w:space="0" w:color="auto"/>
            </w:tcBorders>
          </w:tcPr>
          <w:p w14:paraId="4D9FE495" w14:textId="77777777" w:rsidR="001413AE" w:rsidRPr="00975555" w:rsidRDefault="001413AE" w:rsidP="00891DA3">
            <w:pPr>
              <w:rPr>
                <w:rFonts w:ascii="Century Gothic" w:hAnsi="Century Gothic"/>
                <w:bCs/>
              </w:rPr>
            </w:pPr>
          </w:p>
        </w:tc>
      </w:tr>
    </w:tbl>
    <w:p w14:paraId="4A06B2F2" w14:textId="77777777" w:rsidR="001413AE" w:rsidRPr="00975555" w:rsidRDefault="001413AE" w:rsidP="001413AE">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1413AE" w:rsidRPr="0017326F" w14:paraId="25DE1E92" w14:textId="77777777" w:rsidTr="00891DA3">
        <w:trPr>
          <w:cantSplit/>
        </w:trPr>
        <w:tc>
          <w:tcPr>
            <w:tcW w:w="8856" w:type="dxa"/>
            <w:gridSpan w:val="2"/>
          </w:tcPr>
          <w:p w14:paraId="7E0BCDAB" w14:textId="77777777" w:rsidR="001413AE" w:rsidRPr="004028F9" w:rsidRDefault="001413AE" w:rsidP="00891DA3">
            <w:pPr>
              <w:rPr>
                <w:rFonts w:ascii="Century Gothic" w:hAnsi="Century Gothic"/>
                <w:bCs/>
              </w:rPr>
            </w:pPr>
            <w:r w:rsidRPr="00CE5F03">
              <w:rPr>
                <w:rFonts w:ascii="Century Gothic" w:hAnsi="Century Gothic"/>
                <w:bCs/>
              </w:rPr>
              <w:t>4</w:t>
            </w:r>
            <w:r w:rsidRPr="004028F9">
              <w:rPr>
                <w:rFonts w:ascii="Century Gothic" w:hAnsi="Century Gothic"/>
                <w:bCs/>
              </w:rPr>
              <w:t xml:space="preserve">.2 Particulars of aircraft: </w:t>
            </w:r>
          </w:p>
        </w:tc>
      </w:tr>
      <w:tr w:rsidR="001413AE" w:rsidRPr="0017326F" w14:paraId="2FD9EA4F" w14:textId="77777777" w:rsidTr="00891DA3">
        <w:tc>
          <w:tcPr>
            <w:tcW w:w="4428" w:type="dxa"/>
          </w:tcPr>
          <w:p w14:paraId="55478DD8" w14:textId="77777777" w:rsidR="001413AE" w:rsidRPr="004028F9" w:rsidRDefault="001413AE" w:rsidP="00891DA3">
            <w:pPr>
              <w:autoSpaceDE w:val="0"/>
              <w:autoSpaceDN w:val="0"/>
              <w:adjustRightInd w:val="0"/>
              <w:ind w:left="-18"/>
              <w:rPr>
                <w:rFonts w:ascii="Century Gothic" w:hAnsi="Century Gothic"/>
                <w:bCs/>
              </w:rPr>
            </w:pPr>
            <w:r w:rsidRPr="004028F9">
              <w:rPr>
                <w:rFonts w:ascii="Century Gothic" w:hAnsi="Century Gothic"/>
                <w:bCs/>
              </w:rPr>
              <w:t>Name:</w:t>
            </w:r>
          </w:p>
        </w:tc>
        <w:tc>
          <w:tcPr>
            <w:tcW w:w="4428" w:type="dxa"/>
          </w:tcPr>
          <w:p w14:paraId="35198A43" w14:textId="77777777" w:rsidR="001413AE" w:rsidRPr="0017326F" w:rsidRDefault="00A92D03" w:rsidP="00891DA3">
            <w:pPr>
              <w:rPr>
                <w:rFonts w:ascii="Century Gothic" w:hAnsi="Century Gothic"/>
                <w:bCs/>
              </w:rPr>
            </w:pPr>
            <w:r>
              <w:rPr>
                <w:rFonts w:ascii="Century Gothic" w:hAnsi="Century Gothic"/>
                <w:bCs/>
              </w:rPr>
              <w:t>None planned</w:t>
            </w:r>
          </w:p>
        </w:tc>
      </w:tr>
      <w:tr w:rsidR="001413AE" w:rsidRPr="0017326F" w14:paraId="0F48BF13" w14:textId="77777777" w:rsidTr="00891DA3">
        <w:tc>
          <w:tcPr>
            <w:tcW w:w="4428" w:type="dxa"/>
          </w:tcPr>
          <w:p w14:paraId="55FE947E"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Make/model:</w:t>
            </w:r>
          </w:p>
        </w:tc>
        <w:tc>
          <w:tcPr>
            <w:tcW w:w="4428" w:type="dxa"/>
          </w:tcPr>
          <w:p w14:paraId="22937DAB"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00E1C96F" w14:textId="77777777" w:rsidTr="00891DA3">
        <w:tc>
          <w:tcPr>
            <w:tcW w:w="4428" w:type="dxa"/>
          </w:tcPr>
          <w:p w14:paraId="74D6E6FC"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Nationality (Flag state):</w:t>
            </w:r>
          </w:p>
        </w:tc>
        <w:tc>
          <w:tcPr>
            <w:tcW w:w="4428" w:type="dxa"/>
          </w:tcPr>
          <w:p w14:paraId="73683C64" w14:textId="77777777" w:rsidR="001413AE" w:rsidRPr="0017326F" w:rsidRDefault="001413AE" w:rsidP="00891DA3">
            <w:pPr>
              <w:rPr>
                <w:rFonts w:ascii="Century Gothic" w:hAnsi="Century Gothic"/>
                <w:bCs/>
              </w:rPr>
            </w:pPr>
          </w:p>
        </w:tc>
      </w:tr>
      <w:tr w:rsidR="001413AE" w:rsidRPr="0017326F" w14:paraId="7D329E1E" w14:textId="77777777" w:rsidTr="00891DA3">
        <w:tc>
          <w:tcPr>
            <w:tcW w:w="4428" w:type="dxa"/>
          </w:tcPr>
          <w:p w14:paraId="70F95999" w14:textId="77777777" w:rsidR="001413AE" w:rsidRPr="0017326F" w:rsidRDefault="001413AE" w:rsidP="00891DA3">
            <w:r w:rsidRPr="0017326F">
              <w:rPr>
                <w:rFonts w:ascii="Century Gothic" w:hAnsi="Century Gothic"/>
                <w:bCs/>
              </w:rPr>
              <w:t>Website for diagram &amp; specifications:</w:t>
            </w:r>
          </w:p>
        </w:tc>
        <w:tc>
          <w:tcPr>
            <w:tcW w:w="4428" w:type="dxa"/>
          </w:tcPr>
          <w:p w14:paraId="28EF3E37" w14:textId="77777777" w:rsidR="001413AE" w:rsidRPr="0017326F" w:rsidRDefault="001413AE" w:rsidP="00891DA3"/>
        </w:tc>
      </w:tr>
      <w:tr w:rsidR="001413AE" w:rsidRPr="0017326F" w14:paraId="4CC36141" w14:textId="77777777" w:rsidTr="00891DA3">
        <w:tc>
          <w:tcPr>
            <w:tcW w:w="4428" w:type="dxa"/>
          </w:tcPr>
          <w:p w14:paraId="19E8D272"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Owner:</w:t>
            </w:r>
          </w:p>
        </w:tc>
        <w:tc>
          <w:tcPr>
            <w:tcW w:w="4428" w:type="dxa"/>
          </w:tcPr>
          <w:p w14:paraId="13DE2879"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55ADC11C" w14:textId="77777777" w:rsidTr="00891DA3">
        <w:tc>
          <w:tcPr>
            <w:tcW w:w="4428" w:type="dxa"/>
          </w:tcPr>
          <w:p w14:paraId="7E76D666"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Operator:</w:t>
            </w:r>
          </w:p>
        </w:tc>
        <w:tc>
          <w:tcPr>
            <w:tcW w:w="4428" w:type="dxa"/>
          </w:tcPr>
          <w:p w14:paraId="300BF474"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6A9E9FF6" w14:textId="77777777" w:rsidTr="00891DA3">
        <w:tc>
          <w:tcPr>
            <w:tcW w:w="4428" w:type="dxa"/>
          </w:tcPr>
          <w:p w14:paraId="05D62724"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Overall length (meters):</w:t>
            </w:r>
          </w:p>
        </w:tc>
        <w:tc>
          <w:tcPr>
            <w:tcW w:w="4428" w:type="dxa"/>
          </w:tcPr>
          <w:p w14:paraId="03A84D00"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1BCB9820" w14:textId="77777777" w:rsidTr="00891DA3">
        <w:tc>
          <w:tcPr>
            <w:tcW w:w="4428" w:type="dxa"/>
          </w:tcPr>
          <w:p w14:paraId="626B8B96"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Propulsion:</w:t>
            </w:r>
          </w:p>
        </w:tc>
        <w:tc>
          <w:tcPr>
            <w:tcW w:w="4428" w:type="dxa"/>
          </w:tcPr>
          <w:p w14:paraId="52D6F6EC"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0A4DA672" w14:textId="77777777" w:rsidTr="00891DA3">
        <w:tc>
          <w:tcPr>
            <w:tcW w:w="4428" w:type="dxa"/>
          </w:tcPr>
          <w:p w14:paraId="6C97B5AD"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Cruising &amp; Maximum speed:</w:t>
            </w:r>
          </w:p>
        </w:tc>
        <w:tc>
          <w:tcPr>
            <w:tcW w:w="4428" w:type="dxa"/>
          </w:tcPr>
          <w:p w14:paraId="13219494"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01A8E90F" w14:textId="77777777" w:rsidTr="00891DA3">
        <w:tc>
          <w:tcPr>
            <w:tcW w:w="4428" w:type="dxa"/>
          </w:tcPr>
          <w:p w14:paraId="5FF70B20"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Registration no.:</w:t>
            </w:r>
          </w:p>
        </w:tc>
        <w:tc>
          <w:tcPr>
            <w:tcW w:w="4428" w:type="dxa"/>
          </w:tcPr>
          <w:p w14:paraId="2372AECE"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362C993D" w14:textId="77777777" w:rsidTr="00891DA3">
        <w:tc>
          <w:tcPr>
            <w:tcW w:w="4428" w:type="dxa"/>
          </w:tcPr>
          <w:p w14:paraId="48019E38"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Call sign:</w:t>
            </w:r>
          </w:p>
        </w:tc>
        <w:tc>
          <w:tcPr>
            <w:tcW w:w="4428" w:type="dxa"/>
          </w:tcPr>
          <w:p w14:paraId="011FA5E9"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5E5F56CA" w14:textId="77777777" w:rsidTr="00891DA3">
        <w:trPr>
          <w:cantSplit/>
        </w:trPr>
        <w:tc>
          <w:tcPr>
            <w:tcW w:w="4428" w:type="dxa"/>
          </w:tcPr>
          <w:p w14:paraId="67FF7879"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Method and capability of communication (including emergency frequencies):</w:t>
            </w:r>
          </w:p>
        </w:tc>
        <w:tc>
          <w:tcPr>
            <w:tcW w:w="4428" w:type="dxa"/>
          </w:tcPr>
          <w:p w14:paraId="4EBDB1EB"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17A33E95" w14:textId="77777777" w:rsidTr="00891DA3">
        <w:tc>
          <w:tcPr>
            <w:tcW w:w="4428" w:type="dxa"/>
          </w:tcPr>
          <w:p w14:paraId="0A917C19"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Name of pilot:</w:t>
            </w:r>
          </w:p>
        </w:tc>
        <w:tc>
          <w:tcPr>
            <w:tcW w:w="4428" w:type="dxa"/>
          </w:tcPr>
          <w:p w14:paraId="0A52701A"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40B6CC4E" w14:textId="77777777" w:rsidTr="00891DA3">
        <w:tc>
          <w:tcPr>
            <w:tcW w:w="4428" w:type="dxa"/>
          </w:tcPr>
          <w:p w14:paraId="6CA4A940"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Number of crew:</w:t>
            </w:r>
          </w:p>
        </w:tc>
        <w:tc>
          <w:tcPr>
            <w:tcW w:w="4428" w:type="dxa"/>
          </w:tcPr>
          <w:p w14:paraId="03FDF543"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42BDA22E" w14:textId="77777777" w:rsidTr="00891DA3">
        <w:tc>
          <w:tcPr>
            <w:tcW w:w="4428" w:type="dxa"/>
          </w:tcPr>
          <w:p w14:paraId="3FC89252"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Number of scientists on board:</w:t>
            </w:r>
          </w:p>
        </w:tc>
        <w:tc>
          <w:tcPr>
            <w:tcW w:w="4428" w:type="dxa"/>
          </w:tcPr>
          <w:p w14:paraId="0CA2204B"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31E19676" w14:textId="77777777" w:rsidTr="00891DA3">
        <w:tc>
          <w:tcPr>
            <w:tcW w:w="4428" w:type="dxa"/>
            <w:tcBorders>
              <w:top w:val="single" w:sz="4" w:space="0" w:color="auto"/>
              <w:left w:val="single" w:sz="4" w:space="0" w:color="auto"/>
              <w:bottom w:val="single" w:sz="4" w:space="0" w:color="auto"/>
              <w:right w:val="single" w:sz="4" w:space="0" w:color="auto"/>
            </w:tcBorders>
          </w:tcPr>
          <w:p w14:paraId="00039CC0" w14:textId="77777777" w:rsidR="001413AE" w:rsidRPr="004028F9" w:rsidRDefault="001413AE" w:rsidP="00891DA3">
            <w:pPr>
              <w:autoSpaceDE w:val="0"/>
              <w:autoSpaceDN w:val="0"/>
              <w:adjustRightInd w:val="0"/>
              <w:ind w:left="-18"/>
              <w:rPr>
                <w:rFonts w:ascii="Century Gothic" w:hAnsi="Century Gothic"/>
                <w:bCs/>
              </w:rPr>
            </w:pPr>
            <w:r w:rsidRPr="004028F9">
              <w:rPr>
                <w:rFonts w:ascii="Century Gothic" w:hAnsi="Century Gothic"/>
                <w:bCs/>
              </w:rPr>
              <w:t>Details of sensor packages:</w:t>
            </w:r>
          </w:p>
        </w:tc>
        <w:tc>
          <w:tcPr>
            <w:tcW w:w="4428" w:type="dxa"/>
            <w:tcBorders>
              <w:top w:val="single" w:sz="4" w:space="0" w:color="auto"/>
              <w:left w:val="single" w:sz="4" w:space="0" w:color="auto"/>
              <w:bottom w:val="single" w:sz="4" w:space="0" w:color="auto"/>
              <w:right w:val="single" w:sz="4" w:space="0" w:color="auto"/>
            </w:tcBorders>
          </w:tcPr>
          <w:p w14:paraId="25A123A7"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51ABAF17" w14:textId="77777777" w:rsidTr="00891DA3">
        <w:tc>
          <w:tcPr>
            <w:tcW w:w="4428" w:type="dxa"/>
            <w:tcBorders>
              <w:top w:val="single" w:sz="4" w:space="0" w:color="auto"/>
              <w:left w:val="single" w:sz="4" w:space="0" w:color="auto"/>
              <w:bottom w:val="single" w:sz="4" w:space="0" w:color="auto"/>
              <w:right w:val="single" w:sz="4" w:space="0" w:color="auto"/>
            </w:tcBorders>
          </w:tcPr>
          <w:p w14:paraId="3655F789" w14:textId="77777777" w:rsidR="001413AE" w:rsidRPr="004028F9" w:rsidRDefault="001413AE" w:rsidP="00891DA3">
            <w:pPr>
              <w:autoSpaceDE w:val="0"/>
              <w:autoSpaceDN w:val="0"/>
              <w:adjustRightInd w:val="0"/>
              <w:ind w:left="-18"/>
              <w:rPr>
                <w:rFonts w:ascii="Century Gothic" w:hAnsi="Century Gothic"/>
                <w:bCs/>
              </w:rPr>
            </w:pPr>
            <w:r w:rsidRPr="004028F9">
              <w:rPr>
                <w:rFonts w:ascii="Century Gothic" w:hAnsi="Century Gothic"/>
                <w:bCs/>
              </w:rPr>
              <w:t>Other relevant information:</w:t>
            </w:r>
          </w:p>
        </w:tc>
        <w:tc>
          <w:tcPr>
            <w:tcW w:w="4428" w:type="dxa"/>
            <w:tcBorders>
              <w:top w:val="single" w:sz="4" w:space="0" w:color="auto"/>
              <w:left w:val="single" w:sz="4" w:space="0" w:color="auto"/>
              <w:bottom w:val="single" w:sz="4" w:space="0" w:color="auto"/>
              <w:right w:val="single" w:sz="4" w:space="0" w:color="auto"/>
            </w:tcBorders>
          </w:tcPr>
          <w:p w14:paraId="1B06099E" w14:textId="77777777" w:rsidR="001413AE" w:rsidRPr="0017326F" w:rsidRDefault="001413AE" w:rsidP="00891DA3">
            <w:pPr>
              <w:autoSpaceDE w:val="0"/>
              <w:autoSpaceDN w:val="0"/>
              <w:adjustRightInd w:val="0"/>
              <w:ind w:left="-18"/>
              <w:rPr>
                <w:rFonts w:ascii="Century Gothic" w:hAnsi="Century Gothic"/>
                <w:bCs/>
              </w:rPr>
            </w:pPr>
          </w:p>
        </w:tc>
      </w:tr>
    </w:tbl>
    <w:p w14:paraId="4268E424" w14:textId="77777777" w:rsidR="001413AE" w:rsidRPr="0017326F" w:rsidRDefault="001413AE" w:rsidP="001413AE">
      <w:pPr>
        <w:autoSpaceDE w:val="0"/>
        <w:autoSpaceDN w:val="0"/>
        <w:adjustRightInd w:val="0"/>
        <w:ind w:left="-18"/>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1413AE" w:rsidRPr="0017326F" w14:paraId="556901EA" w14:textId="77777777" w:rsidTr="00891DA3">
        <w:trPr>
          <w:cantSplit/>
        </w:trPr>
        <w:tc>
          <w:tcPr>
            <w:tcW w:w="8856" w:type="dxa"/>
            <w:gridSpan w:val="2"/>
          </w:tcPr>
          <w:p w14:paraId="4D050A4D" w14:textId="77777777" w:rsidR="001413AE" w:rsidRPr="0017326F" w:rsidRDefault="001413AE" w:rsidP="00891DA3">
            <w:pPr>
              <w:rPr>
                <w:rFonts w:ascii="Century Gothic" w:hAnsi="Century Gothic"/>
                <w:bCs/>
              </w:rPr>
            </w:pPr>
            <w:r w:rsidRPr="004028F9">
              <w:rPr>
                <w:rFonts w:ascii="Century Gothic" w:hAnsi="Century Gothic"/>
                <w:bCs/>
              </w:rPr>
              <w:t>4.3</w:t>
            </w:r>
            <w:r w:rsidRPr="0017326F">
              <w:rPr>
                <w:rFonts w:ascii="Century Gothic" w:hAnsi="Century Gothic"/>
                <w:bCs/>
              </w:rPr>
              <w:t xml:space="preserve"> Particulars of AUV: </w:t>
            </w:r>
          </w:p>
        </w:tc>
      </w:tr>
      <w:tr w:rsidR="001413AE" w:rsidRPr="0017326F" w14:paraId="6CB48E1E" w14:textId="77777777" w:rsidTr="00891DA3">
        <w:tc>
          <w:tcPr>
            <w:tcW w:w="4428" w:type="dxa"/>
          </w:tcPr>
          <w:p w14:paraId="387B54F6"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Name:</w:t>
            </w:r>
          </w:p>
        </w:tc>
        <w:tc>
          <w:tcPr>
            <w:tcW w:w="4428" w:type="dxa"/>
          </w:tcPr>
          <w:p w14:paraId="6E772ADF" w14:textId="77777777" w:rsidR="001413AE" w:rsidRPr="0017326F" w:rsidRDefault="00A92D03" w:rsidP="00891DA3">
            <w:pPr>
              <w:rPr>
                <w:rFonts w:ascii="Century Gothic" w:hAnsi="Century Gothic"/>
                <w:bCs/>
              </w:rPr>
            </w:pPr>
            <w:r>
              <w:rPr>
                <w:rFonts w:ascii="Century Gothic" w:hAnsi="Century Gothic"/>
                <w:bCs/>
              </w:rPr>
              <w:t>None planned</w:t>
            </w:r>
          </w:p>
        </w:tc>
      </w:tr>
      <w:tr w:rsidR="001413AE" w:rsidRPr="0017326F" w14:paraId="1CA97166" w14:textId="77777777" w:rsidTr="00891DA3">
        <w:tc>
          <w:tcPr>
            <w:tcW w:w="4428" w:type="dxa"/>
          </w:tcPr>
          <w:p w14:paraId="65BCFE52"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Manufacturer and make/model:</w:t>
            </w:r>
          </w:p>
        </w:tc>
        <w:tc>
          <w:tcPr>
            <w:tcW w:w="4428" w:type="dxa"/>
          </w:tcPr>
          <w:p w14:paraId="1E757F82" w14:textId="77777777" w:rsidR="001413AE" w:rsidRPr="0017326F" w:rsidRDefault="001413AE" w:rsidP="00891DA3">
            <w:pPr>
              <w:rPr>
                <w:rFonts w:ascii="Century Gothic" w:hAnsi="Century Gothic"/>
                <w:bCs/>
              </w:rPr>
            </w:pPr>
          </w:p>
        </w:tc>
      </w:tr>
      <w:tr w:rsidR="001413AE" w:rsidRPr="0017326F" w14:paraId="67C4F9E2" w14:textId="77777777" w:rsidTr="00891DA3">
        <w:tc>
          <w:tcPr>
            <w:tcW w:w="4428" w:type="dxa"/>
          </w:tcPr>
          <w:p w14:paraId="2B70215C"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Nationality (Flag state):</w:t>
            </w:r>
          </w:p>
        </w:tc>
        <w:tc>
          <w:tcPr>
            <w:tcW w:w="4428" w:type="dxa"/>
          </w:tcPr>
          <w:p w14:paraId="07BC8EF5" w14:textId="77777777" w:rsidR="001413AE" w:rsidRPr="0017326F" w:rsidRDefault="001413AE" w:rsidP="00891DA3">
            <w:pPr>
              <w:rPr>
                <w:rFonts w:ascii="Century Gothic" w:hAnsi="Century Gothic"/>
                <w:bCs/>
              </w:rPr>
            </w:pPr>
          </w:p>
        </w:tc>
      </w:tr>
      <w:tr w:rsidR="001413AE" w:rsidRPr="0017326F" w14:paraId="4C8BC429" w14:textId="77777777" w:rsidTr="00891DA3">
        <w:tc>
          <w:tcPr>
            <w:tcW w:w="4428" w:type="dxa"/>
          </w:tcPr>
          <w:p w14:paraId="0AB34BBD" w14:textId="77777777" w:rsidR="001413AE" w:rsidRPr="0017326F" w:rsidRDefault="001413AE" w:rsidP="00891DA3">
            <w:r w:rsidRPr="0017326F">
              <w:rPr>
                <w:rFonts w:ascii="Century Gothic" w:hAnsi="Century Gothic"/>
                <w:bCs/>
              </w:rPr>
              <w:t>Website for diagram &amp; specifications:</w:t>
            </w:r>
          </w:p>
        </w:tc>
        <w:tc>
          <w:tcPr>
            <w:tcW w:w="4428" w:type="dxa"/>
          </w:tcPr>
          <w:p w14:paraId="1B6D5612" w14:textId="77777777" w:rsidR="001413AE" w:rsidRPr="0017326F" w:rsidRDefault="001413AE" w:rsidP="00891DA3"/>
        </w:tc>
      </w:tr>
      <w:tr w:rsidR="001413AE" w:rsidRPr="0017326F" w14:paraId="5338F6AA" w14:textId="77777777" w:rsidTr="00891DA3">
        <w:tc>
          <w:tcPr>
            <w:tcW w:w="4428" w:type="dxa"/>
          </w:tcPr>
          <w:p w14:paraId="28F127A5"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Owner:</w:t>
            </w:r>
          </w:p>
        </w:tc>
        <w:tc>
          <w:tcPr>
            <w:tcW w:w="4428" w:type="dxa"/>
          </w:tcPr>
          <w:p w14:paraId="468ABB1C"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42934EE6" w14:textId="77777777" w:rsidTr="00891DA3">
        <w:tc>
          <w:tcPr>
            <w:tcW w:w="4428" w:type="dxa"/>
          </w:tcPr>
          <w:p w14:paraId="4B5BBB43"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Operator:</w:t>
            </w:r>
          </w:p>
        </w:tc>
        <w:tc>
          <w:tcPr>
            <w:tcW w:w="4428" w:type="dxa"/>
          </w:tcPr>
          <w:p w14:paraId="192BDB93"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02317296" w14:textId="77777777" w:rsidTr="00891DA3">
        <w:tc>
          <w:tcPr>
            <w:tcW w:w="4428" w:type="dxa"/>
          </w:tcPr>
          <w:p w14:paraId="2846A5BF"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Overall length (meters):</w:t>
            </w:r>
          </w:p>
        </w:tc>
        <w:tc>
          <w:tcPr>
            <w:tcW w:w="4428" w:type="dxa"/>
          </w:tcPr>
          <w:p w14:paraId="39516236"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3C8F7092" w14:textId="77777777" w:rsidTr="00891DA3">
        <w:tc>
          <w:tcPr>
            <w:tcW w:w="4428" w:type="dxa"/>
          </w:tcPr>
          <w:p w14:paraId="3E05841D"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Displacement/Gross tonnage:</w:t>
            </w:r>
          </w:p>
        </w:tc>
        <w:tc>
          <w:tcPr>
            <w:tcW w:w="4428" w:type="dxa"/>
          </w:tcPr>
          <w:p w14:paraId="74AA1909"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17A31B89" w14:textId="77777777" w:rsidTr="00891DA3">
        <w:tc>
          <w:tcPr>
            <w:tcW w:w="4428" w:type="dxa"/>
          </w:tcPr>
          <w:p w14:paraId="65DE6615"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Cruising &amp; Maximum speed:</w:t>
            </w:r>
          </w:p>
        </w:tc>
        <w:tc>
          <w:tcPr>
            <w:tcW w:w="4428" w:type="dxa"/>
          </w:tcPr>
          <w:p w14:paraId="1FFF13B0"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2F1F694B" w14:textId="77777777" w:rsidTr="00891DA3">
        <w:tc>
          <w:tcPr>
            <w:tcW w:w="4428" w:type="dxa"/>
          </w:tcPr>
          <w:p w14:paraId="67640D04"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Range/Endurance:</w:t>
            </w:r>
          </w:p>
        </w:tc>
        <w:tc>
          <w:tcPr>
            <w:tcW w:w="4428" w:type="dxa"/>
          </w:tcPr>
          <w:p w14:paraId="04543FC7"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791960DD" w14:textId="77777777" w:rsidTr="00891DA3">
        <w:tc>
          <w:tcPr>
            <w:tcW w:w="4428" w:type="dxa"/>
          </w:tcPr>
          <w:p w14:paraId="63173E55" w14:textId="77777777" w:rsidR="001413AE" w:rsidRPr="0017326F" w:rsidRDefault="001413AE" w:rsidP="00891DA3">
            <w:pPr>
              <w:autoSpaceDE w:val="0"/>
              <w:autoSpaceDN w:val="0"/>
              <w:adjustRightInd w:val="0"/>
              <w:ind w:left="-18"/>
              <w:rPr>
                <w:rFonts w:ascii="Century Gothic" w:hAnsi="Century Gothic"/>
                <w:bCs/>
              </w:rPr>
            </w:pPr>
            <w:r w:rsidRPr="0017326F">
              <w:rPr>
                <w:rFonts w:ascii="Century Gothic" w:hAnsi="Century Gothic"/>
                <w:bCs/>
              </w:rPr>
              <w:t>Method and capability of communication (including emergency frequencies):</w:t>
            </w:r>
          </w:p>
        </w:tc>
        <w:tc>
          <w:tcPr>
            <w:tcW w:w="4428" w:type="dxa"/>
          </w:tcPr>
          <w:p w14:paraId="0DBF25CA"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12F4544F" w14:textId="77777777" w:rsidTr="00891DA3">
        <w:tc>
          <w:tcPr>
            <w:tcW w:w="4428" w:type="dxa"/>
            <w:tcBorders>
              <w:top w:val="single" w:sz="4" w:space="0" w:color="auto"/>
              <w:left w:val="single" w:sz="4" w:space="0" w:color="auto"/>
              <w:bottom w:val="single" w:sz="4" w:space="0" w:color="auto"/>
              <w:right w:val="single" w:sz="4" w:space="0" w:color="auto"/>
            </w:tcBorders>
          </w:tcPr>
          <w:p w14:paraId="5DA5FE1D" w14:textId="77777777" w:rsidR="001413AE" w:rsidRPr="004028F9" w:rsidRDefault="001413AE" w:rsidP="00891DA3">
            <w:pPr>
              <w:autoSpaceDE w:val="0"/>
              <w:autoSpaceDN w:val="0"/>
              <w:adjustRightInd w:val="0"/>
              <w:ind w:left="-18"/>
              <w:rPr>
                <w:rFonts w:ascii="Century Gothic" w:hAnsi="Century Gothic"/>
                <w:bCs/>
              </w:rPr>
            </w:pPr>
            <w:r w:rsidRPr="004028F9">
              <w:rPr>
                <w:rFonts w:ascii="Century Gothic" w:hAnsi="Century Gothic"/>
                <w:bCs/>
              </w:rPr>
              <w:t>Details of sensor packages:</w:t>
            </w:r>
          </w:p>
        </w:tc>
        <w:tc>
          <w:tcPr>
            <w:tcW w:w="4428" w:type="dxa"/>
            <w:tcBorders>
              <w:top w:val="single" w:sz="4" w:space="0" w:color="auto"/>
              <w:left w:val="single" w:sz="4" w:space="0" w:color="auto"/>
              <w:bottom w:val="single" w:sz="4" w:space="0" w:color="auto"/>
              <w:right w:val="single" w:sz="4" w:space="0" w:color="auto"/>
            </w:tcBorders>
          </w:tcPr>
          <w:p w14:paraId="441273E1" w14:textId="77777777" w:rsidR="001413AE" w:rsidRPr="0017326F" w:rsidRDefault="001413AE" w:rsidP="00891DA3">
            <w:pPr>
              <w:autoSpaceDE w:val="0"/>
              <w:autoSpaceDN w:val="0"/>
              <w:adjustRightInd w:val="0"/>
              <w:ind w:left="-18"/>
              <w:rPr>
                <w:rFonts w:ascii="Century Gothic" w:hAnsi="Century Gothic"/>
                <w:bCs/>
              </w:rPr>
            </w:pPr>
          </w:p>
        </w:tc>
      </w:tr>
      <w:tr w:rsidR="001413AE" w:rsidRPr="0017326F" w14:paraId="5024BAEF" w14:textId="77777777" w:rsidTr="00891DA3">
        <w:tc>
          <w:tcPr>
            <w:tcW w:w="4428" w:type="dxa"/>
            <w:tcBorders>
              <w:top w:val="single" w:sz="4" w:space="0" w:color="auto"/>
              <w:left w:val="single" w:sz="4" w:space="0" w:color="auto"/>
              <w:bottom w:val="single" w:sz="4" w:space="0" w:color="auto"/>
              <w:right w:val="single" w:sz="4" w:space="0" w:color="auto"/>
            </w:tcBorders>
          </w:tcPr>
          <w:p w14:paraId="42531ECF" w14:textId="77777777" w:rsidR="001413AE" w:rsidRPr="004028F9" w:rsidRDefault="001413AE" w:rsidP="00891DA3">
            <w:pPr>
              <w:rPr>
                <w:rFonts w:ascii="Century Gothic" w:hAnsi="Century Gothic"/>
                <w:bCs/>
              </w:rPr>
            </w:pPr>
            <w:r w:rsidRPr="004028F9">
              <w:rPr>
                <w:rFonts w:ascii="Century Gothic" w:hAnsi="Century Gothic"/>
                <w:bCs/>
              </w:rPr>
              <w:t>Other relevant information:</w:t>
            </w:r>
          </w:p>
        </w:tc>
        <w:tc>
          <w:tcPr>
            <w:tcW w:w="4428" w:type="dxa"/>
            <w:tcBorders>
              <w:top w:val="single" w:sz="4" w:space="0" w:color="auto"/>
              <w:left w:val="single" w:sz="4" w:space="0" w:color="auto"/>
              <w:bottom w:val="single" w:sz="4" w:space="0" w:color="auto"/>
              <w:right w:val="single" w:sz="4" w:space="0" w:color="auto"/>
            </w:tcBorders>
          </w:tcPr>
          <w:p w14:paraId="09D1C950" w14:textId="77777777" w:rsidR="001413AE" w:rsidRPr="0017326F" w:rsidRDefault="001413AE" w:rsidP="00891DA3">
            <w:pPr>
              <w:autoSpaceDE w:val="0"/>
              <w:autoSpaceDN w:val="0"/>
              <w:adjustRightInd w:val="0"/>
              <w:ind w:left="-18"/>
              <w:rPr>
                <w:rFonts w:ascii="Century Gothic" w:hAnsi="Century Gothic"/>
                <w:bCs/>
              </w:rPr>
            </w:pPr>
          </w:p>
        </w:tc>
      </w:tr>
    </w:tbl>
    <w:p w14:paraId="2C24377F" w14:textId="77777777" w:rsidR="001413AE" w:rsidRPr="00975555" w:rsidRDefault="001413AE" w:rsidP="001413AE">
      <w:pPr>
        <w:autoSpaceDE w:val="0"/>
        <w:autoSpaceDN w:val="0"/>
        <w:adjustRightInd w:val="0"/>
        <w:ind w:left="-18"/>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1AED25E6" w14:textId="77777777" w:rsidTr="00891DA3">
        <w:tc>
          <w:tcPr>
            <w:tcW w:w="8856" w:type="dxa"/>
          </w:tcPr>
          <w:p w14:paraId="0471C05B" w14:textId="77777777" w:rsidR="001413AE" w:rsidRPr="004028F9" w:rsidRDefault="001413AE" w:rsidP="00891DA3">
            <w:pPr>
              <w:autoSpaceDE w:val="0"/>
              <w:autoSpaceDN w:val="0"/>
              <w:adjustRightInd w:val="0"/>
              <w:ind w:left="-18"/>
              <w:rPr>
                <w:rFonts w:ascii="Century Gothic" w:hAnsi="Century Gothic"/>
                <w:bCs/>
              </w:rPr>
            </w:pPr>
            <w:r w:rsidRPr="004028F9">
              <w:rPr>
                <w:rFonts w:ascii="Century Gothic" w:hAnsi="Century Gothic"/>
                <w:bCs/>
              </w:rPr>
              <w:t xml:space="preserve">4.4 Other craft in the project, including its use: </w:t>
            </w:r>
          </w:p>
        </w:tc>
      </w:tr>
      <w:tr w:rsidR="001413AE" w:rsidRPr="00975555" w14:paraId="4F382F07" w14:textId="77777777" w:rsidTr="00891DA3">
        <w:tc>
          <w:tcPr>
            <w:tcW w:w="8856" w:type="dxa"/>
          </w:tcPr>
          <w:p w14:paraId="16D39CEF" w14:textId="77777777" w:rsidR="001413AE" w:rsidRPr="004028F9" w:rsidRDefault="001413AE" w:rsidP="00891DA3">
            <w:pPr>
              <w:autoSpaceDE w:val="0"/>
              <w:autoSpaceDN w:val="0"/>
              <w:adjustRightInd w:val="0"/>
              <w:ind w:left="-18"/>
              <w:rPr>
                <w:rFonts w:ascii="Century Gothic" w:hAnsi="Century Gothic"/>
                <w:bCs/>
              </w:rPr>
            </w:pPr>
          </w:p>
        </w:tc>
      </w:tr>
    </w:tbl>
    <w:p w14:paraId="3970EDD8" w14:textId="77777777" w:rsidR="001413AE" w:rsidRPr="00975555" w:rsidRDefault="001413AE" w:rsidP="001413AE">
      <w:pPr>
        <w:autoSpaceDE w:val="0"/>
        <w:autoSpaceDN w:val="0"/>
        <w:adjustRightInd w:val="0"/>
        <w:ind w:left="-18"/>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1413AE" w:rsidRPr="00975555" w14:paraId="7B6801A7" w14:textId="77777777" w:rsidTr="00891DA3">
        <w:trPr>
          <w:cantSplit/>
        </w:trPr>
        <w:tc>
          <w:tcPr>
            <w:tcW w:w="8856" w:type="dxa"/>
            <w:gridSpan w:val="3"/>
          </w:tcPr>
          <w:p w14:paraId="3C614A31" w14:textId="77777777" w:rsidR="001413AE" w:rsidRPr="00975555" w:rsidRDefault="001413AE" w:rsidP="00891DA3">
            <w:pPr>
              <w:autoSpaceDE w:val="0"/>
              <w:autoSpaceDN w:val="0"/>
              <w:adjustRightInd w:val="0"/>
              <w:ind w:left="-18"/>
              <w:rPr>
                <w:rFonts w:ascii="Century Gothic" w:hAnsi="Century Gothic"/>
                <w:bCs/>
              </w:rPr>
            </w:pPr>
            <w:r w:rsidRPr="004028F9">
              <w:rPr>
                <w:rFonts w:ascii="Century Gothic" w:hAnsi="Century Gothic"/>
                <w:bCs/>
              </w:rPr>
              <w:lastRenderedPageBreak/>
              <w:t>4.5</w:t>
            </w:r>
            <w:r w:rsidRPr="00975555">
              <w:rPr>
                <w:rFonts w:ascii="Century Gothic" w:hAnsi="Century Gothic"/>
                <w:bCs/>
              </w:rPr>
              <w:t xml:space="preserve"> Particulars of methods and scientific instruments</w:t>
            </w:r>
          </w:p>
        </w:tc>
      </w:tr>
      <w:tr w:rsidR="001413AE" w:rsidRPr="00975555" w14:paraId="0C763ED0" w14:textId="77777777" w:rsidTr="00891DA3">
        <w:tc>
          <w:tcPr>
            <w:tcW w:w="2952" w:type="dxa"/>
          </w:tcPr>
          <w:p w14:paraId="60146B49" w14:textId="77777777" w:rsidR="001413AE" w:rsidRPr="004028F9" w:rsidRDefault="001413AE" w:rsidP="00891DA3">
            <w:pPr>
              <w:autoSpaceDE w:val="0"/>
              <w:autoSpaceDN w:val="0"/>
              <w:adjustRightInd w:val="0"/>
              <w:ind w:left="-18"/>
              <w:rPr>
                <w:rFonts w:ascii="Century Gothic" w:hAnsi="Century Gothic"/>
                <w:bCs/>
              </w:rPr>
            </w:pPr>
            <w:r w:rsidRPr="004028F9">
              <w:rPr>
                <w:rFonts w:ascii="Century Gothic" w:hAnsi="Century Gothic"/>
                <w:bCs/>
              </w:rPr>
              <w:t>Types of samples and measurements</w:t>
            </w:r>
          </w:p>
        </w:tc>
        <w:tc>
          <w:tcPr>
            <w:tcW w:w="2952" w:type="dxa"/>
          </w:tcPr>
          <w:p w14:paraId="0A64C709"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Methods to be used</w:t>
            </w:r>
          </w:p>
        </w:tc>
        <w:tc>
          <w:tcPr>
            <w:tcW w:w="2952" w:type="dxa"/>
          </w:tcPr>
          <w:p w14:paraId="57344CE1"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Instruments to be used</w:t>
            </w:r>
          </w:p>
        </w:tc>
      </w:tr>
      <w:tr w:rsidR="001413AE" w:rsidRPr="00975555" w14:paraId="2A278F66" w14:textId="77777777" w:rsidTr="00891DA3">
        <w:tc>
          <w:tcPr>
            <w:tcW w:w="2952" w:type="dxa"/>
          </w:tcPr>
          <w:p w14:paraId="2F547AB2" w14:textId="77777777" w:rsidR="001413AE" w:rsidRPr="004028F9" w:rsidRDefault="00891DA3" w:rsidP="00891DA3">
            <w:pPr>
              <w:autoSpaceDE w:val="0"/>
              <w:autoSpaceDN w:val="0"/>
              <w:adjustRightInd w:val="0"/>
              <w:ind w:left="-18"/>
              <w:rPr>
                <w:rFonts w:ascii="Century Gothic" w:hAnsi="Century Gothic"/>
                <w:bCs/>
              </w:rPr>
            </w:pPr>
            <w:r>
              <w:rPr>
                <w:rFonts w:ascii="Century Gothic" w:hAnsi="Century Gothic"/>
                <w:bCs/>
              </w:rPr>
              <w:t xml:space="preserve">Surface </w:t>
            </w:r>
            <w:proofErr w:type="spellStart"/>
            <w:r>
              <w:rPr>
                <w:rFonts w:ascii="Century Gothic" w:hAnsi="Century Gothic"/>
                <w:bCs/>
              </w:rPr>
              <w:t>Sargassum</w:t>
            </w:r>
            <w:proofErr w:type="spellEnd"/>
            <w:r>
              <w:rPr>
                <w:rFonts w:ascii="Century Gothic" w:hAnsi="Century Gothic"/>
                <w:bCs/>
              </w:rPr>
              <w:t xml:space="preserve"> collections:</w:t>
            </w:r>
          </w:p>
        </w:tc>
        <w:tc>
          <w:tcPr>
            <w:tcW w:w="2952" w:type="dxa"/>
          </w:tcPr>
          <w:p w14:paraId="56F3BCEE" w14:textId="77777777" w:rsidR="001413AE" w:rsidRPr="00975555" w:rsidRDefault="008752A4" w:rsidP="00891DA3">
            <w:pPr>
              <w:autoSpaceDE w:val="0"/>
              <w:autoSpaceDN w:val="0"/>
              <w:adjustRightInd w:val="0"/>
              <w:ind w:left="-18"/>
              <w:rPr>
                <w:rFonts w:ascii="Century Gothic" w:hAnsi="Century Gothic"/>
                <w:bCs/>
              </w:rPr>
            </w:pPr>
            <w:r>
              <w:rPr>
                <w:rFonts w:ascii="Century Gothic" w:hAnsi="Century Gothic"/>
                <w:bCs/>
              </w:rPr>
              <w:t>Snorkelling</w:t>
            </w:r>
            <w:r w:rsidR="00891DA3">
              <w:rPr>
                <w:rFonts w:ascii="Century Gothic" w:hAnsi="Century Gothic"/>
                <w:bCs/>
              </w:rPr>
              <w:t xml:space="preserve"> and small dip nets</w:t>
            </w:r>
          </w:p>
        </w:tc>
        <w:tc>
          <w:tcPr>
            <w:tcW w:w="2952" w:type="dxa"/>
          </w:tcPr>
          <w:p w14:paraId="5FA3CE20" w14:textId="77777777" w:rsidR="001413AE" w:rsidRPr="00975555" w:rsidRDefault="008752A4" w:rsidP="00891DA3">
            <w:pPr>
              <w:autoSpaceDE w:val="0"/>
              <w:autoSpaceDN w:val="0"/>
              <w:adjustRightInd w:val="0"/>
              <w:ind w:left="-18"/>
              <w:rPr>
                <w:rFonts w:ascii="Century Gothic" w:hAnsi="Century Gothic"/>
                <w:bCs/>
              </w:rPr>
            </w:pPr>
            <w:r>
              <w:rPr>
                <w:rFonts w:ascii="Century Gothic" w:hAnsi="Century Gothic"/>
                <w:bCs/>
              </w:rPr>
              <w:t>4 to 16 ounce sample jars</w:t>
            </w:r>
          </w:p>
        </w:tc>
      </w:tr>
      <w:tr w:rsidR="00891DA3" w:rsidRPr="00975555" w14:paraId="3EB82B49" w14:textId="77777777" w:rsidTr="00891DA3">
        <w:tc>
          <w:tcPr>
            <w:tcW w:w="2952" w:type="dxa"/>
          </w:tcPr>
          <w:p w14:paraId="4AB4F380" w14:textId="77777777" w:rsidR="00891DA3" w:rsidRPr="00891DA3" w:rsidRDefault="00891DA3" w:rsidP="00891DA3">
            <w:pPr>
              <w:autoSpaceDE w:val="0"/>
              <w:autoSpaceDN w:val="0"/>
              <w:adjustRightInd w:val="0"/>
              <w:ind w:left="-18"/>
              <w:rPr>
                <w:rFonts w:ascii="Calibri" w:eastAsiaTheme="minorHAnsi" w:hAnsi="Calibri" w:cs="Calibri"/>
                <w:lang w:val="en-US"/>
              </w:rPr>
            </w:pPr>
            <w:r w:rsidRPr="00891DA3">
              <w:rPr>
                <w:rFonts w:ascii="Calibri" w:eastAsiaTheme="minorHAnsi" w:hAnsi="Calibri" w:cs="Calibri"/>
                <w:lang w:val="en-US"/>
              </w:rPr>
              <w:t>The following is a list of samples we anticipate taking at Station #1:</w:t>
            </w:r>
          </w:p>
          <w:p w14:paraId="1AEE5F3A" w14:textId="77777777" w:rsidR="00891DA3" w:rsidRPr="00891DA3" w:rsidRDefault="00891DA3" w:rsidP="00891DA3">
            <w:pPr>
              <w:pStyle w:val="FootnoteText"/>
            </w:pPr>
            <w:proofErr w:type="spellStart"/>
            <w:r w:rsidRPr="00891DA3">
              <w:rPr>
                <w:rFonts w:ascii="Calibri" w:eastAsiaTheme="minorHAnsi" w:hAnsi="Calibri" w:cs="Calibri"/>
                <w:lang w:val="en-US"/>
              </w:rPr>
              <w:t>Sargassum</w:t>
            </w:r>
            <w:proofErr w:type="spellEnd"/>
            <w:r w:rsidRPr="00891DA3">
              <w:rPr>
                <w:rFonts w:ascii="Calibri" w:eastAsiaTheme="minorHAnsi" w:hAnsi="Calibri" w:cs="Calibri"/>
                <w:lang w:val="en-US"/>
              </w:rPr>
              <w:t xml:space="preserve"> weed subsamples - 6 - 16oz jars </w:t>
            </w:r>
            <w:proofErr w:type="spellStart"/>
            <w:r w:rsidRPr="00891DA3">
              <w:rPr>
                <w:rFonts w:ascii="Calibri" w:eastAsiaTheme="minorHAnsi" w:hAnsi="Calibri" w:cs="Calibri"/>
                <w:lang w:val="en-US"/>
              </w:rPr>
              <w:t>Sargassum</w:t>
            </w:r>
            <w:proofErr w:type="spellEnd"/>
            <w:r w:rsidRPr="00891DA3">
              <w:rPr>
                <w:rFonts w:ascii="Calibri" w:eastAsiaTheme="minorHAnsi" w:hAnsi="Calibri" w:cs="Calibri"/>
                <w:lang w:val="en-US"/>
              </w:rPr>
              <w:t xml:space="preserve"> crabs - 2- 4oz jars </w:t>
            </w:r>
            <w:proofErr w:type="spellStart"/>
            <w:r w:rsidRPr="00891DA3">
              <w:rPr>
                <w:rFonts w:ascii="Calibri" w:eastAsiaTheme="minorHAnsi" w:hAnsi="Calibri" w:cs="Calibri"/>
                <w:lang w:val="en-US"/>
              </w:rPr>
              <w:t>Sargassum</w:t>
            </w:r>
            <w:proofErr w:type="spellEnd"/>
            <w:r w:rsidRPr="00891DA3">
              <w:rPr>
                <w:rFonts w:ascii="Calibri" w:eastAsiaTheme="minorHAnsi" w:hAnsi="Calibri" w:cs="Calibri"/>
                <w:lang w:val="en-US"/>
              </w:rPr>
              <w:t xml:space="preserve"> shrimp - 2- 4oz jars Unsorted material - 2 - 16oz jars.</w:t>
            </w:r>
          </w:p>
        </w:tc>
        <w:tc>
          <w:tcPr>
            <w:tcW w:w="2952" w:type="dxa"/>
          </w:tcPr>
          <w:p w14:paraId="45C7F2DC" w14:textId="77777777" w:rsidR="00891DA3" w:rsidRPr="00975555" w:rsidRDefault="00891DA3" w:rsidP="00891DA3">
            <w:pPr>
              <w:autoSpaceDE w:val="0"/>
              <w:autoSpaceDN w:val="0"/>
              <w:adjustRightInd w:val="0"/>
              <w:ind w:left="-18"/>
              <w:rPr>
                <w:rFonts w:ascii="Century Gothic" w:hAnsi="Century Gothic"/>
                <w:bCs/>
              </w:rPr>
            </w:pPr>
          </w:p>
        </w:tc>
        <w:tc>
          <w:tcPr>
            <w:tcW w:w="2952" w:type="dxa"/>
          </w:tcPr>
          <w:p w14:paraId="22BCC401" w14:textId="77777777" w:rsidR="00891DA3" w:rsidRPr="00975555" w:rsidRDefault="00891DA3" w:rsidP="00891DA3">
            <w:pPr>
              <w:autoSpaceDE w:val="0"/>
              <w:autoSpaceDN w:val="0"/>
              <w:adjustRightInd w:val="0"/>
              <w:ind w:left="-18"/>
              <w:rPr>
                <w:rFonts w:ascii="Century Gothic" w:hAnsi="Century Gothic"/>
                <w:bCs/>
              </w:rPr>
            </w:pPr>
          </w:p>
        </w:tc>
      </w:tr>
      <w:tr w:rsidR="001413AE" w:rsidRPr="00975555" w14:paraId="5D73BC3D" w14:textId="77777777" w:rsidTr="00891DA3">
        <w:tc>
          <w:tcPr>
            <w:tcW w:w="2952" w:type="dxa"/>
          </w:tcPr>
          <w:p w14:paraId="3A616FF4" w14:textId="77777777" w:rsidR="001413AE" w:rsidRPr="00975555" w:rsidRDefault="001413AE" w:rsidP="00891DA3">
            <w:pPr>
              <w:autoSpaceDE w:val="0"/>
              <w:autoSpaceDN w:val="0"/>
              <w:adjustRightInd w:val="0"/>
              <w:ind w:left="-18"/>
              <w:rPr>
                <w:rFonts w:ascii="Century Gothic" w:hAnsi="Century Gothic"/>
                <w:bCs/>
              </w:rPr>
            </w:pPr>
          </w:p>
        </w:tc>
        <w:tc>
          <w:tcPr>
            <w:tcW w:w="2952" w:type="dxa"/>
          </w:tcPr>
          <w:p w14:paraId="4710B4B7" w14:textId="77777777" w:rsidR="001413AE" w:rsidRPr="00975555" w:rsidRDefault="001413AE" w:rsidP="00891DA3">
            <w:pPr>
              <w:autoSpaceDE w:val="0"/>
              <w:autoSpaceDN w:val="0"/>
              <w:adjustRightInd w:val="0"/>
              <w:ind w:left="-18"/>
              <w:rPr>
                <w:rFonts w:ascii="Century Gothic" w:hAnsi="Century Gothic"/>
                <w:bCs/>
              </w:rPr>
            </w:pPr>
          </w:p>
        </w:tc>
        <w:tc>
          <w:tcPr>
            <w:tcW w:w="2952" w:type="dxa"/>
          </w:tcPr>
          <w:p w14:paraId="66F1987C" w14:textId="77777777" w:rsidR="001413AE" w:rsidRPr="00975555" w:rsidRDefault="001413AE" w:rsidP="00891DA3">
            <w:pPr>
              <w:autoSpaceDE w:val="0"/>
              <w:autoSpaceDN w:val="0"/>
              <w:adjustRightInd w:val="0"/>
              <w:ind w:left="-18"/>
              <w:rPr>
                <w:rFonts w:ascii="Century Gothic" w:hAnsi="Century Gothic"/>
                <w:bCs/>
              </w:rPr>
            </w:pPr>
          </w:p>
        </w:tc>
      </w:tr>
    </w:tbl>
    <w:p w14:paraId="3C095F48" w14:textId="77777777" w:rsidR="001413AE" w:rsidRPr="00975555" w:rsidRDefault="001413AE" w:rsidP="001413AE">
      <w:pPr>
        <w:autoSpaceDE w:val="0"/>
        <w:autoSpaceDN w:val="0"/>
        <w:adjustRightInd w:val="0"/>
        <w:ind w:left="-18"/>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60DF1FD2" w14:textId="77777777" w:rsidTr="00891DA3">
        <w:tc>
          <w:tcPr>
            <w:tcW w:w="8856" w:type="dxa"/>
          </w:tcPr>
          <w:p w14:paraId="4E990EF1" w14:textId="77777777" w:rsidR="001413AE" w:rsidRPr="004028F9" w:rsidRDefault="001413AE" w:rsidP="00891DA3">
            <w:pPr>
              <w:autoSpaceDE w:val="0"/>
              <w:autoSpaceDN w:val="0"/>
              <w:adjustRightInd w:val="0"/>
              <w:ind w:left="-18"/>
              <w:rPr>
                <w:rFonts w:ascii="Century Gothic" w:hAnsi="Century Gothic"/>
                <w:bCs/>
              </w:rPr>
            </w:pPr>
            <w:r w:rsidRPr="004028F9">
              <w:rPr>
                <w:rFonts w:ascii="Century Gothic" w:hAnsi="Century Gothic"/>
                <w:bCs/>
              </w:rPr>
              <w:t>4.6 Indicate nature and quantity of substances to be released into the marine environment:</w:t>
            </w:r>
          </w:p>
        </w:tc>
      </w:tr>
      <w:tr w:rsidR="001413AE" w:rsidRPr="00975555" w14:paraId="7B1EA57D" w14:textId="77777777" w:rsidTr="00891DA3">
        <w:tc>
          <w:tcPr>
            <w:tcW w:w="8856" w:type="dxa"/>
          </w:tcPr>
          <w:p w14:paraId="6AD4A72F" w14:textId="77777777" w:rsidR="001413AE" w:rsidRPr="00A92D03" w:rsidRDefault="00A92D03" w:rsidP="00891DA3">
            <w:pPr>
              <w:autoSpaceDE w:val="0"/>
              <w:autoSpaceDN w:val="0"/>
              <w:adjustRightInd w:val="0"/>
              <w:ind w:left="-18"/>
              <w:rPr>
                <w:rFonts w:ascii="Century Gothic" w:hAnsi="Century Gothic"/>
                <w:bCs/>
                <w:i/>
              </w:rPr>
            </w:pPr>
            <w:r w:rsidRPr="00A92D03">
              <w:rPr>
                <w:rFonts w:ascii="Century Gothic" w:hAnsi="Century Gothic"/>
                <w:bCs/>
                <w:i/>
              </w:rPr>
              <w:t>No chemicals will be released</w:t>
            </w:r>
          </w:p>
        </w:tc>
      </w:tr>
    </w:tbl>
    <w:p w14:paraId="61BFB082" w14:textId="77777777" w:rsidR="001413AE" w:rsidRPr="00975555" w:rsidRDefault="001413AE" w:rsidP="001413AE">
      <w:pPr>
        <w:autoSpaceDE w:val="0"/>
        <w:autoSpaceDN w:val="0"/>
        <w:adjustRightInd w:val="0"/>
        <w:ind w:left="-18"/>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58365F54" w14:textId="77777777" w:rsidTr="00891DA3">
        <w:tc>
          <w:tcPr>
            <w:tcW w:w="8856" w:type="dxa"/>
          </w:tcPr>
          <w:p w14:paraId="11E34E0F" w14:textId="77777777" w:rsidR="001413AE" w:rsidRPr="004028F9" w:rsidRDefault="001413AE" w:rsidP="00891DA3">
            <w:pPr>
              <w:autoSpaceDE w:val="0"/>
              <w:autoSpaceDN w:val="0"/>
              <w:adjustRightInd w:val="0"/>
              <w:ind w:left="-18"/>
              <w:rPr>
                <w:rFonts w:ascii="Century Gothic" w:hAnsi="Century Gothic"/>
                <w:bCs/>
              </w:rPr>
            </w:pPr>
            <w:r w:rsidRPr="004028F9">
              <w:rPr>
                <w:rFonts w:ascii="Century Gothic" w:hAnsi="Century Gothic"/>
                <w:bCs/>
              </w:rPr>
              <w:t>4.7 Indicate whether drilling will be carried out. If yes, please specify:</w:t>
            </w:r>
          </w:p>
        </w:tc>
      </w:tr>
      <w:tr w:rsidR="001413AE" w:rsidRPr="00975555" w14:paraId="025B7545" w14:textId="77777777" w:rsidTr="00891DA3">
        <w:tc>
          <w:tcPr>
            <w:tcW w:w="8856" w:type="dxa"/>
          </w:tcPr>
          <w:p w14:paraId="38F3F71A" w14:textId="77777777" w:rsidR="001413AE" w:rsidRPr="00A92D03" w:rsidRDefault="00A92D03" w:rsidP="00891DA3">
            <w:pPr>
              <w:autoSpaceDE w:val="0"/>
              <w:autoSpaceDN w:val="0"/>
              <w:adjustRightInd w:val="0"/>
              <w:ind w:left="-18"/>
              <w:rPr>
                <w:rFonts w:ascii="Century Gothic" w:hAnsi="Century Gothic"/>
                <w:bCs/>
                <w:i/>
              </w:rPr>
            </w:pPr>
            <w:r w:rsidRPr="00A92D03">
              <w:rPr>
                <w:rFonts w:ascii="Century Gothic" w:hAnsi="Century Gothic"/>
                <w:bCs/>
                <w:i/>
              </w:rPr>
              <w:t>Drilling will not be conducted</w:t>
            </w:r>
          </w:p>
        </w:tc>
      </w:tr>
    </w:tbl>
    <w:p w14:paraId="09AE7CDC" w14:textId="77777777" w:rsidR="001413AE" w:rsidRPr="00975555" w:rsidRDefault="001413AE" w:rsidP="001413AE">
      <w:pPr>
        <w:autoSpaceDE w:val="0"/>
        <w:autoSpaceDN w:val="0"/>
        <w:adjustRightInd w:val="0"/>
        <w:ind w:left="-18"/>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32B1C06F" w14:textId="77777777" w:rsidTr="00891DA3">
        <w:tc>
          <w:tcPr>
            <w:tcW w:w="8856" w:type="dxa"/>
          </w:tcPr>
          <w:p w14:paraId="05F8BE86" w14:textId="77777777" w:rsidR="001413AE" w:rsidRPr="00975555" w:rsidRDefault="001413AE" w:rsidP="00891DA3">
            <w:pPr>
              <w:autoSpaceDE w:val="0"/>
              <w:autoSpaceDN w:val="0"/>
              <w:adjustRightInd w:val="0"/>
              <w:ind w:left="-18"/>
              <w:rPr>
                <w:rFonts w:ascii="Century Gothic" w:hAnsi="Century Gothic"/>
                <w:bCs/>
              </w:rPr>
            </w:pPr>
            <w:r w:rsidRPr="004028F9">
              <w:rPr>
                <w:rFonts w:ascii="Century Gothic" w:hAnsi="Century Gothic"/>
                <w:bCs/>
              </w:rPr>
              <w:t>4.8 Indicate whether explosives will be used</w:t>
            </w:r>
            <w:r>
              <w:rPr>
                <w:rFonts w:ascii="Century Gothic" w:hAnsi="Century Gothic"/>
                <w:bCs/>
              </w:rPr>
              <w:t xml:space="preserve">.  If yes, please specify </w:t>
            </w:r>
            <w:r w:rsidRPr="004028F9">
              <w:rPr>
                <w:rFonts w:ascii="Century Gothic" w:hAnsi="Century Gothic"/>
                <w:bCs/>
              </w:rPr>
              <w:t xml:space="preserve">type and trade name, </w:t>
            </w:r>
            <w:r w:rsidRPr="00975555">
              <w:rPr>
                <w:rFonts w:ascii="Century Gothic" w:hAnsi="Century Gothic"/>
                <w:bCs/>
              </w:rPr>
              <w:t>chemical content, depth of trade class and stowage, size, depth of detonation, frequency of detonation, and position in latitude and longitude:</w:t>
            </w:r>
          </w:p>
        </w:tc>
      </w:tr>
      <w:tr w:rsidR="001413AE" w:rsidRPr="00975555" w14:paraId="1E5C7310" w14:textId="77777777" w:rsidTr="00891DA3">
        <w:tc>
          <w:tcPr>
            <w:tcW w:w="8856" w:type="dxa"/>
          </w:tcPr>
          <w:p w14:paraId="683041E2" w14:textId="77777777" w:rsidR="001413AE" w:rsidRPr="00975555" w:rsidRDefault="001413AE" w:rsidP="00891DA3">
            <w:pPr>
              <w:autoSpaceDE w:val="0"/>
              <w:autoSpaceDN w:val="0"/>
              <w:adjustRightInd w:val="0"/>
              <w:ind w:left="-18"/>
              <w:rPr>
                <w:rFonts w:ascii="Century Gothic" w:hAnsi="Century Gothic"/>
                <w:bCs/>
              </w:rPr>
            </w:pPr>
          </w:p>
        </w:tc>
      </w:tr>
    </w:tbl>
    <w:p w14:paraId="5BB6FF3B" w14:textId="77777777" w:rsidR="001413AE" w:rsidRDefault="001413AE" w:rsidP="001413AE">
      <w:pPr>
        <w:autoSpaceDE w:val="0"/>
        <w:autoSpaceDN w:val="0"/>
        <w:adjustRightInd w:val="0"/>
        <w:ind w:left="-18"/>
        <w:rPr>
          <w:rFonts w:ascii="Century Gothic" w:hAnsi="Century Gothic"/>
          <w:bCs/>
        </w:rPr>
      </w:pPr>
    </w:p>
    <w:p w14:paraId="166A7325" w14:textId="77777777" w:rsidR="001413AE" w:rsidRPr="00975555" w:rsidRDefault="001413AE" w:rsidP="001413AE">
      <w:pPr>
        <w:autoSpaceDE w:val="0"/>
        <w:autoSpaceDN w:val="0"/>
        <w:adjustRightInd w:val="0"/>
        <w:ind w:left="-18"/>
        <w:rPr>
          <w:rFonts w:ascii="Century Gothic" w:hAnsi="Century Gothic"/>
          <w:bCs/>
        </w:rPr>
      </w:pPr>
      <w:r w:rsidRPr="00975555">
        <w:rPr>
          <w:rFonts w:ascii="Century Gothic" w:hAnsi="Century Gothic"/>
          <w:bCs/>
        </w:rPr>
        <w:br/>
      </w:r>
      <w:r w:rsidRPr="00CE5F03">
        <w:rPr>
          <w:rFonts w:ascii="Century Gothic" w:hAnsi="Century Gothic"/>
          <w:bCs/>
        </w:rPr>
        <w:t>5</w:t>
      </w:r>
      <w:r w:rsidRPr="00975555">
        <w:rPr>
          <w:rFonts w:ascii="Century Gothic" w:hAnsi="Century Gothic"/>
          <w:bCs/>
        </w:rPr>
        <w:t xml:space="preserve">. </w:t>
      </w:r>
      <w:r w:rsidRPr="006775CF">
        <w:rPr>
          <w:rFonts w:ascii="Century Gothic" w:hAnsi="Century Gothic"/>
          <w:bCs/>
          <w:u w:val="single"/>
        </w:rPr>
        <w:t>Installations and Equipment</w:t>
      </w:r>
      <w:r w:rsidRPr="00975555">
        <w:rPr>
          <w:rFonts w:ascii="Century Gothic" w:hAnsi="Century Gothic"/>
          <w:bC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2714D0CA" w14:textId="77777777" w:rsidTr="00891DA3">
        <w:tc>
          <w:tcPr>
            <w:tcW w:w="8856" w:type="dxa"/>
          </w:tcPr>
          <w:p w14:paraId="0CD01DD3" w14:textId="77777777" w:rsidR="001413AE" w:rsidRPr="004028F9" w:rsidRDefault="001413AE" w:rsidP="00891DA3">
            <w:pPr>
              <w:autoSpaceDE w:val="0"/>
              <w:autoSpaceDN w:val="0"/>
              <w:adjustRightInd w:val="0"/>
              <w:ind w:left="-18"/>
              <w:rPr>
                <w:rFonts w:ascii="Century Gothic" w:hAnsi="Century Gothic"/>
                <w:bCs/>
              </w:rPr>
            </w:pPr>
            <w:r w:rsidRPr="004028F9">
              <w:rPr>
                <w:rFonts w:ascii="Century Gothic" w:hAnsi="Century Gothic"/>
                <w:bCs/>
              </w:rPr>
              <w:t>Details of installations and equipment (including dates of laying, servicing, method and anticipated timeframe for recovery, locations and depth, and measurements):</w:t>
            </w:r>
          </w:p>
        </w:tc>
      </w:tr>
      <w:tr w:rsidR="001413AE" w:rsidRPr="00975555" w14:paraId="1BA5E1E0" w14:textId="77777777" w:rsidTr="00891DA3">
        <w:tc>
          <w:tcPr>
            <w:tcW w:w="8856" w:type="dxa"/>
          </w:tcPr>
          <w:p w14:paraId="649AA481" w14:textId="77777777" w:rsidR="001413AE" w:rsidRPr="004028F9" w:rsidRDefault="00A92D03" w:rsidP="00891DA3">
            <w:pPr>
              <w:autoSpaceDE w:val="0"/>
              <w:autoSpaceDN w:val="0"/>
              <w:adjustRightInd w:val="0"/>
              <w:ind w:left="-18"/>
              <w:rPr>
                <w:rFonts w:ascii="Century Gothic" w:hAnsi="Century Gothic"/>
                <w:bCs/>
              </w:rPr>
            </w:pPr>
            <w:r>
              <w:rPr>
                <w:rFonts w:ascii="Century Gothic" w:hAnsi="Century Gothic"/>
                <w:bCs/>
              </w:rPr>
              <w:t>The Deep Sea Observatory will be recovered.  This was deployed in about 5,400 meters depth near location 25-30N, 71-</w:t>
            </w:r>
            <w:proofErr w:type="gramStart"/>
            <w:r>
              <w:rPr>
                <w:rFonts w:ascii="Century Gothic" w:hAnsi="Century Gothic"/>
                <w:bCs/>
              </w:rPr>
              <w:t xml:space="preserve">00W  </w:t>
            </w:r>
            <w:proofErr w:type="gramEnd"/>
          </w:p>
        </w:tc>
      </w:tr>
    </w:tbl>
    <w:p w14:paraId="45D70F43" w14:textId="77777777" w:rsidR="001413AE" w:rsidRPr="0017326F" w:rsidRDefault="001413AE" w:rsidP="001413AE">
      <w:pPr>
        <w:autoSpaceDE w:val="0"/>
        <w:autoSpaceDN w:val="0"/>
        <w:adjustRightInd w:val="0"/>
        <w:ind w:left="-18"/>
        <w:rPr>
          <w:rFonts w:ascii="Century Gothic" w:hAnsi="Century Gothic"/>
          <w:bCs/>
        </w:rPr>
      </w:pPr>
      <w:r w:rsidRPr="00975555">
        <w:rPr>
          <w:rFonts w:ascii="Century Gothic" w:hAnsi="Century Gothic"/>
          <w:bCs/>
        </w:rPr>
        <w:br/>
      </w:r>
    </w:p>
    <w:p w14:paraId="667162B7" w14:textId="77777777" w:rsidR="001413AE" w:rsidRPr="0017326F" w:rsidRDefault="001413AE" w:rsidP="001413AE">
      <w:pPr>
        <w:autoSpaceDE w:val="0"/>
        <w:autoSpaceDN w:val="0"/>
        <w:adjustRightInd w:val="0"/>
        <w:ind w:left="-18"/>
        <w:rPr>
          <w:rFonts w:ascii="Century Gothic" w:hAnsi="Century Gothic"/>
          <w:bCs/>
        </w:rPr>
      </w:pPr>
      <w:r w:rsidRPr="0017326F">
        <w:rPr>
          <w:rFonts w:ascii="Century Gothic" w:hAnsi="Century Gothic"/>
          <w:bCs/>
        </w:rPr>
        <w:t xml:space="preserve">6. </w:t>
      </w:r>
      <w:r w:rsidRPr="0017326F">
        <w:rPr>
          <w:rFonts w:ascii="Century Gothic" w:hAnsi="Century Gothic"/>
          <w:bCs/>
          <w:u w:val="single"/>
        </w:rPr>
        <w:t>Dates</w:t>
      </w:r>
      <w:r w:rsidRPr="0017326F">
        <w:rPr>
          <w:rFonts w:ascii="Century Gothic" w:hAnsi="Century Gothic"/>
          <w:bC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17326F" w14:paraId="39DCA927" w14:textId="77777777" w:rsidTr="00891DA3">
        <w:tc>
          <w:tcPr>
            <w:tcW w:w="8856" w:type="dxa"/>
          </w:tcPr>
          <w:p w14:paraId="26E4FD78" w14:textId="77777777" w:rsidR="001413AE" w:rsidRPr="004028F9" w:rsidRDefault="001413AE" w:rsidP="00891DA3">
            <w:pPr>
              <w:autoSpaceDE w:val="0"/>
              <w:autoSpaceDN w:val="0"/>
              <w:adjustRightInd w:val="0"/>
              <w:ind w:left="-18"/>
              <w:rPr>
                <w:rFonts w:ascii="Century Gothic" w:hAnsi="Century Gothic"/>
                <w:bCs/>
              </w:rPr>
            </w:pPr>
            <w:r w:rsidRPr="004028F9">
              <w:rPr>
                <w:rFonts w:ascii="Century Gothic" w:hAnsi="Century Gothic"/>
                <w:bCs/>
              </w:rPr>
              <w:t xml:space="preserve">6.1 Expected dates of first entry into and final departure from the research area by the research vessel and/or other platforms: </w:t>
            </w:r>
          </w:p>
        </w:tc>
      </w:tr>
      <w:tr w:rsidR="001413AE" w:rsidRPr="0017326F" w14:paraId="26718C14" w14:textId="77777777" w:rsidTr="00891DA3">
        <w:tc>
          <w:tcPr>
            <w:tcW w:w="8856" w:type="dxa"/>
          </w:tcPr>
          <w:p w14:paraId="61521EB9" w14:textId="77777777" w:rsidR="001413AE" w:rsidRPr="00A54EA3" w:rsidRDefault="00A54EA3" w:rsidP="00891DA3">
            <w:pPr>
              <w:autoSpaceDE w:val="0"/>
              <w:autoSpaceDN w:val="0"/>
              <w:adjustRightInd w:val="0"/>
              <w:ind w:left="-18"/>
              <w:rPr>
                <w:rFonts w:ascii="Century Gothic" w:hAnsi="Century Gothic"/>
                <w:bCs/>
              </w:rPr>
            </w:pPr>
            <w:r>
              <w:rPr>
                <w:rFonts w:ascii="Century Gothic" w:hAnsi="Century Gothic"/>
                <w:bCs/>
              </w:rPr>
              <w:t>The R/V Lone Ranger is currently docked in Bermuda and is scheduled to remain there until departure around the 1</w:t>
            </w:r>
            <w:r w:rsidRPr="00A54EA3">
              <w:rPr>
                <w:rFonts w:ascii="Century Gothic" w:hAnsi="Century Gothic"/>
                <w:bCs/>
                <w:vertAlign w:val="superscript"/>
              </w:rPr>
              <w:t>st</w:t>
            </w:r>
            <w:r>
              <w:rPr>
                <w:rFonts w:ascii="Century Gothic" w:hAnsi="Century Gothic"/>
                <w:bCs/>
              </w:rPr>
              <w:t xml:space="preserve"> of February 2012.  The vessel is anticipated to only remain in Bermudan waters for a couple of days after departure.</w:t>
            </w:r>
          </w:p>
        </w:tc>
      </w:tr>
    </w:tbl>
    <w:p w14:paraId="6D17B22E" w14:textId="77777777" w:rsidR="001413AE" w:rsidRPr="0017326F" w:rsidRDefault="001413AE" w:rsidP="001413AE">
      <w:pPr>
        <w:autoSpaceDE w:val="0"/>
        <w:autoSpaceDN w:val="0"/>
        <w:adjustRightInd w:val="0"/>
        <w:ind w:left="-18"/>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57918C69" w14:textId="77777777" w:rsidTr="00891DA3">
        <w:tc>
          <w:tcPr>
            <w:tcW w:w="8856" w:type="dxa"/>
          </w:tcPr>
          <w:p w14:paraId="411B8386"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6.2 Indicate if multiple entr</w:t>
            </w:r>
            <w:r>
              <w:rPr>
                <w:rFonts w:ascii="Century Gothic" w:hAnsi="Century Gothic"/>
                <w:bCs/>
              </w:rPr>
              <w:t>ies</w:t>
            </w:r>
            <w:r w:rsidRPr="00975555">
              <w:rPr>
                <w:rFonts w:ascii="Century Gothic" w:hAnsi="Century Gothic"/>
                <w:bCs/>
              </w:rPr>
              <w:t xml:space="preserve"> </w:t>
            </w:r>
            <w:r>
              <w:rPr>
                <w:rFonts w:ascii="Century Gothic" w:hAnsi="Century Gothic"/>
                <w:bCs/>
              </w:rPr>
              <w:t xml:space="preserve">are </w:t>
            </w:r>
            <w:r w:rsidRPr="00975555">
              <w:rPr>
                <w:rFonts w:ascii="Century Gothic" w:hAnsi="Century Gothic"/>
                <w:bCs/>
              </w:rPr>
              <w:t>expected:</w:t>
            </w:r>
          </w:p>
        </w:tc>
      </w:tr>
      <w:tr w:rsidR="001413AE" w:rsidRPr="00975555" w14:paraId="5F32A13D" w14:textId="77777777" w:rsidTr="00891DA3">
        <w:tc>
          <w:tcPr>
            <w:tcW w:w="8856" w:type="dxa"/>
          </w:tcPr>
          <w:p w14:paraId="05C48518" w14:textId="77777777" w:rsidR="001413AE" w:rsidRPr="00975555" w:rsidRDefault="00A54EA3" w:rsidP="00891DA3">
            <w:pPr>
              <w:autoSpaceDE w:val="0"/>
              <w:autoSpaceDN w:val="0"/>
              <w:adjustRightInd w:val="0"/>
              <w:ind w:left="-18"/>
              <w:rPr>
                <w:rFonts w:ascii="Century Gothic" w:hAnsi="Century Gothic"/>
                <w:bCs/>
              </w:rPr>
            </w:pPr>
            <w:r>
              <w:rPr>
                <w:rFonts w:ascii="Century Gothic" w:hAnsi="Century Gothic"/>
                <w:bCs/>
              </w:rPr>
              <w:t>No</w:t>
            </w:r>
          </w:p>
        </w:tc>
      </w:tr>
    </w:tbl>
    <w:p w14:paraId="346091DA" w14:textId="77777777" w:rsidR="001413AE" w:rsidRPr="00975555" w:rsidRDefault="001413AE" w:rsidP="001413AE">
      <w:pPr>
        <w:autoSpaceDE w:val="0"/>
        <w:autoSpaceDN w:val="0"/>
        <w:adjustRightInd w:val="0"/>
        <w:ind w:left="-18"/>
        <w:rPr>
          <w:rFonts w:ascii="Century Gothic" w:hAnsi="Century Gothic"/>
          <w:bCs/>
        </w:rPr>
      </w:pPr>
      <w:r w:rsidRPr="00975555">
        <w:rPr>
          <w:rFonts w:ascii="Century Gothic" w:hAnsi="Century Gothic"/>
          <w:bCs/>
        </w:rPr>
        <w:br/>
      </w:r>
      <w:r w:rsidRPr="00975555">
        <w:rPr>
          <w:rFonts w:ascii="Century Gothic" w:hAnsi="Century Gothic"/>
          <w:bCs/>
        </w:rPr>
        <w:br/>
        <w:t xml:space="preserve">7. </w:t>
      </w:r>
      <w:r w:rsidRPr="006775CF">
        <w:rPr>
          <w:rFonts w:ascii="Century Gothic" w:hAnsi="Century Gothic"/>
          <w:bCs/>
          <w:u w:val="single"/>
        </w:rPr>
        <w:t>Port Calls</w:t>
      </w:r>
      <w:r w:rsidRPr="00975555">
        <w:rPr>
          <w:rFonts w:ascii="Century Gothic" w:hAnsi="Century Gothic"/>
          <w:bCs/>
        </w:rPr>
        <w:t xml:space="preserve"> </w:t>
      </w:r>
      <w:r w:rsidRPr="00975555">
        <w:rPr>
          <w:rFonts w:ascii="Century Gothic" w:hAnsi="Century Gothic"/>
          <w:bC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57484886" w14:textId="77777777" w:rsidTr="00891DA3">
        <w:tc>
          <w:tcPr>
            <w:tcW w:w="8856" w:type="dxa"/>
          </w:tcPr>
          <w:p w14:paraId="77C83939"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 xml:space="preserve">7.1 Dates and names of intended ports of call: </w:t>
            </w:r>
          </w:p>
        </w:tc>
      </w:tr>
      <w:tr w:rsidR="001413AE" w:rsidRPr="00975555" w14:paraId="7A3C10FB" w14:textId="77777777" w:rsidTr="00891DA3">
        <w:tc>
          <w:tcPr>
            <w:tcW w:w="8856" w:type="dxa"/>
          </w:tcPr>
          <w:p w14:paraId="0B133099" w14:textId="77777777" w:rsidR="001413AE" w:rsidRPr="00975555" w:rsidRDefault="00A54EA3" w:rsidP="00891DA3">
            <w:pPr>
              <w:autoSpaceDE w:val="0"/>
              <w:autoSpaceDN w:val="0"/>
              <w:adjustRightInd w:val="0"/>
              <w:ind w:left="-18"/>
              <w:rPr>
                <w:rFonts w:ascii="Century Gothic" w:hAnsi="Century Gothic"/>
                <w:bCs/>
              </w:rPr>
            </w:pPr>
            <w:r>
              <w:rPr>
                <w:rFonts w:ascii="Century Gothic" w:hAnsi="Century Gothic"/>
                <w:bCs/>
              </w:rPr>
              <w:t>Vessel will remain in Bermuda until about February 1</w:t>
            </w:r>
            <w:r w:rsidRPr="00A54EA3">
              <w:rPr>
                <w:rFonts w:ascii="Century Gothic" w:hAnsi="Century Gothic"/>
                <w:bCs/>
                <w:vertAlign w:val="superscript"/>
              </w:rPr>
              <w:t>st</w:t>
            </w:r>
            <w:r>
              <w:rPr>
                <w:rFonts w:ascii="Century Gothic" w:hAnsi="Century Gothic"/>
                <w:bCs/>
              </w:rPr>
              <w:t xml:space="preserve"> 2012 and will then dock in Freeport Bahamas.</w:t>
            </w:r>
          </w:p>
        </w:tc>
      </w:tr>
    </w:tbl>
    <w:p w14:paraId="6D645E3F" w14:textId="77777777" w:rsidR="001413AE" w:rsidRPr="00975555" w:rsidRDefault="001413AE" w:rsidP="001413AE">
      <w:pPr>
        <w:autoSpaceDE w:val="0"/>
        <w:autoSpaceDN w:val="0"/>
        <w:adjustRightInd w:val="0"/>
        <w:ind w:left="-18"/>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66C0D8A2" w14:textId="77777777" w:rsidTr="00891DA3">
        <w:tc>
          <w:tcPr>
            <w:tcW w:w="8856" w:type="dxa"/>
          </w:tcPr>
          <w:p w14:paraId="3E809AD6"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7.2 Any special logistical requirements at ports of call:</w:t>
            </w:r>
          </w:p>
        </w:tc>
      </w:tr>
      <w:tr w:rsidR="001413AE" w:rsidRPr="00975555" w14:paraId="33DD3B14" w14:textId="77777777" w:rsidTr="00891DA3">
        <w:tc>
          <w:tcPr>
            <w:tcW w:w="8856" w:type="dxa"/>
          </w:tcPr>
          <w:p w14:paraId="0F43B757" w14:textId="77777777" w:rsidR="001413AE" w:rsidRPr="00975555" w:rsidRDefault="001413AE" w:rsidP="00891DA3">
            <w:pPr>
              <w:autoSpaceDE w:val="0"/>
              <w:autoSpaceDN w:val="0"/>
              <w:adjustRightInd w:val="0"/>
              <w:ind w:left="-18"/>
              <w:rPr>
                <w:rFonts w:ascii="Century Gothic" w:hAnsi="Century Gothic"/>
                <w:bCs/>
              </w:rPr>
            </w:pPr>
          </w:p>
        </w:tc>
      </w:tr>
    </w:tbl>
    <w:p w14:paraId="49304A21" w14:textId="77777777" w:rsidR="001413AE" w:rsidRPr="00975555" w:rsidRDefault="001413AE" w:rsidP="001413AE">
      <w:pPr>
        <w:autoSpaceDE w:val="0"/>
        <w:autoSpaceDN w:val="0"/>
        <w:adjustRightInd w:val="0"/>
        <w:ind w:left="-18"/>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668B441E" w14:textId="77777777" w:rsidTr="00891DA3">
        <w:tc>
          <w:tcPr>
            <w:tcW w:w="8856" w:type="dxa"/>
          </w:tcPr>
          <w:p w14:paraId="5C98A1FD"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7.3 Name/Address/Telephone of shipping agent (if available):</w:t>
            </w:r>
          </w:p>
        </w:tc>
      </w:tr>
      <w:tr w:rsidR="001413AE" w:rsidRPr="00975555" w14:paraId="1998C0B5" w14:textId="77777777" w:rsidTr="00891DA3">
        <w:tc>
          <w:tcPr>
            <w:tcW w:w="8856" w:type="dxa"/>
          </w:tcPr>
          <w:p w14:paraId="07C1319B" w14:textId="77777777" w:rsidR="001413AE" w:rsidRPr="00975555" w:rsidRDefault="003207B2" w:rsidP="00891DA3">
            <w:pPr>
              <w:autoSpaceDE w:val="0"/>
              <w:autoSpaceDN w:val="0"/>
              <w:adjustRightInd w:val="0"/>
              <w:ind w:left="-18"/>
              <w:rPr>
                <w:rFonts w:ascii="Century Gothic" w:hAnsi="Century Gothic"/>
                <w:bCs/>
              </w:rPr>
            </w:pPr>
            <w:r w:rsidRPr="003207B2">
              <w:rPr>
                <w:rFonts w:ascii="Century Gothic" w:hAnsi="Century Gothic"/>
                <w:bCs/>
              </w:rPr>
              <w:t>Bermuda Yacht Services Ltd.</w:t>
            </w:r>
            <w:r>
              <w:rPr>
                <w:rFonts w:ascii="Century Gothic" w:hAnsi="Century Gothic"/>
                <w:bCs/>
              </w:rPr>
              <w:t xml:space="preserve">/ Mark </w:t>
            </w:r>
            <w:proofErr w:type="spellStart"/>
            <w:r>
              <w:rPr>
                <w:rFonts w:ascii="Century Gothic" w:hAnsi="Century Gothic"/>
                <w:bCs/>
              </w:rPr>
              <w:t>Soares</w:t>
            </w:r>
            <w:proofErr w:type="spellEnd"/>
            <w:r>
              <w:rPr>
                <w:rFonts w:ascii="Century Gothic" w:hAnsi="Century Gothic"/>
                <w:bCs/>
              </w:rPr>
              <w:t>/ 441-297-2798/</w:t>
            </w:r>
          </w:p>
        </w:tc>
      </w:tr>
    </w:tbl>
    <w:p w14:paraId="1425987A" w14:textId="77777777" w:rsidR="001413AE" w:rsidRPr="00975555" w:rsidRDefault="001413AE" w:rsidP="001413AE">
      <w:pPr>
        <w:autoSpaceDE w:val="0"/>
        <w:autoSpaceDN w:val="0"/>
        <w:adjustRightInd w:val="0"/>
        <w:ind w:left="-18"/>
        <w:rPr>
          <w:rFonts w:ascii="Century Gothic" w:hAnsi="Century Gothic"/>
          <w:bCs/>
        </w:rPr>
      </w:pPr>
      <w:r w:rsidRPr="00975555">
        <w:rPr>
          <w:rFonts w:ascii="Century Gothic" w:hAnsi="Century Gothic"/>
          <w:bCs/>
        </w:rPr>
        <w:br/>
      </w:r>
      <w:r w:rsidRPr="00975555">
        <w:rPr>
          <w:rFonts w:ascii="Century Gothic" w:hAnsi="Century Gothic"/>
          <w:bCs/>
        </w:rPr>
        <w:br/>
        <w:t xml:space="preserve">8. </w:t>
      </w:r>
      <w:r w:rsidRPr="006775CF">
        <w:rPr>
          <w:rFonts w:ascii="Century Gothic" w:hAnsi="Century Gothic"/>
          <w:bCs/>
          <w:u w:val="single"/>
        </w:rPr>
        <w:t>Participation</w:t>
      </w:r>
      <w:r>
        <w:rPr>
          <w:rFonts w:ascii="Century Gothic" w:hAnsi="Century Gothic"/>
          <w:bCs/>
          <w:u w:val="single"/>
        </w:rPr>
        <w:t xml:space="preserve"> of the representative of the coastal State</w:t>
      </w:r>
      <w:r w:rsidRPr="00975555">
        <w:rPr>
          <w:rFonts w:ascii="Century Gothic" w:hAnsi="Century Gothic"/>
          <w:bC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0C4DA98C" w14:textId="77777777" w:rsidTr="00891DA3">
        <w:tc>
          <w:tcPr>
            <w:tcW w:w="8856" w:type="dxa"/>
          </w:tcPr>
          <w:p w14:paraId="0157470F" w14:textId="77777777" w:rsidR="001413AE" w:rsidRPr="00975555" w:rsidRDefault="001413AE" w:rsidP="00891DA3">
            <w:pPr>
              <w:autoSpaceDE w:val="0"/>
              <w:autoSpaceDN w:val="0"/>
              <w:adjustRightInd w:val="0"/>
              <w:ind w:left="-18"/>
              <w:rPr>
                <w:rFonts w:ascii="Century Gothic" w:hAnsi="Century Gothic"/>
                <w:bCs/>
              </w:rPr>
            </w:pPr>
            <w:r w:rsidRPr="004028F9">
              <w:rPr>
                <w:rFonts w:ascii="Century Gothic" w:hAnsi="Century Gothic"/>
                <w:bCs/>
              </w:rPr>
              <w:t xml:space="preserve">8.1 Modalities of the participation of the representative of the coastal State </w:t>
            </w:r>
            <w:r w:rsidRPr="00975555">
              <w:rPr>
                <w:rFonts w:ascii="Century Gothic" w:hAnsi="Century Gothic"/>
                <w:bCs/>
              </w:rPr>
              <w:t>in the research project</w:t>
            </w:r>
            <w:r>
              <w:rPr>
                <w:rFonts w:ascii="Century Gothic" w:hAnsi="Century Gothic"/>
                <w:bCs/>
              </w:rPr>
              <w:t xml:space="preserve">: </w:t>
            </w:r>
          </w:p>
        </w:tc>
      </w:tr>
      <w:tr w:rsidR="001413AE" w:rsidRPr="00975555" w14:paraId="0E192E33" w14:textId="77777777" w:rsidTr="00891DA3">
        <w:tc>
          <w:tcPr>
            <w:tcW w:w="8856" w:type="dxa"/>
          </w:tcPr>
          <w:p w14:paraId="1A6E21F3" w14:textId="77777777" w:rsidR="001413AE" w:rsidRPr="00975555" w:rsidRDefault="001413AE" w:rsidP="00891DA3">
            <w:pPr>
              <w:autoSpaceDE w:val="0"/>
              <w:autoSpaceDN w:val="0"/>
              <w:adjustRightInd w:val="0"/>
              <w:ind w:left="-18"/>
              <w:rPr>
                <w:rFonts w:ascii="Century Gothic" w:hAnsi="Century Gothic"/>
                <w:bCs/>
              </w:rPr>
            </w:pPr>
          </w:p>
        </w:tc>
      </w:tr>
    </w:tbl>
    <w:p w14:paraId="770E1E39" w14:textId="77777777" w:rsidR="001413AE" w:rsidRPr="00975555" w:rsidRDefault="001413AE" w:rsidP="001413AE">
      <w:pPr>
        <w:autoSpaceDE w:val="0"/>
        <w:autoSpaceDN w:val="0"/>
        <w:adjustRightInd w:val="0"/>
        <w:ind w:left="-18"/>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6A7FD619" w14:textId="77777777" w:rsidTr="00891DA3">
        <w:tc>
          <w:tcPr>
            <w:tcW w:w="8856" w:type="dxa"/>
          </w:tcPr>
          <w:p w14:paraId="73AA6209"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8.2 Proposed dates and ports for embarkation/disembarkation:</w:t>
            </w:r>
          </w:p>
        </w:tc>
      </w:tr>
      <w:tr w:rsidR="001413AE" w:rsidRPr="00975555" w14:paraId="1382C69D" w14:textId="77777777" w:rsidTr="00891DA3">
        <w:tc>
          <w:tcPr>
            <w:tcW w:w="8856" w:type="dxa"/>
          </w:tcPr>
          <w:p w14:paraId="45456D66" w14:textId="77777777" w:rsidR="001413AE" w:rsidRPr="00975555" w:rsidRDefault="003207B2" w:rsidP="00891DA3">
            <w:pPr>
              <w:autoSpaceDE w:val="0"/>
              <w:autoSpaceDN w:val="0"/>
              <w:adjustRightInd w:val="0"/>
              <w:ind w:left="-18"/>
              <w:rPr>
                <w:rFonts w:ascii="Century Gothic" w:hAnsi="Century Gothic"/>
                <w:bCs/>
              </w:rPr>
            </w:pPr>
            <w:r>
              <w:rPr>
                <w:rFonts w:ascii="Century Gothic" w:hAnsi="Century Gothic"/>
                <w:bCs/>
              </w:rPr>
              <w:t>Vessel will depart around February 1</w:t>
            </w:r>
            <w:r w:rsidRPr="003207B2">
              <w:rPr>
                <w:rFonts w:ascii="Century Gothic" w:hAnsi="Century Gothic"/>
                <w:bCs/>
                <w:vertAlign w:val="superscript"/>
              </w:rPr>
              <w:t>st</w:t>
            </w:r>
            <w:r>
              <w:rPr>
                <w:rFonts w:ascii="Century Gothic" w:hAnsi="Century Gothic"/>
                <w:bCs/>
              </w:rPr>
              <w:t>, 2012</w:t>
            </w:r>
          </w:p>
        </w:tc>
      </w:tr>
    </w:tbl>
    <w:p w14:paraId="1B0A1F5F" w14:textId="77777777" w:rsidR="001413AE" w:rsidRPr="00975555" w:rsidRDefault="001413AE" w:rsidP="001413AE">
      <w:pPr>
        <w:autoSpaceDE w:val="0"/>
        <w:autoSpaceDN w:val="0"/>
        <w:adjustRightInd w:val="0"/>
        <w:ind w:left="-18"/>
        <w:rPr>
          <w:rFonts w:ascii="Century Gothic" w:hAnsi="Century Gothic"/>
          <w:bCs/>
        </w:rPr>
      </w:pPr>
      <w:r w:rsidRPr="00975555">
        <w:rPr>
          <w:rFonts w:ascii="Century Gothic" w:hAnsi="Century Gothic"/>
          <w:bCs/>
        </w:rPr>
        <w:lastRenderedPageBreak/>
        <w:br/>
      </w:r>
      <w:r w:rsidRPr="00975555">
        <w:rPr>
          <w:rFonts w:ascii="Century Gothic" w:hAnsi="Century Gothic"/>
          <w:bCs/>
        </w:rPr>
        <w:br/>
        <w:t xml:space="preserve">9. </w:t>
      </w:r>
      <w:r>
        <w:rPr>
          <w:rFonts w:ascii="Century Gothic" w:hAnsi="Century Gothic"/>
          <w:bCs/>
          <w:u w:val="single"/>
        </w:rPr>
        <w:t>Access to D</w:t>
      </w:r>
      <w:r w:rsidRPr="006775CF">
        <w:rPr>
          <w:rFonts w:ascii="Century Gothic" w:hAnsi="Century Gothic"/>
          <w:bCs/>
          <w:u w:val="single"/>
        </w:rPr>
        <w:t xml:space="preserve">ata, </w:t>
      </w:r>
      <w:r>
        <w:rPr>
          <w:rFonts w:ascii="Century Gothic" w:hAnsi="Century Gothic"/>
          <w:bCs/>
          <w:u w:val="single"/>
        </w:rPr>
        <w:t>S</w:t>
      </w:r>
      <w:r w:rsidRPr="006775CF">
        <w:rPr>
          <w:rFonts w:ascii="Century Gothic" w:hAnsi="Century Gothic"/>
          <w:bCs/>
          <w:u w:val="single"/>
        </w:rPr>
        <w:t xml:space="preserve">amples and </w:t>
      </w:r>
      <w:r>
        <w:rPr>
          <w:rFonts w:ascii="Century Gothic" w:hAnsi="Century Gothic"/>
          <w:bCs/>
          <w:u w:val="single"/>
        </w:rPr>
        <w:t>R</w:t>
      </w:r>
      <w:r w:rsidRPr="006775CF">
        <w:rPr>
          <w:rFonts w:ascii="Century Gothic" w:hAnsi="Century Gothic"/>
          <w:bCs/>
          <w:u w:val="single"/>
        </w:rPr>
        <w:t xml:space="preserve">esearch </w:t>
      </w:r>
      <w:r>
        <w:rPr>
          <w:rFonts w:ascii="Century Gothic" w:hAnsi="Century Gothic"/>
          <w:bCs/>
          <w:u w:val="single"/>
        </w:rPr>
        <w:t>R</w:t>
      </w:r>
      <w:r w:rsidRPr="006775CF">
        <w:rPr>
          <w:rFonts w:ascii="Century Gothic" w:hAnsi="Century Gothic"/>
          <w:bCs/>
          <w:u w:val="single"/>
        </w:rPr>
        <w:t>esults</w:t>
      </w:r>
      <w:r w:rsidRPr="00975555">
        <w:rPr>
          <w:rFonts w:ascii="Century Gothic" w:hAnsi="Century Gothic"/>
          <w:bC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4BE59C11" w14:textId="77777777" w:rsidTr="00891DA3">
        <w:tc>
          <w:tcPr>
            <w:tcW w:w="8856" w:type="dxa"/>
          </w:tcPr>
          <w:p w14:paraId="6E624B09" w14:textId="77777777" w:rsidR="001413AE" w:rsidRPr="00975555" w:rsidRDefault="001413AE" w:rsidP="00891DA3">
            <w:pPr>
              <w:autoSpaceDE w:val="0"/>
              <w:autoSpaceDN w:val="0"/>
              <w:adjustRightInd w:val="0"/>
              <w:ind w:left="-18"/>
              <w:rPr>
                <w:rFonts w:ascii="Century Gothic" w:hAnsi="Century Gothic"/>
                <w:bCs/>
              </w:rPr>
            </w:pPr>
            <w:r w:rsidRPr="00975555">
              <w:rPr>
                <w:rFonts w:ascii="Century Gothic" w:hAnsi="Century Gothic"/>
                <w:bCs/>
              </w:rPr>
              <w:t xml:space="preserve">9.1 Expected dates of submission to coastal </w:t>
            </w:r>
            <w:r>
              <w:rPr>
                <w:rFonts w:ascii="Century Gothic" w:hAnsi="Century Gothic"/>
                <w:bCs/>
              </w:rPr>
              <w:t>S</w:t>
            </w:r>
            <w:r w:rsidRPr="00975555">
              <w:rPr>
                <w:rFonts w:ascii="Century Gothic" w:hAnsi="Century Gothic"/>
                <w:bCs/>
              </w:rPr>
              <w:t>tate of preliminary report, which should include the expected dates of submission of the</w:t>
            </w:r>
            <w:r>
              <w:rPr>
                <w:rFonts w:ascii="Century Gothic" w:hAnsi="Century Gothic"/>
                <w:bCs/>
              </w:rPr>
              <w:t xml:space="preserve"> </w:t>
            </w:r>
            <w:r w:rsidRPr="0017326F">
              <w:rPr>
                <w:rFonts w:ascii="Century Gothic" w:hAnsi="Century Gothic"/>
                <w:bCs/>
              </w:rPr>
              <w:t xml:space="preserve">data and research </w:t>
            </w:r>
            <w:r w:rsidRPr="00975555">
              <w:rPr>
                <w:rFonts w:ascii="Century Gothic" w:hAnsi="Century Gothic"/>
                <w:bCs/>
              </w:rPr>
              <w:t>results:</w:t>
            </w:r>
          </w:p>
        </w:tc>
      </w:tr>
      <w:tr w:rsidR="001413AE" w:rsidRPr="00975555" w14:paraId="3B285380" w14:textId="77777777" w:rsidTr="00891DA3">
        <w:tc>
          <w:tcPr>
            <w:tcW w:w="8856" w:type="dxa"/>
          </w:tcPr>
          <w:p w14:paraId="42A1257F" w14:textId="77777777" w:rsidR="001413AE" w:rsidRPr="00975555" w:rsidRDefault="003207B2" w:rsidP="00891DA3">
            <w:pPr>
              <w:autoSpaceDE w:val="0"/>
              <w:autoSpaceDN w:val="0"/>
              <w:adjustRightInd w:val="0"/>
              <w:ind w:left="-18"/>
              <w:rPr>
                <w:rFonts w:ascii="Century Gothic" w:hAnsi="Century Gothic"/>
                <w:bCs/>
              </w:rPr>
            </w:pPr>
            <w:r>
              <w:rPr>
                <w:rFonts w:ascii="Century Gothic" w:hAnsi="Century Gothic"/>
                <w:bCs/>
              </w:rPr>
              <w:t>May 1, 2012</w:t>
            </w:r>
          </w:p>
        </w:tc>
      </w:tr>
    </w:tbl>
    <w:p w14:paraId="15183197" w14:textId="77777777" w:rsidR="001413AE" w:rsidRDefault="001413AE" w:rsidP="001413AE">
      <w:pPr>
        <w:autoSpaceDE w:val="0"/>
        <w:autoSpaceDN w:val="0"/>
        <w:adjustRightInd w:val="0"/>
        <w:ind w:left="-18"/>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31EE5BE7" w14:textId="77777777" w:rsidTr="00891DA3">
        <w:tc>
          <w:tcPr>
            <w:tcW w:w="8856" w:type="dxa"/>
            <w:tcBorders>
              <w:top w:val="single" w:sz="4" w:space="0" w:color="auto"/>
              <w:left w:val="single" w:sz="4" w:space="0" w:color="auto"/>
              <w:bottom w:val="single" w:sz="4" w:space="0" w:color="auto"/>
              <w:right w:val="single" w:sz="4" w:space="0" w:color="auto"/>
            </w:tcBorders>
          </w:tcPr>
          <w:p w14:paraId="5C332A65" w14:textId="77777777" w:rsidR="001413AE" w:rsidRPr="004028F9" w:rsidRDefault="001413AE" w:rsidP="00891DA3">
            <w:pPr>
              <w:autoSpaceDE w:val="0"/>
              <w:autoSpaceDN w:val="0"/>
              <w:adjustRightInd w:val="0"/>
              <w:ind w:left="-18"/>
              <w:rPr>
                <w:rFonts w:ascii="Century Gothic" w:hAnsi="Century Gothic"/>
                <w:bCs/>
              </w:rPr>
            </w:pPr>
            <w:r w:rsidRPr="004028F9">
              <w:rPr>
                <w:rFonts w:ascii="Century Gothic" w:hAnsi="Century Gothic"/>
                <w:bCs/>
              </w:rPr>
              <w:t>9.2 Anticipated dates of submission to the coastal State of the final report:</w:t>
            </w:r>
          </w:p>
        </w:tc>
      </w:tr>
      <w:tr w:rsidR="001413AE" w:rsidRPr="00975555" w14:paraId="195832CC" w14:textId="77777777" w:rsidTr="00891DA3">
        <w:tc>
          <w:tcPr>
            <w:tcW w:w="8856" w:type="dxa"/>
            <w:tcBorders>
              <w:top w:val="single" w:sz="4" w:space="0" w:color="auto"/>
              <w:left w:val="single" w:sz="4" w:space="0" w:color="auto"/>
              <w:bottom w:val="single" w:sz="4" w:space="0" w:color="auto"/>
              <w:right w:val="single" w:sz="4" w:space="0" w:color="auto"/>
            </w:tcBorders>
          </w:tcPr>
          <w:p w14:paraId="20488662" w14:textId="77777777" w:rsidR="001413AE" w:rsidRPr="004028F9" w:rsidRDefault="003207B2" w:rsidP="00891DA3">
            <w:pPr>
              <w:autoSpaceDE w:val="0"/>
              <w:autoSpaceDN w:val="0"/>
              <w:adjustRightInd w:val="0"/>
              <w:ind w:left="-18"/>
              <w:rPr>
                <w:rFonts w:ascii="Century Gothic" w:hAnsi="Century Gothic"/>
                <w:bCs/>
              </w:rPr>
            </w:pPr>
            <w:r>
              <w:rPr>
                <w:rFonts w:ascii="Century Gothic" w:hAnsi="Century Gothic"/>
                <w:bCs/>
              </w:rPr>
              <w:t>Aug 1, 2012</w:t>
            </w:r>
          </w:p>
        </w:tc>
      </w:tr>
    </w:tbl>
    <w:p w14:paraId="67A183BD" w14:textId="77777777" w:rsidR="001413AE" w:rsidRDefault="001413AE" w:rsidP="001413AE">
      <w:pPr>
        <w:autoSpaceDE w:val="0"/>
        <w:autoSpaceDN w:val="0"/>
        <w:adjustRightInd w:val="0"/>
        <w:ind w:left="-18"/>
        <w:rPr>
          <w:rFonts w:ascii="Century Gothic" w:hAnsi="Century Gothic"/>
          <w:bCs/>
        </w:rPr>
      </w:pPr>
    </w:p>
    <w:tbl>
      <w:tblPr>
        <w:tblStyle w:val="TableGrid"/>
        <w:tblW w:w="0" w:type="auto"/>
        <w:tblLook w:val="04A0" w:firstRow="1" w:lastRow="0" w:firstColumn="1" w:lastColumn="0" w:noHBand="0" w:noVBand="1"/>
      </w:tblPr>
      <w:tblGrid>
        <w:gridCol w:w="8838"/>
      </w:tblGrid>
      <w:tr w:rsidR="001413AE" w14:paraId="71DE2C3C" w14:textId="77777777" w:rsidTr="001413AE">
        <w:tc>
          <w:tcPr>
            <w:tcW w:w="8838" w:type="dxa"/>
          </w:tcPr>
          <w:p w14:paraId="3A47DC60" w14:textId="77777777" w:rsidR="001413AE" w:rsidRPr="004028F9" w:rsidRDefault="001413AE" w:rsidP="00891DA3">
            <w:pPr>
              <w:autoSpaceDE w:val="0"/>
              <w:autoSpaceDN w:val="0"/>
              <w:adjustRightInd w:val="0"/>
              <w:ind w:left="-18"/>
              <w:rPr>
                <w:rFonts w:ascii="Century Gothic" w:hAnsi="Century Gothic"/>
                <w:bCs/>
              </w:rPr>
            </w:pPr>
            <w:r w:rsidRPr="004028F9">
              <w:rPr>
                <w:rFonts w:ascii="Century Gothic" w:hAnsi="Century Gothic"/>
                <w:bCs/>
              </w:rPr>
              <w:t>9.3 Proposed means for access by coastal State to data (including format) and samples:</w:t>
            </w:r>
          </w:p>
        </w:tc>
      </w:tr>
      <w:tr w:rsidR="001413AE" w14:paraId="73C8107E" w14:textId="77777777" w:rsidTr="001413AE">
        <w:tc>
          <w:tcPr>
            <w:tcW w:w="8838" w:type="dxa"/>
          </w:tcPr>
          <w:p w14:paraId="7353E012" w14:textId="77777777" w:rsidR="001413AE" w:rsidRPr="00975555" w:rsidRDefault="001413AE" w:rsidP="00891DA3">
            <w:pPr>
              <w:autoSpaceDE w:val="0"/>
              <w:autoSpaceDN w:val="0"/>
              <w:adjustRightInd w:val="0"/>
              <w:ind w:left="-18"/>
              <w:rPr>
                <w:rFonts w:ascii="Century Gothic" w:hAnsi="Century Gothic"/>
                <w:bCs/>
              </w:rPr>
            </w:pPr>
          </w:p>
        </w:tc>
      </w:tr>
    </w:tbl>
    <w:p w14:paraId="5D2D98A6" w14:textId="77777777" w:rsidR="001413AE" w:rsidRPr="001413AE" w:rsidRDefault="001413AE" w:rsidP="001413AE">
      <w:pPr>
        <w:pStyle w:val="Footnote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4DABECFD" w14:textId="77777777" w:rsidTr="00891DA3">
        <w:tc>
          <w:tcPr>
            <w:tcW w:w="8856" w:type="dxa"/>
          </w:tcPr>
          <w:p w14:paraId="39460148" w14:textId="77777777" w:rsidR="001413AE" w:rsidRPr="00975555" w:rsidRDefault="001413AE" w:rsidP="00891DA3">
            <w:pPr>
              <w:autoSpaceDE w:val="0"/>
              <w:autoSpaceDN w:val="0"/>
              <w:adjustRightInd w:val="0"/>
              <w:ind w:left="-18"/>
              <w:rPr>
                <w:rFonts w:ascii="Century Gothic" w:hAnsi="Century Gothic"/>
                <w:bCs/>
              </w:rPr>
            </w:pPr>
            <w:r w:rsidRPr="004028F9">
              <w:rPr>
                <w:rFonts w:ascii="Century Gothic" w:hAnsi="Century Gothic"/>
                <w:bCs/>
              </w:rPr>
              <w:t>9.4</w:t>
            </w:r>
            <w:r w:rsidRPr="00975555">
              <w:rPr>
                <w:rFonts w:ascii="Century Gothic" w:hAnsi="Century Gothic"/>
                <w:bCs/>
              </w:rPr>
              <w:t xml:space="preserve"> Pro</w:t>
            </w:r>
            <w:r>
              <w:rPr>
                <w:rFonts w:ascii="Century Gothic" w:hAnsi="Century Gothic"/>
                <w:bCs/>
              </w:rPr>
              <w:t>posed means to provide coastal S</w:t>
            </w:r>
            <w:r w:rsidRPr="00975555">
              <w:rPr>
                <w:rFonts w:ascii="Century Gothic" w:hAnsi="Century Gothic"/>
                <w:bCs/>
              </w:rPr>
              <w:t xml:space="preserve">tate </w:t>
            </w:r>
            <w:r w:rsidRPr="002A6B77">
              <w:rPr>
                <w:rFonts w:ascii="Century Gothic" w:hAnsi="Century Gothic"/>
                <w:bCs/>
              </w:rPr>
              <w:t>with</w:t>
            </w:r>
            <w:r>
              <w:rPr>
                <w:rFonts w:ascii="Century Gothic" w:hAnsi="Century Gothic"/>
                <w:bCs/>
              </w:rPr>
              <w:t xml:space="preserve"> </w:t>
            </w:r>
            <w:r w:rsidRPr="0017326F">
              <w:rPr>
                <w:rFonts w:ascii="Century Gothic" w:hAnsi="Century Gothic"/>
                <w:bCs/>
              </w:rPr>
              <w:t>assessment of data, samples and research results</w:t>
            </w:r>
            <w:r w:rsidRPr="00975555">
              <w:rPr>
                <w:rFonts w:ascii="Century Gothic" w:hAnsi="Century Gothic"/>
                <w:bCs/>
              </w:rPr>
              <w:t>:</w:t>
            </w:r>
          </w:p>
        </w:tc>
      </w:tr>
      <w:tr w:rsidR="001413AE" w:rsidRPr="00975555" w14:paraId="046E2749" w14:textId="77777777" w:rsidTr="00891DA3">
        <w:tc>
          <w:tcPr>
            <w:tcW w:w="8856" w:type="dxa"/>
          </w:tcPr>
          <w:p w14:paraId="57AF8AD6" w14:textId="77777777" w:rsidR="001413AE" w:rsidRPr="00975555" w:rsidRDefault="001413AE" w:rsidP="00891DA3">
            <w:pPr>
              <w:autoSpaceDE w:val="0"/>
              <w:autoSpaceDN w:val="0"/>
              <w:adjustRightInd w:val="0"/>
              <w:ind w:left="-18"/>
              <w:rPr>
                <w:rFonts w:ascii="Century Gothic" w:hAnsi="Century Gothic"/>
                <w:bCs/>
              </w:rPr>
            </w:pPr>
          </w:p>
        </w:tc>
      </w:tr>
    </w:tbl>
    <w:p w14:paraId="10E5D272" w14:textId="77777777" w:rsidR="001413AE" w:rsidRPr="00975555" w:rsidRDefault="001413AE" w:rsidP="001413AE">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975555" w14:paraId="7FFE5D0E" w14:textId="77777777" w:rsidTr="00891DA3">
        <w:tc>
          <w:tcPr>
            <w:tcW w:w="8856" w:type="dxa"/>
          </w:tcPr>
          <w:p w14:paraId="5BC7185C" w14:textId="77777777" w:rsidR="001413AE" w:rsidRPr="004028F9" w:rsidRDefault="001413AE" w:rsidP="00891DA3">
            <w:pPr>
              <w:rPr>
                <w:rFonts w:ascii="Century Gothic" w:hAnsi="Century Gothic"/>
                <w:bCs/>
              </w:rPr>
            </w:pPr>
            <w:r w:rsidRPr="004028F9">
              <w:rPr>
                <w:rFonts w:ascii="Century Gothic" w:hAnsi="Century Gothic"/>
                <w:bCs/>
              </w:rPr>
              <w:t>9.5 Proposed means to provide assistance in assessment or interpretation of data, samples and research results:</w:t>
            </w:r>
          </w:p>
        </w:tc>
      </w:tr>
      <w:tr w:rsidR="001413AE" w:rsidRPr="00975555" w14:paraId="5A819901" w14:textId="77777777" w:rsidTr="00891DA3">
        <w:tc>
          <w:tcPr>
            <w:tcW w:w="8856" w:type="dxa"/>
          </w:tcPr>
          <w:p w14:paraId="5C44E7E8" w14:textId="77777777" w:rsidR="001413AE" w:rsidRPr="004028F9" w:rsidRDefault="001413AE" w:rsidP="00891DA3">
            <w:pPr>
              <w:rPr>
                <w:rFonts w:ascii="Century Gothic" w:hAnsi="Century Gothic"/>
                <w:bCs/>
              </w:rPr>
            </w:pPr>
          </w:p>
        </w:tc>
      </w:tr>
    </w:tbl>
    <w:p w14:paraId="38D7A084" w14:textId="77777777" w:rsidR="001413AE" w:rsidRDefault="001413AE" w:rsidP="001413AE">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8850A1" w14:paraId="01948C32" w14:textId="77777777" w:rsidTr="00891DA3">
        <w:tc>
          <w:tcPr>
            <w:tcW w:w="8856" w:type="dxa"/>
          </w:tcPr>
          <w:p w14:paraId="4335CA09" w14:textId="77777777" w:rsidR="001413AE" w:rsidRPr="004028F9" w:rsidRDefault="001413AE" w:rsidP="00891DA3">
            <w:pPr>
              <w:rPr>
                <w:rFonts w:ascii="Century Gothic" w:hAnsi="Century Gothic"/>
                <w:bCs/>
              </w:rPr>
            </w:pPr>
            <w:r w:rsidRPr="004028F9">
              <w:rPr>
                <w:rFonts w:ascii="Century Gothic" w:hAnsi="Century Gothic"/>
                <w:bCs/>
              </w:rPr>
              <w:t>9.6 Proposed means of making results internationally available:</w:t>
            </w:r>
          </w:p>
        </w:tc>
      </w:tr>
      <w:tr w:rsidR="001413AE" w:rsidRPr="00975555" w14:paraId="4EBC12DF" w14:textId="77777777" w:rsidTr="00891DA3">
        <w:tc>
          <w:tcPr>
            <w:tcW w:w="8856" w:type="dxa"/>
          </w:tcPr>
          <w:p w14:paraId="3AD3143C" w14:textId="77777777" w:rsidR="001413AE" w:rsidRPr="004028F9" w:rsidRDefault="001413AE" w:rsidP="00891DA3">
            <w:pPr>
              <w:rPr>
                <w:rFonts w:ascii="Century Gothic" w:hAnsi="Century Gothic"/>
                <w:bCs/>
              </w:rPr>
            </w:pPr>
          </w:p>
        </w:tc>
      </w:tr>
    </w:tbl>
    <w:p w14:paraId="202CC87C" w14:textId="77777777" w:rsidR="001413AE" w:rsidRDefault="001413AE" w:rsidP="001413AE">
      <w:pPr>
        <w:rPr>
          <w:rFonts w:ascii="Century Gothic" w:hAnsi="Century Gothic"/>
          <w:bCs/>
        </w:rPr>
      </w:pPr>
    </w:p>
    <w:p w14:paraId="7113FDDB" w14:textId="77777777" w:rsidR="001413AE" w:rsidRDefault="001413AE" w:rsidP="001413AE">
      <w:pPr>
        <w:rPr>
          <w:rFonts w:ascii="Century Gothic" w:hAnsi="Century Gothic"/>
          <w:bCs/>
          <w:strike/>
        </w:rPr>
      </w:pPr>
    </w:p>
    <w:p w14:paraId="26FEBF55" w14:textId="77777777" w:rsidR="001413AE" w:rsidRPr="004028F9" w:rsidRDefault="001413AE" w:rsidP="001413AE">
      <w:pPr>
        <w:rPr>
          <w:rFonts w:ascii="Century Gothic" w:hAnsi="Century Gothic"/>
          <w:bCs/>
          <w:u w:val="single"/>
        </w:rPr>
      </w:pPr>
      <w:r w:rsidRPr="004028F9">
        <w:rPr>
          <w:rFonts w:ascii="Century Gothic" w:hAnsi="Century Gothic"/>
          <w:bCs/>
        </w:rPr>
        <w:t xml:space="preserve">10.  </w:t>
      </w:r>
      <w:r w:rsidRPr="004028F9">
        <w:rPr>
          <w:rFonts w:ascii="Century Gothic" w:hAnsi="Century Gothic"/>
          <w:bCs/>
          <w:u w:val="single"/>
        </w:rPr>
        <w:t>Other Permits Submitted</w:t>
      </w:r>
    </w:p>
    <w:p w14:paraId="15FEF4A0" w14:textId="77777777" w:rsidR="001413AE" w:rsidRPr="004028F9" w:rsidRDefault="001413AE" w:rsidP="001413AE">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4028F9" w14:paraId="76F755C6" w14:textId="77777777" w:rsidTr="00891DA3">
        <w:tc>
          <w:tcPr>
            <w:tcW w:w="8856" w:type="dxa"/>
          </w:tcPr>
          <w:p w14:paraId="70FB624F" w14:textId="77777777" w:rsidR="001413AE" w:rsidRPr="004028F9" w:rsidRDefault="001413AE" w:rsidP="00891DA3">
            <w:pPr>
              <w:rPr>
                <w:rFonts w:ascii="Century Gothic" w:hAnsi="Century Gothic"/>
                <w:bCs/>
              </w:rPr>
            </w:pPr>
            <w:r w:rsidRPr="004028F9">
              <w:rPr>
                <w:rFonts w:ascii="Century Gothic" w:hAnsi="Century Gothic"/>
                <w:bCs/>
              </w:rPr>
              <w:t>10.1 Indicate other types of coastal state permits anticipated for this research (received or pending):</w:t>
            </w:r>
          </w:p>
        </w:tc>
      </w:tr>
      <w:tr w:rsidR="001413AE" w:rsidRPr="0017326F" w14:paraId="3C40E0C5" w14:textId="77777777" w:rsidTr="00891DA3">
        <w:tc>
          <w:tcPr>
            <w:tcW w:w="8856" w:type="dxa"/>
          </w:tcPr>
          <w:p w14:paraId="09A28E7C" w14:textId="77777777" w:rsidR="001413AE" w:rsidRPr="0017326F" w:rsidRDefault="003207B2" w:rsidP="00891DA3">
            <w:pPr>
              <w:rPr>
                <w:rFonts w:ascii="Century Gothic" w:hAnsi="Century Gothic"/>
                <w:bCs/>
              </w:rPr>
            </w:pPr>
            <w:r>
              <w:rPr>
                <w:rFonts w:ascii="Century Gothic" w:hAnsi="Century Gothic"/>
                <w:bCs/>
              </w:rPr>
              <w:t>F2010-101, F2010-104, F2011-056</w:t>
            </w:r>
          </w:p>
        </w:tc>
      </w:tr>
    </w:tbl>
    <w:p w14:paraId="1FFBC879" w14:textId="77777777" w:rsidR="001413AE" w:rsidRDefault="001413AE" w:rsidP="001413AE">
      <w:pPr>
        <w:rPr>
          <w:rFonts w:ascii="Century Gothic" w:hAnsi="Century Gothic"/>
          <w:bCs/>
        </w:rPr>
      </w:pPr>
    </w:p>
    <w:p w14:paraId="19469ACF" w14:textId="77777777" w:rsidR="001413AE" w:rsidRDefault="001413AE" w:rsidP="001413AE">
      <w:pPr>
        <w:rPr>
          <w:rFonts w:ascii="Century Gothic" w:hAnsi="Century Gothic"/>
          <w:bCs/>
        </w:rPr>
      </w:pPr>
    </w:p>
    <w:p w14:paraId="44ADAA4D" w14:textId="77777777" w:rsidR="001413AE" w:rsidRPr="0017326F" w:rsidRDefault="001413AE" w:rsidP="001413AE">
      <w:pPr>
        <w:rPr>
          <w:rFonts w:ascii="Century Gothic" w:hAnsi="Century Gothic"/>
          <w:bCs/>
        </w:rPr>
      </w:pPr>
    </w:p>
    <w:p w14:paraId="556B212A" w14:textId="77777777" w:rsidR="001413AE" w:rsidRPr="004028F9" w:rsidRDefault="001413AE" w:rsidP="001413AE">
      <w:pPr>
        <w:rPr>
          <w:rFonts w:ascii="Century Gothic" w:hAnsi="Century Gothic"/>
          <w:bCs/>
          <w:u w:val="single"/>
        </w:rPr>
      </w:pPr>
      <w:r w:rsidRPr="004028F9">
        <w:rPr>
          <w:rFonts w:ascii="Century Gothic" w:hAnsi="Century Gothic"/>
          <w:bCs/>
        </w:rPr>
        <w:t xml:space="preserve">11.  </w:t>
      </w:r>
      <w:r w:rsidRPr="004028F9">
        <w:rPr>
          <w:rFonts w:ascii="Century Gothic" w:hAnsi="Century Gothic"/>
          <w:bCs/>
          <w:u w:val="single"/>
        </w:rPr>
        <w:t>List of Supporting Documentation</w:t>
      </w:r>
    </w:p>
    <w:p w14:paraId="09E43642" w14:textId="77777777" w:rsidR="001413AE" w:rsidRPr="004028F9" w:rsidRDefault="001413AE" w:rsidP="001413AE">
      <w:pPr>
        <w:rPr>
          <w:rFonts w:ascii="Century Gothic" w:hAnsi="Century Gothic"/>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1413AE" w:rsidRPr="004028F9" w14:paraId="54C40C17" w14:textId="77777777" w:rsidTr="00891DA3">
        <w:tc>
          <w:tcPr>
            <w:tcW w:w="8856" w:type="dxa"/>
          </w:tcPr>
          <w:p w14:paraId="130227F8" w14:textId="77777777" w:rsidR="001413AE" w:rsidRPr="004028F9" w:rsidRDefault="001413AE" w:rsidP="00891DA3">
            <w:pPr>
              <w:rPr>
                <w:rFonts w:ascii="Century Gothic" w:hAnsi="Century Gothic"/>
                <w:bCs/>
              </w:rPr>
            </w:pPr>
            <w:r w:rsidRPr="004028F9">
              <w:rPr>
                <w:rFonts w:ascii="Century Gothic" w:hAnsi="Century Gothic"/>
                <w:bCs/>
              </w:rPr>
              <w:t>11.1 List of attachments, such as additional forms required by the coastal State, etc.:</w:t>
            </w:r>
          </w:p>
        </w:tc>
      </w:tr>
      <w:tr w:rsidR="001413AE" w:rsidRPr="00E33295" w14:paraId="1BEE825F" w14:textId="77777777" w:rsidTr="00891DA3">
        <w:tc>
          <w:tcPr>
            <w:tcW w:w="8856" w:type="dxa"/>
          </w:tcPr>
          <w:p w14:paraId="0010B4A3" w14:textId="77777777" w:rsidR="001413AE" w:rsidRPr="00D5660A" w:rsidRDefault="00D5660A" w:rsidP="00891DA3">
            <w:pPr>
              <w:rPr>
                <w:rFonts w:ascii="Century Gothic" w:hAnsi="Century Gothic"/>
                <w:bCs/>
                <w:i/>
              </w:rPr>
            </w:pPr>
            <w:r>
              <w:rPr>
                <w:rFonts w:ascii="Century Gothic" w:hAnsi="Century Gothic"/>
                <w:bCs/>
                <w:i/>
              </w:rPr>
              <w:t xml:space="preserve">Lone </w:t>
            </w:r>
            <w:proofErr w:type="spellStart"/>
            <w:r>
              <w:rPr>
                <w:rFonts w:ascii="Century Gothic" w:hAnsi="Century Gothic"/>
                <w:bCs/>
                <w:i/>
              </w:rPr>
              <w:t>Ranger_Bermuda</w:t>
            </w:r>
            <w:proofErr w:type="spellEnd"/>
            <w:r>
              <w:rPr>
                <w:rFonts w:ascii="Century Gothic" w:hAnsi="Century Gothic"/>
                <w:bCs/>
                <w:i/>
              </w:rPr>
              <w:t xml:space="preserve"> to Bahamas cruise track.jpg</w:t>
            </w:r>
          </w:p>
        </w:tc>
      </w:tr>
    </w:tbl>
    <w:p w14:paraId="280C2FFC" w14:textId="77777777" w:rsidR="001413AE" w:rsidRDefault="001413AE" w:rsidP="001413AE"/>
    <w:p w14:paraId="7699A3DF" w14:textId="77777777" w:rsidR="001413AE" w:rsidRDefault="001413AE" w:rsidP="001413AE"/>
    <w:p w14:paraId="7F308D3B" w14:textId="77777777" w:rsidR="001413AE" w:rsidRPr="00FF2B5E" w:rsidRDefault="001413AE" w:rsidP="001413AE">
      <w:pPr>
        <w:rPr>
          <w:rFonts w:ascii="Century Gothic" w:hAnsi="Century Gothic"/>
          <w:u w:val="single"/>
        </w:rPr>
      </w:pPr>
      <w:r>
        <w:rPr>
          <w:rFonts w:ascii="Century Gothic" w:hAnsi="Century Gothic"/>
        </w:rPr>
        <w:t xml:space="preserve">12.  </w:t>
      </w:r>
      <w:r>
        <w:rPr>
          <w:rFonts w:ascii="Century Gothic" w:hAnsi="Century Gothic"/>
          <w:u w:val="single"/>
        </w:rPr>
        <w:t>Point of Contact for Additional Information on this Application</w:t>
      </w:r>
    </w:p>
    <w:p w14:paraId="04A70DF1" w14:textId="77777777" w:rsidR="001413AE" w:rsidRPr="003819B3" w:rsidRDefault="001413AE" w:rsidP="001413AE">
      <w:pPr>
        <w:rPr>
          <w:rFonts w:ascii="Century Gothic" w:hAnsi="Century Gothic"/>
        </w:rPr>
      </w:pPr>
    </w:p>
    <w:tbl>
      <w:tblPr>
        <w:tblW w:w="0" w:type="auto"/>
        <w:tblLayout w:type="fixed"/>
        <w:tblLook w:val="0000" w:firstRow="0" w:lastRow="0" w:firstColumn="0" w:lastColumn="0" w:noHBand="0" w:noVBand="0"/>
      </w:tblPr>
      <w:tblGrid>
        <w:gridCol w:w="4608"/>
        <w:gridCol w:w="4428"/>
      </w:tblGrid>
      <w:tr w:rsidR="001413AE" w:rsidRPr="00975555" w14:paraId="44540960" w14:textId="77777777" w:rsidTr="00D5660A">
        <w:tc>
          <w:tcPr>
            <w:tcW w:w="4608" w:type="dxa"/>
          </w:tcPr>
          <w:p w14:paraId="17CE939F"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Name and address:</w:t>
            </w:r>
            <w:r w:rsidR="00D5660A">
              <w:rPr>
                <w:rFonts w:ascii="Century Gothic" w:hAnsi="Century Gothic"/>
                <w:bCs/>
              </w:rPr>
              <w:t xml:space="preserve"> </w:t>
            </w:r>
            <w:proofErr w:type="spellStart"/>
            <w:r w:rsidR="00D5660A">
              <w:rPr>
                <w:rFonts w:ascii="Century Gothic" w:hAnsi="Century Gothic"/>
                <w:bCs/>
              </w:rPr>
              <w:t>Dr.</w:t>
            </w:r>
            <w:proofErr w:type="spellEnd"/>
            <w:r w:rsidR="00D5660A">
              <w:rPr>
                <w:rFonts w:ascii="Century Gothic" w:hAnsi="Century Gothic"/>
                <w:bCs/>
              </w:rPr>
              <w:t xml:space="preserve"> Ken Smith</w:t>
            </w:r>
          </w:p>
        </w:tc>
        <w:tc>
          <w:tcPr>
            <w:tcW w:w="4428" w:type="dxa"/>
          </w:tcPr>
          <w:p w14:paraId="6B01EFA9" w14:textId="77777777" w:rsidR="001413AE" w:rsidRPr="00975555" w:rsidRDefault="001413AE" w:rsidP="00891DA3">
            <w:pPr>
              <w:rPr>
                <w:rFonts w:ascii="Century Gothic" w:hAnsi="Century Gothic"/>
                <w:bCs/>
              </w:rPr>
            </w:pPr>
          </w:p>
        </w:tc>
      </w:tr>
      <w:tr w:rsidR="001413AE" w:rsidRPr="00975555" w14:paraId="4E18BF66" w14:textId="77777777" w:rsidTr="00D5660A">
        <w:tc>
          <w:tcPr>
            <w:tcW w:w="4608" w:type="dxa"/>
          </w:tcPr>
          <w:p w14:paraId="66F87FC4"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Country:</w:t>
            </w:r>
            <w:r w:rsidR="00D5660A">
              <w:rPr>
                <w:rFonts w:ascii="Century Gothic" w:hAnsi="Century Gothic"/>
                <w:bCs/>
              </w:rPr>
              <w:t xml:space="preserve"> USA</w:t>
            </w:r>
          </w:p>
        </w:tc>
        <w:tc>
          <w:tcPr>
            <w:tcW w:w="4428" w:type="dxa"/>
          </w:tcPr>
          <w:p w14:paraId="664A5E83" w14:textId="77777777" w:rsidR="001413AE" w:rsidRPr="00975555" w:rsidRDefault="001413AE" w:rsidP="00891DA3">
            <w:pPr>
              <w:rPr>
                <w:rFonts w:ascii="Century Gothic" w:hAnsi="Century Gothic"/>
                <w:bCs/>
              </w:rPr>
            </w:pPr>
          </w:p>
        </w:tc>
      </w:tr>
      <w:tr w:rsidR="001413AE" w:rsidRPr="00975555" w14:paraId="77ADA3DA" w14:textId="77777777" w:rsidTr="00D5660A">
        <w:tc>
          <w:tcPr>
            <w:tcW w:w="4608" w:type="dxa"/>
          </w:tcPr>
          <w:p w14:paraId="267396E8" w14:textId="77777777" w:rsidR="001413AE" w:rsidRPr="00975555" w:rsidRDefault="001413AE" w:rsidP="00891DA3">
            <w:pPr>
              <w:autoSpaceDE w:val="0"/>
              <w:autoSpaceDN w:val="0"/>
              <w:adjustRightInd w:val="0"/>
              <w:rPr>
                <w:rFonts w:ascii="Century Gothic" w:hAnsi="Century Gothic"/>
                <w:bCs/>
              </w:rPr>
            </w:pPr>
            <w:r w:rsidRPr="00975555">
              <w:rPr>
                <w:rFonts w:ascii="Century Gothic" w:hAnsi="Century Gothic"/>
                <w:bCs/>
              </w:rPr>
              <w:t>Affiliation:</w:t>
            </w:r>
            <w:r w:rsidR="00D5660A">
              <w:rPr>
                <w:rFonts w:ascii="Century Gothic" w:hAnsi="Century Gothic"/>
                <w:bCs/>
              </w:rPr>
              <w:t xml:space="preserve"> Monterey Bay Aquarium Research Institute</w:t>
            </w:r>
          </w:p>
        </w:tc>
        <w:tc>
          <w:tcPr>
            <w:tcW w:w="4428" w:type="dxa"/>
          </w:tcPr>
          <w:p w14:paraId="3B70F682" w14:textId="77777777" w:rsidR="001413AE" w:rsidRPr="00975555" w:rsidRDefault="001413AE" w:rsidP="00891DA3">
            <w:pPr>
              <w:rPr>
                <w:rFonts w:ascii="Century Gothic" w:hAnsi="Century Gothic"/>
                <w:bCs/>
              </w:rPr>
            </w:pPr>
          </w:p>
        </w:tc>
      </w:tr>
      <w:tr w:rsidR="001413AE" w:rsidRPr="00975555" w14:paraId="25F949A5" w14:textId="77777777" w:rsidTr="00D5660A">
        <w:tc>
          <w:tcPr>
            <w:tcW w:w="4608" w:type="dxa"/>
          </w:tcPr>
          <w:p w14:paraId="5B73DF19" w14:textId="77777777" w:rsidR="001413AE" w:rsidRPr="00975555" w:rsidRDefault="001413AE" w:rsidP="00891DA3">
            <w:pPr>
              <w:tabs>
                <w:tab w:val="left" w:pos="1905"/>
              </w:tabs>
              <w:autoSpaceDE w:val="0"/>
              <w:autoSpaceDN w:val="0"/>
              <w:adjustRightInd w:val="0"/>
              <w:rPr>
                <w:rFonts w:ascii="Century Gothic" w:hAnsi="Century Gothic"/>
                <w:bCs/>
              </w:rPr>
            </w:pPr>
            <w:r w:rsidRPr="00975555">
              <w:rPr>
                <w:rFonts w:ascii="Century Gothic" w:hAnsi="Century Gothic"/>
                <w:bCs/>
              </w:rPr>
              <w:t>Address:</w:t>
            </w:r>
            <w:r w:rsidR="00D5660A">
              <w:rPr>
                <w:rFonts w:ascii="Century Gothic" w:hAnsi="Century Gothic"/>
                <w:bCs/>
              </w:rPr>
              <w:t xml:space="preserve"> 7700 </w:t>
            </w:r>
            <w:proofErr w:type="spellStart"/>
            <w:r w:rsidR="00D5660A">
              <w:rPr>
                <w:rFonts w:ascii="Century Gothic" w:hAnsi="Century Gothic"/>
                <w:bCs/>
              </w:rPr>
              <w:t>Sandholdt</w:t>
            </w:r>
            <w:proofErr w:type="spellEnd"/>
            <w:r w:rsidR="00D5660A">
              <w:rPr>
                <w:rFonts w:ascii="Century Gothic" w:hAnsi="Century Gothic"/>
                <w:bCs/>
              </w:rPr>
              <w:t xml:space="preserve"> Road, Moss Landing </w:t>
            </w:r>
            <w:proofErr w:type="spellStart"/>
            <w:r w:rsidR="00D5660A">
              <w:rPr>
                <w:rFonts w:ascii="Century Gothic" w:hAnsi="Century Gothic"/>
                <w:bCs/>
              </w:rPr>
              <w:t>Ca</w:t>
            </w:r>
            <w:proofErr w:type="spellEnd"/>
            <w:r w:rsidR="00D5660A">
              <w:rPr>
                <w:rFonts w:ascii="Century Gothic" w:hAnsi="Century Gothic"/>
                <w:bCs/>
              </w:rPr>
              <w:t xml:space="preserve"> 95039</w:t>
            </w:r>
          </w:p>
        </w:tc>
        <w:tc>
          <w:tcPr>
            <w:tcW w:w="4428" w:type="dxa"/>
          </w:tcPr>
          <w:p w14:paraId="0742BA7F" w14:textId="77777777" w:rsidR="001413AE" w:rsidRPr="00975555" w:rsidRDefault="001413AE" w:rsidP="00891DA3">
            <w:pPr>
              <w:rPr>
                <w:rFonts w:ascii="Century Gothic" w:hAnsi="Century Gothic"/>
                <w:bCs/>
              </w:rPr>
            </w:pPr>
          </w:p>
        </w:tc>
      </w:tr>
      <w:tr w:rsidR="001413AE" w:rsidRPr="00975555" w14:paraId="7E48CCEB" w14:textId="77777777" w:rsidTr="00D5660A">
        <w:tc>
          <w:tcPr>
            <w:tcW w:w="4608" w:type="dxa"/>
          </w:tcPr>
          <w:p w14:paraId="678AF88F" w14:textId="77777777" w:rsidR="001413AE" w:rsidRPr="00975555" w:rsidRDefault="001413AE" w:rsidP="00891DA3">
            <w:pPr>
              <w:tabs>
                <w:tab w:val="left" w:pos="1905"/>
              </w:tabs>
              <w:autoSpaceDE w:val="0"/>
              <w:autoSpaceDN w:val="0"/>
              <w:adjustRightInd w:val="0"/>
              <w:rPr>
                <w:rFonts w:ascii="Century Gothic" w:hAnsi="Century Gothic"/>
                <w:bCs/>
              </w:rPr>
            </w:pPr>
            <w:r w:rsidRPr="00975555">
              <w:rPr>
                <w:rFonts w:ascii="Century Gothic" w:hAnsi="Century Gothic"/>
                <w:bCs/>
              </w:rPr>
              <w:t>Telephone:</w:t>
            </w:r>
            <w:r w:rsidR="00D5660A">
              <w:rPr>
                <w:rFonts w:ascii="Century Gothic" w:hAnsi="Century Gothic"/>
                <w:bCs/>
              </w:rPr>
              <w:t xml:space="preserve"> </w:t>
            </w:r>
            <w:r w:rsidR="00D5660A" w:rsidRPr="00802B39">
              <w:rPr>
                <w:rFonts w:ascii="Century Gothic" w:hAnsi="Century Gothic"/>
                <w:bCs/>
              </w:rPr>
              <w:t>(831) 775-1710</w:t>
            </w:r>
          </w:p>
        </w:tc>
        <w:tc>
          <w:tcPr>
            <w:tcW w:w="4428" w:type="dxa"/>
          </w:tcPr>
          <w:p w14:paraId="596E79F0" w14:textId="77777777" w:rsidR="001413AE" w:rsidRPr="00975555" w:rsidRDefault="001413AE" w:rsidP="00891DA3">
            <w:pPr>
              <w:rPr>
                <w:rFonts w:ascii="Century Gothic" w:hAnsi="Century Gothic"/>
                <w:bCs/>
              </w:rPr>
            </w:pPr>
          </w:p>
        </w:tc>
      </w:tr>
      <w:tr w:rsidR="001413AE" w:rsidRPr="00901CB2" w14:paraId="63862422" w14:textId="77777777" w:rsidTr="00D5660A">
        <w:tc>
          <w:tcPr>
            <w:tcW w:w="4608" w:type="dxa"/>
          </w:tcPr>
          <w:p w14:paraId="49EA4051" w14:textId="77777777" w:rsidR="001413AE" w:rsidRPr="0017326F" w:rsidRDefault="001413AE" w:rsidP="00891DA3">
            <w:pPr>
              <w:tabs>
                <w:tab w:val="left" w:pos="1905"/>
              </w:tabs>
              <w:autoSpaceDE w:val="0"/>
              <w:autoSpaceDN w:val="0"/>
              <w:adjustRightInd w:val="0"/>
              <w:rPr>
                <w:rFonts w:ascii="Century Gothic" w:hAnsi="Century Gothic"/>
                <w:bCs/>
              </w:rPr>
            </w:pPr>
            <w:r w:rsidRPr="0017326F">
              <w:rPr>
                <w:rFonts w:ascii="Century Gothic" w:hAnsi="Century Gothic"/>
                <w:bCs/>
              </w:rPr>
              <w:t>Fax:</w:t>
            </w:r>
            <w:r w:rsidR="00D5660A">
              <w:rPr>
                <w:rFonts w:ascii="Century Gothic" w:hAnsi="Century Gothic"/>
                <w:bCs/>
              </w:rPr>
              <w:t xml:space="preserve">     </w:t>
            </w:r>
            <w:r w:rsidR="00D5660A" w:rsidRPr="00802B39">
              <w:rPr>
                <w:rFonts w:ascii="Century Gothic" w:hAnsi="Century Gothic"/>
                <w:bCs/>
              </w:rPr>
              <w:t>(831) 775-1620</w:t>
            </w:r>
          </w:p>
        </w:tc>
        <w:tc>
          <w:tcPr>
            <w:tcW w:w="4428" w:type="dxa"/>
          </w:tcPr>
          <w:p w14:paraId="3AB24176" w14:textId="77777777" w:rsidR="001413AE" w:rsidRPr="00901CB2" w:rsidRDefault="001413AE" w:rsidP="00891DA3">
            <w:pPr>
              <w:rPr>
                <w:rFonts w:ascii="Century Gothic" w:hAnsi="Century Gothic"/>
                <w:bCs/>
                <w:strike/>
                <w:color w:val="FF0000"/>
              </w:rPr>
            </w:pPr>
          </w:p>
        </w:tc>
      </w:tr>
      <w:tr w:rsidR="001413AE" w:rsidRPr="00975555" w14:paraId="602DCBE0" w14:textId="77777777" w:rsidTr="00D5660A">
        <w:tc>
          <w:tcPr>
            <w:tcW w:w="4608" w:type="dxa"/>
          </w:tcPr>
          <w:p w14:paraId="2C250525" w14:textId="77777777" w:rsidR="001413AE" w:rsidRPr="0017326F" w:rsidRDefault="001413AE" w:rsidP="00891DA3">
            <w:pPr>
              <w:autoSpaceDE w:val="0"/>
              <w:autoSpaceDN w:val="0"/>
              <w:adjustRightInd w:val="0"/>
              <w:rPr>
                <w:rFonts w:ascii="Century Gothic" w:hAnsi="Century Gothic"/>
                <w:bCs/>
              </w:rPr>
            </w:pPr>
            <w:r w:rsidRPr="0017326F">
              <w:rPr>
                <w:rFonts w:ascii="Century Gothic" w:hAnsi="Century Gothic"/>
                <w:bCs/>
              </w:rPr>
              <w:t xml:space="preserve">Email: </w:t>
            </w:r>
            <w:r w:rsidR="00D5660A">
              <w:rPr>
                <w:rFonts w:ascii="Century Gothic" w:hAnsi="Century Gothic"/>
                <w:bCs/>
              </w:rPr>
              <w:t xml:space="preserve"> </w:t>
            </w:r>
            <w:hyperlink r:id="rId6" w:history="1">
              <w:r w:rsidR="00D5660A" w:rsidRPr="005530F9">
                <w:rPr>
                  <w:rStyle w:val="Hyperlink"/>
                  <w:rFonts w:ascii="Century Gothic" w:hAnsi="Century Gothic"/>
                  <w:bCs/>
                </w:rPr>
                <w:t>ksmith@mbari.org</w:t>
              </w:r>
            </w:hyperlink>
          </w:p>
        </w:tc>
        <w:tc>
          <w:tcPr>
            <w:tcW w:w="4428" w:type="dxa"/>
          </w:tcPr>
          <w:p w14:paraId="23431949" w14:textId="77777777" w:rsidR="001413AE" w:rsidRPr="00975555" w:rsidRDefault="001413AE" w:rsidP="00891DA3">
            <w:pPr>
              <w:rPr>
                <w:rFonts w:ascii="Century Gothic" w:hAnsi="Century Gothic"/>
                <w:bCs/>
              </w:rPr>
            </w:pPr>
          </w:p>
        </w:tc>
      </w:tr>
    </w:tbl>
    <w:p w14:paraId="57F33FB8" w14:textId="77777777" w:rsidR="00551412" w:rsidRDefault="00551412"/>
    <w:sectPr w:rsidR="00551412" w:rsidSect="005514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3AE"/>
    <w:rsid w:val="001413AE"/>
    <w:rsid w:val="00220615"/>
    <w:rsid w:val="003207B2"/>
    <w:rsid w:val="00551412"/>
    <w:rsid w:val="0058442D"/>
    <w:rsid w:val="00737FF1"/>
    <w:rsid w:val="007A771F"/>
    <w:rsid w:val="00802B39"/>
    <w:rsid w:val="008752A4"/>
    <w:rsid w:val="00891DA3"/>
    <w:rsid w:val="00A54EA3"/>
    <w:rsid w:val="00A92D03"/>
    <w:rsid w:val="00BF0550"/>
    <w:rsid w:val="00D42A87"/>
    <w:rsid w:val="00D5660A"/>
    <w:rsid w:val="00F835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E5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Footnote"/>
    <w:next w:val="FootnoteText"/>
    <w:qFormat/>
    <w:rsid w:val="001413AE"/>
    <w:pPr>
      <w:keepNext/>
      <w:keepLines/>
      <w:widowControl w:val="0"/>
      <w:spacing w:after="0" w:line="240" w:lineRule="auto"/>
    </w:pPr>
    <w:rPr>
      <w:rFonts w:ascii="Times New Roman" w:eastAsia="Times New Roman" w:hAnsi="Times New Roman" w:cs="Times New Roman"/>
      <w:sz w:val="16"/>
      <w:szCs w:val="1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413AE"/>
  </w:style>
  <w:style w:type="character" w:customStyle="1" w:styleId="FootnoteTextChar">
    <w:name w:val="Footnote Text Char"/>
    <w:basedOn w:val="DefaultParagraphFont"/>
    <w:link w:val="FootnoteText"/>
    <w:semiHidden/>
    <w:rsid w:val="001413AE"/>
    <w:rPr>
      <w:rFonts w:ascii="Times New Roman" w:eastAsia="Times New Roman" w:hAnsi="Times New Roman" w:cs="Times New Roman"/>
      <w:sz w:val="16"/>
      <w:szCs w:val="16"/>
      <w:lang w:val="en-GB"/>
    </w:rPr>
  </w:style>
  <w:style w:type="paragraph" w:styleId="BodyText">
    <w:name w:val="Body Text"/>
    <w:basedOn w:val="Normal"/>
    <w:link w:val="BodyTextChar"/>
    <w:rsid w:val="001413AE"/>
    <w:rPr>
      <w:color w:val="000000"/>
      <w:sz w:val="20"/>
      <w:szCs w:val="20"/>
    </w:rPr>
  </w:style>
  <w:style w:type="character" w:customStyle="1" w:styleId="BodyTextChar">
    <w:name w:val="Body Text Char"/>
    <w:basedOn w:val="DefaultParagraphFont"/>
    <w:link w:val="BodyText"/>
    <w:rsid w:val="001413AE"/>
    <w:rPr>
      <w:rFonts w:ascii="Times New Roman" w:eastAsia="Times New Roman" w:hAnsi="Times New Roman" w:cs="Times New Roman"/>
      <w:color w:val="000000"/>
      <w:sz w:val="20"/>
      <w:szCs w:val="20"/>
      <w:lang w:val="en-GB"/>
    </w:rPr>
  </w:style>
  <w:style w:type="character" w:styleId="CommentReference">
    <w:name w:val="annotation reference"/>
    <w:basedOn w:val="DefaultParagraphFont"/>
    <w:semiHidden/>
    <w:rsid w:val="001413AE"/>
    <w:rPr>
      <w:sz w:val="16"/>
      <w:szCs w:val="16"/>
    </w:rPr>
  </w:style>
  <w:style w:type="paragraph" w:styleId="CommentText">
    <w:name w:val="annotation text"/>
    <w:basedOn w:val="Normal"/>
    <w:link w:val="CommentTextChar"/>
    <w:semiHidden/>
    <w:rsid w:val="001413AE"/>
    <w:pPr>
      <w:keepNext w:val="0"/>
      <w:keepLines w:val="0"/>
      <w:widowControl/>
    </w:pPr>
    <w:rPr>
      <w:sz w:val="20"/>
      <w:szCs w:val="20"/>
      <w:lang w:val="en-US"/>
    </w:rPr>
  </w:style>
  <w:style w:type="character" w:customStyle="1" w:styleId="CommentTextChar">
    <w:name w:val="Comment Text Char"/>
    <w:basedOn w:val="DefaultParagraphFont"/>
    <w:link w:val="CommentText"/>
    <w:semiHidden/>
    <w:rsid w:val="001413A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413AE"/>
    <w:rPr>
      <w:rFonts w:ascii="Tahoma" w:hAnsi="Tahoma" w:cs="Tahoma"/>
    </w:rPr>
  </w:style>
  <w:style w:type="character" w:customStyle="1" w:styleId="BalloonTextChar">
    <w:name w:val="Balloon Text Char"/>
    <w:basedOn w:val="DefaultParagraphFont"/>
    <w:link w:val="BalloonText"/>
    <w:uiPriority w:val="99"/>
    <w:semiHidden/>
    <w:rsid w:val="001413AE"/>
    <w:rPr>
      <w:rFonts w:ascii="Tahoma" w:eastAsia="Times New Roman" w:hAnsi="Tahoma" w:cs="Tahoma"/>
      <w:sz w:val="16"/>
      <w:szCs w:val="16"/>
      <w:lang w:val="en-GB"/>
    </w:rPr>
  </w:style>
  <w:style w:type="table" w:styleId="TableGrid">
    <w:name w:val="Table Grid"/>
    <w:basedOn w:val="TableNormal"/>
    <w:uiPriority w:val="59"/>
    <w:rsid w:val="001413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02B3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Footnote"/>
    <w:next w:val="FootnoteText"/>
    <w:qFormat/>
    <w:rsid w:val="001413AE"/>
    <w:pPr>
      <w:keepNext/>
      <w:keepLines/>
      <w:widowControl w:val="0"/>
      <w:spacing w:after="0" w:line="240" w:lineRule="auto"/>
    </w:pPr>
    <w:rPr>
      <w:rFonts w:ascii="Times New Roman" w:eastAsia="Times New Roman" w:hAnsi="Times New Roman" w:cs="Times New Roman"/>
      <w:sz w:val="16"/>
      <w:szCs w:val="1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413AE"/>
  </w:style>
  <w:style w:type="character" w:customStyle="1" w:styleId="FootnoteTextChar">
    <w:name w:val="Footnote Text Char"/>
    <w:basedOn w:val="DefaultParagraphFont"/>
    <w:link w:val="FootnoteText"/>
    <w:semiHidden/>
    <w:rsid w:val="001413AE"/>
    <w:rPr>
      <w:rFonts w:ascii="Times New Roman" w:eastAsia="Times New Roman" w:hAnsi="Times New Roman" w:cs="Times New Roman"/>
      <w:sz w:val="16"/>
      <w:szCs w:val="16"/>
      <w:lang w:val="en-GB"/>
    </w:rPr>
  </w:style>
  <w:style w:type="paragraph" w:styleId="BodyText">
    <w:name w:val="Body Text"/>
    <w:basedOn w:val="Normal"/>
    <w:link w:val="BodyTextChar"/>
    <w:rsid w:val="001413AE"/>
    <w:rPr>
      <w:color w:val="000000"/>
      <w:sz w:val="20"/>
      <w:szCs w:val="20"/>
    </w:rPr>
  </w:style>
  <w:style w:type="character" w:customStyle="1" w:styleId="BodyTextChar">
    <w:name w:val="Body Text Char"/>
    <w:basedOn w:val="DefaultParagraphFont"/>
    <w:link w:val="BodyText"/>
    <w:rsid w:val="001413AE"/>
    <w:rPr>
      <w:rFonts w:ascii="Times New Roman" w:eastAsia="Times New Roman" w:hAnsi="Times New Roman" w:cs="Times New Roman"/>
      <w:color w:val="000000"/>
      <w:sz w:val="20"/>
      <w:szCs w:val="20"/>
      <w:lang w:val="en-GB"/>
    </w:rPr>
  </w:style>
  <w:style w:type="character" w:styleId="CommentReference">
    <w:name w:val="annotation reference"/>
    <w:basedOn w:val="DefaultParagraphFont"/>
    <w:semiHidden/>
    <w:rsid w:val="001413AE"/>
    <w:rPr>
      <w:sz w:val="16"/>
      <w:szCs w:val="16"/>
    </w:rPr>
  </w:style>
  <w:style w:type="paragraph" w:styleId="CommentText">
    <w:name w:val="annotation text"/>
    <w:basedOn w:val="Normal"/>
    <w:link w:val="CommentTextChar"/>
    <w:semiHidden/>
    <w:rsid w:val="001413AE"/>
    <w:pPr>
      <w:keepNext w:val="0"/>
      <w:keepLines w:val="0"/>
      <w:widowControl/>
    </w:pPr>
    <w:rPr>
      <w:sz w:val="20"/>
      <w:szCs w:val="20"/>
      <w:lang w:val="en-US"/>
    </w:rPr>
  </w:style>
  <w:style w:type="character" w:customStyle="1" w:styleId="CommentTextChar">
    <w:name w:val="Comment Text Char"/>
    <w:basedOn w:val="DefaultParagraphFont"/>
    <w:link w:val="CommentText"/>
    <w:semiHidden/>
    <w:rsid w:val="001413A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413AE"/>
    <w:rPr>
      <w:rFonts w:ascii="Tahoma" w:hAnsi="Tahoma" w:cs="Tahoma"/>
    </w:rPr>
  </w:style>
  <w:style w:type="character" w:customStyle="1" w:styleId="BalloonTextChar">
    <w:name w:val="Balloon Text Char"/>
    <w:basedOn w:val="DefaultParagraphFont"/>
    <w:link w:val="BalloonText"/>
    <w:uiPriority w:val="99"/>
    <w:semiHidden/>
    <w:rsid w:val="001413AE"/>
    <w:rPr>
      <w:rFonts w:ascii="Tahoma" w:eastAsia="Times New Roman" w:hAnsi="Tahoma" w:cs="Tahoma"/>
      <w:sz w:val="16"/>
      <w:szCs w:val="16"/>
      <w:lang w:val="en-GB"/>
    </w:rPr>
  </w:style>
  <w:style w:type="table" w:styleId="TableGrid">
    <w:name w:val="Table Grid"/>
    <w:basedOn w:val="TableNormal"/>
    <w:uiPriority w:val="59"/>
    <w:rsid w:val="001413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02B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74732">
      <w:bodyDiv w:val="1"/>
      <w:marLeft w:val="0"/>
      <w:marRight w:val="0"/>
      <w:marTop w:val="0"/>
      <w:marBottom w:val="0"/>
      <w:divBdr>
        <w:top w:val="none" w:sz="0" w:space="0" w:color="auto"/>
        <w:left w:val="none" w:sz="0" w:space="0" w:color="auto"/>
        <w:bottom w:val="none" w:sz="0" w:space="0" w:color="auto"/>
        <w:right w:val="none" w:sz="0" w:space="0" w:color="auto"/>
      </w:divBdr>
    </w:div>
    <w:div w:id="446048710">
      <w:bodyDiv w:val="1"/>
      <w:marLeft w:val="0"/>
      <w:marRight w:val="0"/>
      <w:marTop w:val="0"/>
      <w:marBottom w:val="0"/>
      <w:divBdr>
        <w:top w:val="none" w:sz="0" w:space="0" w:color="auto"/>
        <w:left w:val="none" w:sz="0" w:space="0" w:color="auto"/>
        <w:bottom w:val="none" w:sz="0" w:space="0" w:color="auto"/>
        <w:right w:val="none" w:sz="0" w:space="0" w:color="auto"/>
      </w:divBdr>
    </w:div>
    <w:div w:id="470055632">
      <w:bodyDiv w:val="1"/>
      <w:marLeft w:val="0"/>
      <w:marRight w:val="0"/>
      <w:marTop w:val="0"/>
      <w:marBottom w:val="0"/>
      <w:divBdr>
        <w:top w:val="none" w:sz="0" w:space="0" w:color="auto"/>
        <w:left w:val="none" w:sz="0" w:space="0" w:color="auto"/>
        <w:bottom w:val="none" w:sz="0" w:space="0" w:color="auto"/>
        <w:right w:val="none" w:sz="0" w:space="0" w:color="auto"/>
      </w:divBdr>
    </w:div>
    <w:div w:id="751125437">
      <w:bodyDiv w:val="1"/>
      <w:marLeft w:val="0"/>
      <w:marRight w:val="0"/>
      <w:marTop w:val="0"/>
      <w:marBottom w:val="0"/>
      <w:divBdr>
        <w:top w:val="none" w:sz="0" w:space="0" w:color="auto"/>
        <w:left w:val="none" w:sz="0" w:space="0" w:color="auto"/>
        <w:bottom w:val="none" w:sz="0" w:space="0" w:color="auto"/>
        <w:right w:val="none" w:sz="0" w:space="0" w:color="auto"/>
      </w:divBdr>
    </w:div>
    <w:div w:id="768281013">
      <w:bodyDiv w:val="1"/>
      <w:marLeft w:val="0"/>
      <w:marRight w:val="0"/>
      <w:marTop w:val="0"/>
      <w:marBottom w:val="0"/>
      <w:divBdr>
        <w:top w:val="none" w:sz="0" w:space="0" w:color="auto"/>
        <w:left w:val="none" w:sz="0" w:space="0" w:color="auto"/>
        <w:bottom w:val="none" w:sz="0" w:space="0" w:color="auto"/>
        <w:right w:val="none" w:sz="0" w:space="0" w:color="auto"/>
      </w:divBdr>
    </w:div>
    <w:div w:id="986977899">
      <w:bodyDiv w:val="1"/>
      <w:marLeft w:val="0"/>
      <w:marRight w:val="0"/>
      <w:marTop w:val="0"/>
      <w:marBottom w:val="0"/>
      <w:divBdr>
        <w:top w:val="none" w:sz="0" w:space="0" w:color="auto"/>
        <w:left w:val="none" w:sz="0" w:space="0" w:color="auto"/>
        <w:bottom w:val="none" w:sz="0" w:space="0" w:color="auto"/>
        <w:right w:val="none" w:sz="0" w:space="0" w:color="auto"/>
      </w:divBdr>
    </w:div>
    <w:div w:id="199468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ksmith@mbari.org" TargetMode="External"/><Relationship Id="rId6" Type="http://schemas.openxmlformats.org/officeDocument/2006/relationships/hyperlink" Target="mailto:ksmith@mbari.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TotalTime>
  <Pages>6</Pages>
  <Words>2624</Words>
  <Characters>14963</Characters>
  <Application>Microsoft Macintosh Word</Application>
  <DocSecurity>0</DocSecurity>
  <Lines>124</Lines>
  <Paragraphs>35</Paragraphs>
  <ScaleCrop>false</ScaleCrop>
  <Company>U.S. Department of State</Company>
  <LinksUpToDate>false</LinksUpToDate>
  <CharactersWithSpaces>17552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tirpakej</dc:creator>
  <cp:keywords/>
  <dc:description/>
  <cp:lastModifiedBy>Pete Zerr</cp:lastModifiedBy>
  <cp:revision>3</cp:revision>
  <dcterms:created xsi:type="dcterms:W3CDTF">2011-08-09T05:04:00Z</dcterms:created>
  <dcterms:modified xsi:type="dcterms:W3CDTF">2011-08-12T13:51:00Z</dcterms:modified>
</cp:coreProperties>
</file>