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68E" w:rsidRDefault="001A568E"/>
    <w:tbl>
      <w:tblPr>
        <w:tblW w:w="5000" w:type="pct"/>
        <w:tblLook w:val="00A0"/>
      </w:tblPr>
      <w:tblGrid>
        <w:gridCol w:w="7667"/>
        <w:gridCol w:w="3349"/>
      </w:tblGrid>
      <w:tr w:rsidR="001A568E">
        <w:tc>
          <w:tcPr>
            <w:tcW w:w="3480" w:type="pct"/>
          </w:tcPr>
          <w:p w:rsidR="001A568E" w:rsidRPr="00CB2511" w:rsidRDefault="001A568E" w:rsidP="00CB2511">
            <w:pPr>
              <w:jc w:val="right"/>
              <w:rPr>
                <w:b/>
                <w:sz w:val="32"/>
              </w:rPr>
            </w:pPr>
            <w:r w:rsidRPr="00CB2511">
              <w:rPr>
                <w:b/>
                <w:sz w:val="32"/>
              </w:rPr>
              <w:t>Project Number:</w:t>
            </w:r>
          </w:p>
        </w:tc>
        <w:tc>
          <w:tcPr>
            <w:tcW w:w="1520" w:type="pct"/>
            <w:tcBorders>
              <w:bottom w:val="single" w:sz="4" w:space="0" w:color="auto"/>
            </w:tcBorders>
          </w:tcPr>
          <w:p w:rsidR="001A568E" w:rsidRPr="00CB2511" w:rsidRDefault="001A568E">
            <w:pPr>
              <w:rPr>
                <w:sz w:val="32"/>
              </w:rPr>
            </w:pPr>
            <w:r>
              <w:rPr>
                <w:sz w:val="32"/>
              </w:rPr>
              <w:t>901006</w:t>
            </w:r>
          </w:p>
        </w:tc>
      </w:tr>
    </w:tbl>
    <w:p w:rsidR="001A568E" w:rsidRDefault="001A568E"/>
    <w:tbl>
      <w:tblPr>
        <w:tblW w:w="5000" w:type="pct"/>
        <w:tblLook w:val="00A0"/>
      </w:tblPr>
      <w:tblGrid>
        <w:gridCol w:w="2754"/>
        <w:gridCol w:w="2754"/>
        <w:gridCol w:w="3600"/>
        <w:gridCol w:w="1908"/>
      </w:tblGrid>
      <w:tr w:rsidR="001A568E">
        <w:tc>
          <w:tcPr>
            <w:tcW w:w="1250" w:type="pct"/>
          </w:tcPr>
          <w:p w:rsidR="001A568E" w:rsidRPr="00CB2511" w:rsidRDefault="001A568E">
            <w:pPr>
              <w:rPr>
                <w:b/>
                <w:sz w:val="28"/>
              </w:rPr>
            </w:pPr>
            <w:r w:rsidRPr="00CB2511">
              <w:rPr>
                <w:b/>
                <w:sz w:val="28"/>
              </w:rPr>
              <w:t>Project Start: Jan. 1,</w:t>
            </w:r>
          </w:p>
        </w:tc>
        <w:tc>
          <w:tcPr>
            <w:tcW w:w="1250" w:type="pct"/>
            <w:tcBorders>
              <w:bottom w:val="single" w:sz="4" w:space="0" w:color="auto"/>
            </w:tcBorders>
          </w:tcPr>
          <w:p w:rsidR="001A568E" w:rsidRPr="00CB2511" w:rsidRDefault="001A568E">
            <w:pPr>
              <w:rPr>
                <w:b/>
                <w:sz w:val="28"/>
              </w:rPr>
            </w:pPr>
            <w:r>
              <w:rPr>
                <w:b/>
                <w:sz w:val="28"/>
              </w:rPr>
              <w:t>2014</w:t>
            </w:r>
            <w:r>
              <w:rPr>
                <w:rStyle w:val="FootnoteReference"/>
                <w:b/>
                <w:sz w:val="28"/>
              </w:rPr>
              <w:footnoteReference w:id="1"/>
            </w:r>
          </w:p>
        </w:tc>
        <w:tc>
          <w:tcPr>
            <w:tcW w:w="1634" w:type="pct"/>
          </w:tcPr>
          <w:p w:rsidR="001A568E" w:rsidRPr="00CB2511" w:rsidRDefault="001A568E">
            <w:pPr>
              <w:rPr>
                <w:b/>
                <w:sz w:val="28"/>
              </w:rPr>
            </w:pPr>
            <w:r w:rsidRPr="00CB2511">
              <w:rPr>
                <w:b/>
                <w:sz w:val="28"/>
              </w:rPr>
              <w:t>Project Duration (in years):</w:t>
            </w:r>
          </w:p>
        </w:tc>
        <w:tc>
          <w:tcPr>
            <w:tcW w:w="866" w:type="pct"/>
            <w:tcBorders>
              <w:bottom w:val="single" w:sz="4" w:space="0" w:color="auto"/>
            </w:tcBorders>
          </w:tcPr>
          <w:p w:rsidR="001A568E" w:rsidRPr="00CB2511" w:rsidRDefault="001A568E">
            <w:pPr>
              <w:rPr>
                <w:b/>
                <w:sz w:val="28"/>
              </w:rPr>
            </w:pPr>
            <w:r>
              <w:rPr>
                <w:b/>
                <w:sz w:val="28"/>
              </w:rPr>
              <w:t>2</w:t>
            </w:r>
            <w:r>
              <w:rPr>
                <w:b/>
                <w:sz w:val="28"/>
                <w:vertAlign w:val="superscript"/>
              </w:rPr>
              <w:t xml:space="preserve"> 1</w:t>
            </w:r>
          </w:p>
        </w:tc>
      </w:tr>
    </w:tbl>
    <w:p w:rsidR="001A568E" w:rsidRDefault="001A568E"/>
    <w:p w:rsidR="001A568E" w:rsidRDefault="001A568E"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1A568E" w:rsidRDefault="001A568E"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1A568E" w:rsidRPr="00CB2511">
        <w:tc>
          <w:tcPr>
            <w:tcW w:w="984" w:type="dxa"/>
            <w:tcBorders>
              <w:right w:val="single" w:sz="4" w:space="0" w:color="auto"/>
            </w:tcBorders>
          </w:tcPr>
          <w:p w:rsidR="001A568E" w:rsidRPr="00CB2511" w:rsidRDefault="001A568E"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1097" w:type="dxa"/>
            <w:tcBorders>
              <w:left w:val="single" w:sz="4" w:space="0" w:color="auto"/>
            </w:tcBorders>
          </w:tcPr>
          <w:p w:rsidR="001A568E" w:rsidRPr="00CB2511" w:rsidRDefault="001A568E" w:rsidP="00FD2B79">
            <w:pPr>
              <w:rPr>
                <w:b/>
                <w:sz w:val="28"/>
              </w:rPr>
            </w:pPr>
          </w:p>
        </w:tc>
        <w:tc>
          <w:tcPr>
            <w:tcW w:w="634" w:type="dxa"/>
            <w:tcBorders>
              <w:right w:val="single" w:sz="4" w:space="0" w:color="auto"/>
            </w:tcBorders>
          </w:tcPr>
          <w:p w:rsidR="001A568E" w:rsidRPr="00CB2511" w:rsidRDefault="001A568E"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0678C0">
            <w:pPr>
              <w:jc w:val="center"/>
              <w:rPr>
                <w:b/>
                <w:sz w:val="28"/>
              </w:rPr>
            </w:pPr>
            <w:r>
              <w:rPr>
                <w:b/>
                <w:sz w:val="28"/>
              </w:rPr>
              <w:t>X</w:t>
            </w:r>
          </w:p>
        </w:tc>
        <w:tc>
          <w:tcPr>
            <w:tcW w:w="712" w:type="dxa"/>
            <w:tcBorders>
              <w:left w:val="single" w:sz="4" w:space="0" w:color="auto"/>
            </w:tcBorders>
          </w:tcPr>
          <w:p w:rsidR="001A568E" w:rsidRPr="00CB2511" w:rsidRDefault="001A568E" w:rsidP="00FD2B79">
            <w:pPr>
              <w:rPr>
                <w:b/>
                <w:sz w:val="28"/>
              </w:rPr>
            </w:pPr>
          </w:p>
        </w:tc>
        <w:tc>
          <w:tcPr>
            <w:tcW w:w="447" w:type="dxa"/>
            <w:tcBorders>
              <w:right w:val="single" w:sz="4" w:space="0" w:color="auto"/>
            </w:tcBorders>
          </w:tcPr>
          <w:p w:rsidR="001A568E" w:rsidRPr="00CB2511" w:rsidRDefault="001A568E"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447" w:type="dxa"/>
            <w:tcBorders>
              <w:left w:val="single" w:sz="4" w:space="0" w:color="auto"/>
            </w:tcBorders>
          </w:tcPr>
          <w:p w:rsidR="001A568E" w:rsidRPr="00CB2511" w:rsidRDefault="001A568E" w:rsidP="00FD2B79">
            <w:pPr>
              <w:rPr>
                <w:b/>
                <w:sz w:val="28"/>
              </w:rPr>
            </w:pPr>
          </w:p>
        </w:tc>
        <w:tc>
          <w:tcPr>
            <w:tcW w:w="681" w:type="dxa"/>
            <w:tcBorders>
              <w:right w:val="single" w:sz="4" w:space="0" w:color="auto"/>
            </w:tcBorders>
          </w:tcPr>
          <w:p w:rsidR="001A568E" w:rsidRPr="00CB2511" w:rsidRDefault="001A568E"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830" w:type="dxa"/>
            <w:tcBorders>
              <w:left w:val="single" w:sz="4" w:space="0" w:color="auto"/>
            </w:tcBorders>
          </w:tcPr>
          <w:p w:rsidR="001A568E" w:rsidRPr="00CB2511" w:rsidRDefault="001A568E" w:rsidP="00FD2B79">
            <w:pPr>
              <w:rPr>
                <w:b/>
                <w:sz w:val="28"/>
              </w:rPr>
            </w:pPr>
          </w:p>
        </w:tc>
        <w:tc>
          <w:tcPr>
            <w:tcW w:w="520" w:type="dxa"/>
            <w:tcBorders>
              <w:right w:val="single" w:sz="4" w:space="0" w:color="auto"/>
            </w:tcBorders>
          </w:tcPr>
          <w:p w:rsidR="001A568E" w:rsidRPr="00CB2511" w:rsidRDefault="001A568E"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522" w:type="dxa"/>
            <w:tcBorders>
              <w:left w:val="single" w:sz="4" w:space="0" w:color="auto"/>
            </w:tcBorders>
          </w:tcPr>
          <w:p w:rsidR="001A568E" w:rsidRPr="00CB2511" w:rsidRDefault="001A568E" w:rsidP="00FD2B79">
            <w:pPr>
              <w:rPr>
                <w:b/>
                <w:sz w:val="28"/>
              </w:rPr>
            </w:pPr>
          </w:p>
        </w:tc>
      </w:tr>
      <w:tr w:rsidR="001A568E" w:rsidRPr="00CB2511">
        <w:trPr>
          <w:trHeight w:hRule="exact" w:val="144"/>
        </w:trPr>
        <w:tc>
          <w:tcPr>
            <w:tcW w:w="2625" w:type="dxa"/>
            <w:gridSpan w:val="3"/>
          </w:tcPr>
          <w:p w:rsidR="001A568E" w:rsidRPr="00CB2511" w:rsidRDefault="001A568E" w:rsidP="00CB2511">
            <w:pPr>
              <w:jc w:val="center"/>
              <w:rPr>
                <w:b/>
                <w:sz w:val="28"/>
              </w:rPr>
            </w:pPr>
          </w:p>
        </w:tc>
        <w:tc>
          <w:tcPr>
            <w:tcW w:w="1889" w:type="dxa"/>
            <w:gridSpan w:val="3"/>
          </w:tcPr>
          <w:p w:rsidR="001A568E" w:rsidRPr="00CB2511" w:rsidRDefault="001A568E" w:rsidP="00CB2511">
            <w:pPr>
              <w:jc w:val="center"/>
              <w:rPr>
                <w:b/>
                <w:sz w:val="28"/>
              </w:rPr>
            </w:pPr>
          </w:p>
        </w:tc>
        <w:tc>
          <w:tcPr>
            <w:tcW w:w="1434" w:type="dxa"/>
            <w:gridSpan w:val="3"/>
          </w:tcPr>
          <w:p w:rsidR="001A568E" w:rsidRPr="00CB2511" w:rsidRDefault="001A568E" w:rsidP="00CB2511">
            <w:pPr>
              <w:jc w:val="center"/>
              <w:rPr>
                <w:b/>
                <w:sz w:val="28"/>
              </w:rPr>
            </w:pPr>
          </w:p>
        </w:tc>
        <w:tc>
          <w:tcPr>
            <w:tcW w:w="2054" w:type="dxa"/>
            <w:gridSpan w:val="3"/>
          </w:tcPr>
          <w:p w:rsidR="001A568E" w:rsidRPr="00CB2511" w:rsidRDefault="001A568E" w:rsidP="00CB2511">
            <w:pPr>
              <w:jc w:val="center"/>
              <w:rPr>
                <w:b/>
                <w:sz w:val="28"/>
              </w:rPr>
            </w:pPr>
          </w:p>
        </w:tc>
        <w:tc>
          <w:tcPr>
            <w:tcW w:w="1582" w:type="dxa"/>
            <w:gridSpan w:val="3"/>
          </w:tcPr>
          <w:p w:rsidR="001A568E" w:rsidRPr="00CB2511" w:rsidRDefault="001A568E" w:rsidP="00CB2511">
            <w:pPr>
              <w:jc w:val="center"/>
              <w:rPr>
                <w:b/>
                <w:sz w:val="28"/>
              </w:rPr>
            </w:pPr>
          </w:p>
        </w:tc>
      </w:tr>
      <w:tr w:rsidR="001A568E" w:rsidRPr="00CB2511">
        <w:tc>
          <w:tcPr>
            <w:tcW w:w="2625" w:type="dxa"/>
            <w:gridSpan w:val="3"/>
          </w:tcPr>
          <w:p w:rsidR="001A568E" w:rsidRPr="00CB2511" w:rsidRDefault="001A568E" w:rsidP="00CB2511">
            <w:pPr>
              <w:jc w:val="center"/>
              <w:rPr>
                <w:b/>
                <w:sz w:val="28"/>
              </w:rPr>
            </w:pPr>
            <w:r w:rsidRPr="00CB2511">
              <w:rPr>
                <w:b/>
                <w:sz w:val="28"/>
              </w:rPr>
              <w:t>Feasibility/Scoping</w:t>
            </w:r>
          </w:p>
          <w:p w:rsidR="001A568E" w:rsidRPr="00CB2511" w:rsidRDefault="001A568E" w:rsidP="00CB2511">
            <w:pPr>
              <w:jc w:val="center"/>
              <w:rPr>
                <w:sz w:val="21"/>
              </w:rPr>
            </w:pPr>
            <w:r w:rsidRPr="00CB2511">
              <w:rPr>
                <w:sz w:val="21"/>
              </w:rPr>
              <w:t>[Less than 100 days effort]</w:t>
            </w:r>
          </w:p>
        </w:tc>
        <w:tc>
          <w:tcPr>
            <w:tcW w:w="1889" w:type="dxa"/>
            <w:gridSpan w:val="3"/>
          </w:tcPr>
          <w:p w:rsidR="001A568E" w:rsidRPr="00CB2511" w:rsidRDefault="001A568E"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1A568E" w:rsidRPr="00CB2511" w:rsidRDefault="001A568E" w:rsidP="00CB2511">
            <w:pPr>
              <w:jc w:val="center"/>
              <w:rPr>
                <w:b/>
                <w:sz w:val="28"/>
              </w:rPr>
            </w:pPr>
            <w:r w:rsidRPr="00CB2511">
              <w:rPr>
                <w:b/>
                <w:sz w:val="28"/>
              </w:rPr>
              <w:t>Research</w:t>
            </w:r>
          </w:p>
        </w:tc>
        <w:tc>
          <w:tcPr>
            <w:tcW w:w="2054" w:type="dxa"/>
            <w:gridSpan w:val="3"/>
          </w:tcPr>
          <w:p w:rsidR="001A568E" w:rsidRPr="00CB2511" w:rsidRDefault="001A568E" w:rsidP="000614F7">
            <w:pPr>
              <w:jc w:val="center"/>
              <w:rPr>
                <w:b/>
                <w:sz w:val="28"/>
              </w:rPr>
            </w:pPr>
            <w:r w:rsidRPr="00CB2511">
              <w:rPr>
                <w:b/>
                <w:sz w:val="28"/>
              </w:rPr>
              <w:t>Infrastructure</w:t>
            </w:r>
            <w:r>
              <w:rPr>
                <w:b/>
                <w:sz w:val="28"/>
                <w:vertAlign w:val="superscript"/>
              </w:rPr>
              <w:t>2</w:t>
            </w:r>
          </w:p>
        </w:tc>
        <w:tc>
          <w:tcPr>
            <w:tcW w:w="1582" w:type="dxa"/>
            <w:gridSpan w:val="3"/>
          </w:tcPr>
          <w:p w:rsidR="001A568E" w:rsidRPr="00CB2511" w:rsidRDefault="001A568E" w:rsidP="00CB2511">
            <w:pPr>
              <w:jc w:val="center"/>
              <w:rPr>
                <w:b/>
                <w:sz w:val="28"/>
              </w:rPr>
            </w:pPr>
            <w:r w:rsidRPr="00CB2511">
              <w:rPr>
                <w:b/>
                <w:sz w:val="28"/>
              </w:rPr>
              <w:t>Education</w:t>
            </w:r>
          </w:p>
        </w:tc>
      </w:tr>
      <w:tr w:rsidR="001A568E" w:rsidRPr="00CB2511">
        <w:tc>
          <w:tcPr>
            <w:tcW w:w="2625" w:type="dxa"/>
            <w:gridSpan w:val="3"/>
            <w:vMerge w:val="restart"/>
          </w:tcPr>
          <w:p w:rsidR="001A568E" w:rsidRPr="00CB2511" w:rsidRDefault="001A568E" w:rsidP="000C7FCE">
            <w:pPr>
              <w:rPr>
                <w:b/>
                <w:sz w:val="28"/>
              </w:rPr>
            </w:pPr>
          </w:p>
        </w:tc>
        <w:tc>
          <w:tcPr>
            <w:tcW w:w="634" w:type="dxa"/>
            <w:tcBorders>
              <w:right w:val="single" w:sz="4" w:space="0" w:color="auto"/>
            </w:tcBorders>
          </w:tcPr>
          <w:p w:rsidR="001A568E" w:rsidRPr="00CB2511" w:rsidRDefault="001A568E"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712" w:type="dxa"/>
            <w:tcBorders>
              <w:left w:val="single" w:sz="4" w:space="0" w:color="auto"/>
            </w:tcBorders>
          </w:tcPr>
          <w:p w:rsidR="001A568E" w:rsidRPr="00CB2511" w:rsidRDefault="001A568E" w:rsidP="000C7FCE">
            <w:pPr>
              <w:rPr>
                <w:b/>
                <w:sz w:val="28"/>
              </w:rPr>
            </w:pPr>
          </w:p>
        </w:tc>
        <w:tc>
          <w:tcPr>
            <w:tcW w:w="447" w:type="dxa"/>
            <w:tcBorders>
              <w:right w:val="single" w:sz="4" w:space="0" w:color="auto"/>
            </w:tcBorders>
          </w:tcPr>
          <w:p w:rsidR="001A568E" w:rsidRPr="00CB2511" w:rsidRDefault="001A568E"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1A568E" w:rsidRPr="00CB2511" w:rsidRDefault="001A568E" w:rsidP="00CB2511">
            <w:pPr>
              <w:jc w:val="center"/>
              <w:rPr>
                <w:b/>
                <w:sz w:val="28"/>
              </w:rPr>
            </w:pPr>
          </w:p>
        </w:tc>
        <w:tc>
          <w:tcPr>
            <w:tcW w:w="447" w:type="dxa"/>
            <w:tcBorders>
              <w:left w:val="single" w:sz="4" w:space="0" w:color="auto"/>
            </w:tcBorders>
          </w:tcPr>
          <w:p w:rsidR="001A568E" w:rsidRPr="00CB2511" w:rsidRDefault="001A568E" w:rsidP="000C7FCE">
            <w:pPr>
              <w:rPr>
                <w:b/>
                <w:sz w:val="28"/>
              </w:rPr>
            </w:pPr>
          </w:p>
        </w:tc>
        <w:tc>
          <w:tcPr>
            <w:tcW w:w="2054" w:type="dxa"/>
            <w:gridSpan w:val="3"/>
            <w:vMerge w:val="restart"/>
          </w:tcPr>
          <w:p w:rsidR="001A568E" w:rsidRPr="00CB2511" w:rsidRDefault="001A568E" w:rsidP="000C7FCE">
            <w:pPr>
              <w:rPr>
                <w:b/>
                <w:sz w:val="28"/>
              </w:rPr>
            </w:pPr>
          </w:p>
        </w:tc>
        <w:tc>
          <w:tcPr>
            <w:tcW w:w="1582" w:type="dxa"/>
            <w:gridSpan w:val="3"/>
            <w:vMerge w:val="restart"/>
          </w:tcPr>
          <w:p w:rsidR="001A568E" w:rsidRPr="00CB2511" w:rsidRDefault="001A568E" w:rsidP="000C7FCE">
            <w:pPr>
              <w:rPr>
                <w:b/>
                <w:sz w:val="28"/>
              </w:rPr>
            </w:pPr>
          </w:p>
        </w:tc>
      </w:tr>
      <w:tr w:rsidR="001A568E" w:rsidRPr="00CB2511">
        <w:trPr>
          <w:trHeight w:hRule="exact" w:val="144"/>
        </w:trPr>
        <w:tc>
          <w:tcPr>
            <w:tcW w:w="2625" w:type="dxa"/>
            <w:gridSpan w:val="3"/>
            <w:vMerge/>
          </w:tcPr>
          <w:p w:rsidR="001A568E" w:rsidRPr="00CB2511" w:rsidRDefault="001A568E" w:rsidP="00CB2511">
            <w:pPr>
              <w:jc w:val="center"/>
              <w:rPr>
                <w:b/>
                <w:sz w:val="28"/>
              </w:rPr>
            </w:pPr>
          </w:p>
        </w:tc>
        <w:tc>
          <w:tcPr>
            <w:tcW w:w="1889" w:type="dxa"/>
            <w:gridSpan w:val="3"/>
          </w:tcPr>
          <w:p w:rsidR="001A568E" w:rsidRPr="00CB2511" w:rsidRDefault="001A568E" w:rsidP="00CB2511">
            <w:pPr>
              <w:jc w:val="center"/>
              <w:rPr>
                <w:b/>
                <w:sz w:val="28"/>
              </w:rPr>
            </w:pPr>
          </w:p>
        </w:tc>
        <w:tc>
          <w:tcPr>
            <w:tcW w:w="1434" w:type="dxa"/>
            <w:gridSpan w:val="3"/>
          </w:tcPr>
          <w:p w:rsidR="001A568E" w:rsidRPr="00CB2511" w:rsidRDefault="001A568E" w:rsidP="00CB2511">
            <w:pPr>
              <w:jc w:val="center"/>
              <w:rPr>
                <w:b/>
                <w:sz w:val="28"/>
              </w:rPr>
            </w:pPr>
          </w:p>
        </w:tc>
        <w:tc>
          <w:tcPr>
            <w:tcW w:w="2054" w:type="dxa"/>
            <w:gridSpan w:val="3"/>
            <w:vMerge/>
          </w:tcPr>
          <w:p w:rsidR="001A568E" w:rsidRPr="00CB2511" w:rsidRDefault="001A568E" w:rsidP="00CB2511">
            <w:pPr>
              <w:jc w:val="center"/>
              <w:rPr>
                <w:b/>
                <w:sz w:val="28"/>
              </w:rPr>
            </w:pPr>
          </w:p>
        </w:tc>
        <w:tc>
          <w:tcPr>
            <w:tcW w:w="1582" w:type="dxa"/>
            <w:gridSpan w:val="3"/>
            <w:vMerge/>
          </w:tcPr>
          <w:p w:rsidR="001A568E" w:rsidRPr="00CB2511" w:rsidRDefault="001A568E" w:rsidP="00CB2511">
            <w:pPr>
              <w:jc w:val="center"/>
              <w:rPr>
                <w:b/>
                <w:sz w:val="28"/>
              </w:rPr>
            </w:pPr>
          </w:p>
        </w:tc>
      </w:tr>
      <w:tr w:rsidR="001A568E" w:rsidRPr="00CB2511">
        <w:tc>
          <w:tcPr>
            <w:tcW w:w="2625" w:type="dxa"/>
            <w:gridSpan w:val="3"/>
            <w:vMerge/>
          </w:tcPr>
          <w:p w:rsidR="001A568E" w:rsidRPr="00CB2511" w:rsidRDefault="001A568E" w:rsidP="00CB2511">
            <w:pPr>
              <w:jc w:val="center"/>
              <w:rPr>
                <w:sz w:val="21"/>
              </w:rPr>
            </w:pPr>
          </w:p>
        </w:tc>
        <w:tc>
          <w:tcPr>
            <w:tcW w:w="1889" w:type="dxa"/>
            <w:gridSpan w:val="3"/>
          </w:tcPr>
          <w:p w:rsidR="001A568E" w:rsidRPr="00CB2511" w:rsidRDefault="001A568E" w:rsidP="00CB2511">
            <w:pPr>
              <w:jc w:val="center"/>
              <w:rPr>
                <w:b/>
                <w:sz w:val="28"/>
              </w:rPr>
            </w:pPr>
            <w:r w:rsidRPr="00CB2511">
              <w:rPr>
                <w:b/>
                <w:sz w:val="28"/>
              </w:rPr>
              <w:t>Time Series</w:t>
            </w:r>
          </w:p>
        </w:tc>
        <w:tc>
          <w:tcPr>
            <w:tcW w:w="1434" w:type="dxa"/>
            <w:gridSpan w:val="3"/>
          </w:tcPr>
          <w:p w:rsidR="001A568E" w:rsidRPr="00CB2511" w:rsidRDefault="001A568E" w:rsidP="00CB2511">
            <w:pPr>
              <w:jc w:val="center"/>
              <w:rPr>
                <w:b/>
                <w:sz w:val="28"/>
              </w:rPr>
            </w:pPr>
            <w:r w:rsidRPr="00CB2511">
              <w:rPr>
                <w:b/>
                <w:sz w:val="28"/>
              </w:rPr>
              <w:t>Institute Initiative</w:t>
            </w:r>
          </w:p>
        </w:tc>
        <w:tc>
          <w:tcPr>
            <w:tcW w:w="2054" w:type="dxa"/>
            <w:gridSpan w:val="3"/>
            <w:vMerge/>
          </w:tcPr>
          <w:p w:rsidR="001A568E" w:rsidRPr="00CB2511" w:rsidRDefault="001A568E" w:rsidP="00CB2511">
            <w:pPr>
              <w:jc w:val="center"/>
              <w:rPr>
                <w:b/>
                <w:sz w:val="28"/>
              </w:rPr>
            </w:pPr>
          </w:p>
        </w:tc>
        <w:tc>
          <w:tcPr>
            <w:tcW w:w="1582" w:type="dxa"/>
            <w:gridSpan w:val="3"/>
            <w:vMerge/>
          </w:tcPr>
          <w:p w:rsidR="001A568E" w:rsidRPr="00CB2511" w:rsidRDefault="001A568E" w:rsidP="00CB2511">
            <w:pPr>
              <w:jc w:val="center"/>
              <w:rPr>
                <w:b/>
                <w:sz w:val="28"/>
              </w:rPr>
            </w:pPr>
          </w:p>
        </w:tc>
      </w:tr>
    </w:tbl>
    <w:p w:rsidR="001A568E" w:rsidRDefault="001A568E" w:rsidP="00EE34BD">
      <w:pPr>
        <w:ind w:firstLine="720"/>
        <w:rPr>
          <w:sz w:val="52"/>
        </w:rPr>
      </w:pPr>
    </w:p>
    <w:p w:rsidR="001A568E" w:rsidRPr="00C927DF" w:rsidRDefault="001A568E"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1A568E" w:rsidRPr="00C927DF" w:rsidRDefault="001A568E" w:rsidP="00ED0BE0">
      <w:pPr>
        <w:spacing w:after="120"/>
        <w:ind w:firstLine="720"/>
        <w:rPr>
          <w:sz w:val="44"/>
        </w:rPr>
      </w:pPr>
      <w:r w:rsidRPr="00C927DF">
        <w:rPr>
          <w:sz w:val="44"/>
        </w:rPr>
        <w:t>Principal Investigator:</w:t>
      </w:r>
      <w:r w:rsidRPr="00C927DF">
        <w:rPr>
          <w:sz w:val="44"/>
        </w:rPr>
        <w:tab/>
      </w:r>
      <w:r>
        <w:rPr>
          <w:sz w:val="44"/>
        </w:rPr>
        <w:t>Charlie Paull</w:t>
      </w:r>
    </w:p>
    <w:p w:rsidR="001A568E" w:rsidRDefault="001A568E" w:rsidP="00DE2F13">
      <w:pPr>
        <w:rPr>
          <w:b/>
          <w:sz w:val="60"/>
        </w:rPr>
      </w:pPr>
      <w:r>
        <w:rPr>
          <w:b/>
          <w:sz w:val="52"/>
        </w:rPr>
        <w:tab/>
      </w:r>
    </w:p>
    <w:p w:rsidR="001A568E" w:rsidRDefault="001A568E" w:rsidP="00DE2F13">
      <w:pPr>
        <w:rPr>
          <w:b/>
          <w:sz w:val="60"/>
        </w:rPr>
      </w:pPr>
      <w:r>
        <w:rPr>
          <w:b/>
          <w:sz w:val="60"/>
        </w:rPr>
        <w:tab/>
        <w:t>Project Title:</w:t>
      </w:r>
      <w:r>
        <w:rPr>
          <w:b/>
          <w:sz w:val="60"/>
        </w:rPr>
        <w:tab/>
      </w:r>
      <w:r>
        <w:rPr>
          <w:b/>
          <w:sz w:val="60"/>
        </w:rPr>
        <w:tab/>
        <w:t>Benthic Event Detectors (BEDs)</w:t>
      </w:r>
    </w:p>
    <w:p w:rsidR="001A568E" w:rsidRDefault="001A568E" w:rsidP="00DE2F13">
      <w:pPr>
        <w:rPr>
          <w:b/>
          <w:sz w:val="60"/>
        </w:rPr>
      </w:pPr>
    </w:p>
    <w:p w:rsidR="001A568E" w:rsidRDefault="001A568E" w:rsidP="00DE2F13">
      <w:pPr>
        <w:rPr>
          <w:b/>
          <w:sz w:val="60"/>
        </w:rPr>
      </w:pPr>
    </w:p>
    <w:p w:rsidR="001A568E" w:rsidRDefault="001A568E" w:rsidP="00DE2F13">
      <w:pPr>
        <w:rPr>
          <w:b/>
          <w:sz w:val="60"/>
        </w:rPr>
      </w:pPr>
    </w:p>
    <w:p w:rsidR="001A568E" w:rsidRDefault="001A568E" w:rsidP="00DE2F13">
      <w:pPr>
        <w:rPr>
          <w:b/>
          <w:sz w:val="60"/>
        </w:rPr>
        <w:sectPr w:rsidR="001A568E">
          <w:headerReference w:type="default" r:id="rId7"/>
          <w:footerReference w:type="default" r:id="rId8"/>
          <w:pgSz w:w="12240" w:h="15840"/>
          <w:pgMar w:top="1440" w:right="720" w:bottom="1440" w:left="720" w:header="720" w:footer="720" w:gutter="0"/>
          <w:cols w:space="720"/>
          <w:docGrid w:linePitch="360"/>
        </w:sectPr>
      </w:pPr>
    </w:p>
    <w:p w:rsidR="001A568E" w:rsidRDefault="001A568E" w:rsidP="009863F0">
      <w:pPr>
        <w:numPr>
          <w:ilvl w:val="0"/>
          <w:numId w:val="3"/>
        </w:numPr>
        <w:shd w:val="clear" w:color="auto" w:fill="D9D9D9"/>
        <w:rPr>
          <w:b/>
        </w:rPr>
      </w:pPr>
      <w:r w:rsidRPr="00774B2B">
        <w:rPr>
          <w:b/>
        </w:rPr>
        <w:t>ABSTRACT (new projects only)</w:t>
      </w:r>
    </w:p>
    <w:p w:rsidR="001A568E" w:rsidRDefault="001A568E" w:rsidP="00350FD9">
      <w:pPr>
        <w:tabs>
          <w:tab w:val="num" w:pos="360"/>
        </w:tabs>
        <w:ind w:left="360"/>
        <w:rPr>
          <w:b/>
        </w:rPr>
      </w:pPr>
    </w:p>
    <w:p w:rsidR="001A568E" w:rsidRDefault="001A568E" w:rsidP="009863F0">
      <w:pPr>
        <w:tabs>
          <w:tab w:val="num" w:pos="720"/>
        </w:tabs>
      </w:pPr>
      <w:r>
        <w:br/>
      </w:r>
    </w:p>
    <w:p w:rsidR="001A568E" w:rsidRDefault="001A568E" w:rsidP="00350FD9">
      <w:pPr>
        <w:tabs>
          <w:tab w:val="num" w:pos="360"/>
        </w:tabs>
        <w:ind w:left="360"/>
      </w:pPr>
    </w:p>
    <w:p w:rsidR="001A568E" w:rsidRDefault="001A568E" w:rsidP="009863F0">
      <w:pPr>
        <w:numPr>
          <w:ilvl w:val="0"/>
          <w:numId w:val="3"/>
        </w:numPr>
        <w:shd w:val="clear" w:color="auto" w:fill="D9D9D9"/>
        <w:rPr>
          <w:b/>
        </w:rPr>
      </w:pPr>
      <w:r w:rsidRPr="00774B2B">
        <w:rPr>
          <w:b/>
        </w:rPr>
        <w:t>PROPOSAL</w:t>
      </w:r>
    </w:p>
    <w:p w:rsidR="001A568E" w:rsidRDefault="001A568E" w:rsidP="009863F0">
      <w:pPr>
        <w:rPr>
          <w:b/>
        </w:rPr>
      </w:pPr>
    </w:p>
    <w:p w:rsidR="001A568E" w:rsidRPr="008F0880" w:rsidRDefault="001A568E" w:rsidP="009863F0">
      <w:pPr>
        <w:numPr>
          <w:ilvl w:val="1"/>
          <w:numId w:val="3"/>
        </w:numPr>
        <w:ind w:hanging="360"/>
        <w:rPr>
          <w:b/>
          <w:sz w:val="32"/>
          <w:u w:val="single"/>
        </w:rPr>
      </w:pPr>
      <w:r w:rsidRPr="008F0880">
        <w:rPr>
          <w:b/>
          <w:sz w:val="32"/>
          <w:u w:val="single"/>
        </w:rPr>
        <w:t>New Projects</w:t>
      </w:r>
    </w:p>
    <w:p w:rsidR="001A568E" w:rsidRDefault="001A568E" w:rsidP="009863F0">
      <w:pPr>
        <w:rPr>
          <w:b/>
        </w:rPr>
      </w:pPr>
    </w:p>
    <w:p w:rsidR="001A568E" w:rsidRDefault="001A568E" w:rsidP="009863F0"/>
    <w:p w:rsidR="001A568E" w:rsidRPr="008F0880" w:rsidRDefault="001A568E" w:rsidP="009863F0">
      <w:pPr>
        <w:numPr>
          <w:ilvl w:val="1"/>
          <w:numId w:val="3"/>
        </w:numPr>
        <w:ind w:hanging="360"/>
        <w:rPr>
          <w:b/>
          <w:sz w:val="32"/>
          <w:u w:val="single"/>
        </w:rPr>
      </w:pPr>
      <w:r w:rsidRPr="008F0880">
        <w:rPr>
          <w:b/>
          <w:sz w:val="32"/>
          <w:u w:val="single"/>
        </w:rPr>
        <w:t>Continuing Projects</w:t>
      </w:r>
    </w:p>
    <w:p w:rsidR="001A568E" w:rsidRDefault="001A568E" w:rsidP="009863F0"/>
    <w:p w:rsidR="001A568E" w:rsidRDefault="001A568E" w:rsidP="009863F0">
      <w:r>
        <w:t>If the proposed project includes multiple individual projects, please list each of these projects as a subheading in the proposal. For each subheading, please address the following:</w:t>
      </w:r>
    </w:p>
    <w:p w:rsidR="001A568E" w:rsidRDefault="001A568E" w:rsidP="009863F0"/>
    <w:p w:rsidR="001A568E" w:rsidRPr="00EC229C" w:rsidRDefault="001A568E" w:rsidP="009863F0">
      <w:pPr>
        <w:rPr>
          <w:b/>
          <w:bCs/>
          <w:iCs/>
        </w:rPr>
      </w:pPr>
      <w:r>
        <w:rPr>
          <w:b/>
          <w:bCs/>
          <w:iCs/>
        </w:rPr>
        <w:t>Current s</w:t>
      </w:r>
      <w:r w:rsidRPr="00EC229C">
        <w:rPr>
          <w:b/>
          <w:bCs/>
          <w:iCs/>
        </w:rPr>
        <w:t>tatus of project</w:t>
      </w:r>
      <w:r>
        <w:rPr>
          <w:b/>
          <w:bCs/>
          <w:iCs/>
        </w:rPr>
        <w:t xml:space="preserve"> and results to date</w:t>
      </w:r>
    </w:p>
    <w:p w:rsidR="001A568E" w:rsidRDefault="001A568E" w:rsidP="009863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IMG_1249" style="position:absolute;margin-left:274.6pt;margin-top:.65pt;width:222.8pt;height:206.9pt;z-index:251658240;visibility:visible">
            <v:imagedata r:id="rId9" o:title="" cropleft="7691f"/>
            <w10:wrap type="square"/>
          </v:shape>
        </w:pict>
      </w:r>
    </w:p>
    <w:p w:rsidR="001A568E" w:rsidRDefault="001A568E" w:rsidP="009863F0">
      <w:r>
        <w:rPr>
          <w:noProof/>
          <w:lang w:eastAsia="en-US"/>
        </w:rPr>
        <w:pict>
          <v:shapetype id="_x0000_t202" coordsize="21600,21600" o:spt="202" path="m,l,21600r21600,l21600,xe">
            <v:stroke joinstyle="miter"/>
            <v:path gradientshapeok="t" o:connecttype="rect"/>
          </v:shapetype>
          <v:shape id="Text Box 2" o:spid="_x0000_s1027" type="#_x0000_t202" style="position:absolute;margin-left:267.4pt;margin-top:192.25pt;width:230pt;height:40.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" stroked="f">
            <v:textbox>
              <w:txbxContent>
                <w:p w:rsidR="001A568E" w:rsidRDefault="001A568E">
                  <w:r>
                    <w:t xml:space="preserve">Fig. 1: BED being deployed on tether for communication tests. </w:t>
                  </w:r>
                </w:p>
              </w:txbxContent>
            </v:textbox>
            <w10:wrap type="square"/>
          </v:shape>
        </w:pict>
      </w:r>
      <w:r>
        <w:t xml:space="preserve">The BEDs project has been progressing according to plan so far in 2013.  Two BED units were fabricated and ocean testing began in March. Field testing started with a tethered deployment off the </w:t>
      </w:r>
      <w:r w:rsidRPr="0044710F">
        <w:rPr>
          <w:i/>
        </w:rPr>
        <w:t>R/V Paragon</w:t>
      </w:r>
      <w:r>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 this visualization tool using data from a lab test conducted in April is shown here: </w:t>
      </w:r>
      <w:hyperlink r:id="rId10" w:history="1">
        <w:r w:rsidRPr="001D6300">
          <w:rPr>
            <w:rStyle w:val="Hyperlink"/>
          </w:rPr>
          <w:t>\\Atlas\ProjectLibrary\901006.BEDS\BEDS.Data\2013_04_29_Bench_Orientation\video_clips\BEDS_2013_04_29_Video_X3D_orientation.mov</w:t>
        </w:r>
      </w:hyperlink>
    </w:p>
    <w:p w:rsidR="001A568E" w:rsidRDefault="001A568E" w:rsidP="009863F0"/>
    <w:p w:rsidR="001A568E" w:rsidRDefault="001A568E" w:rsidP="00243717">
      <w:r>
        <w:t xml:space="preserve">Additionally, the data architecture is being set up to accommodate more BEDs and their associated data in 2014. This includes having the data readily available in STOQS (the Spatial Temporal Oceanographic Query System). </w:t>
      </w:r>
    </w:p>
    <w:p w:rsidR="001A568E" w:rsidRDefault="001A568E" w:rsidP="009863F0"/>
    <w:p w:rsidR="001A568E" w:rsidRDefault="001A568E" w:rsidP="009863F0">
      <w:r>
        <w:t>The BED design provides two methods of communication. The instrument contains a Homer beacon, which can be interrogated at any time to establish the position of the instrument and a modem that awakes on the hour that can be commanded to transmit the event and engineering data through the water column to a surface platform.</w:t>
      </w:r>
    </w:p>
    <w:p w:rsidR="001A568E" w:rsidRDefault="001A568E" w:rsidP="009863F0">
      <w:r>
        <w:rPr>
          <w:noProof/>
          <w:lang w:eastAsia="en-US"/>
        </w:rPr>
        <w:pict>
          <v:shape id="Picture 7" o:spid="_x0000_s1028" type="#_x0000_t75" alt="IMG_1345" style="position:absolute;margin-left:345.1pt;margin-top:6.85pt;width:169.5pt;height:138pt;z-index:-251656192;visibility:visible" wrapcoords="-96 0 -96 21483 21600 21483 21600 0 -96 0">
            <v:imagedata r:id="rId11" o:title="" croptop="10177f" cropleft="7402f" cropright="7170f"/>
            <w10:wrap type="tight"/>
          </v:shape>
        </w:pict>
      </w:r>
    </w:p>
    <w:p w:rsidR="001A568E" w:rsidRDefault="001A568E" w:rsidP="003D7A87">
      <w:r>
        <w:rPr>
          <w:noProof/>
          <w:lang w:eastAsia="en-US"/>
        </w:rPr>
        <w:pict>
          <v:shape id="_x0000_s1029" type="#_x0000_t202" style="position:absolute;margin-left:337.6pt;margin-top:130.35pt;width:181.6pt;height:47.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5BChQ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" stroked="f">
            <v:textbox>
              <w:txbxContent>
                <w:p w:rsidR="001A568E" w:rsidRDefault="001A568E" w:rsidP="006D2DA2">
                  <w:r>
                    <w:t xml:space="preserve">Fig. 2: BED deployed by ROV </w:t>
                  </w:r>
                  <w:r w:rsidRPr="006D2DA2">
                    <w:rPr>
                      <w:i/>
                    </w:rPr>
                    <w:t>Ventana</w:t>
                  </w:r>
                  <w:r>
                    <w:t xml:space="preserve"> in a small depression at 300m. </w:t>
                  </w:r>
                </w:p>
              </w:txbxContent>
            </v:textbox>
            <w10:wrap type="square"/>
          </v:shape>
        </w:pict>
      </w:r>
      <w:r>
        <w:t xml:space="preserve">In April of 2013, a prototype BED was deployed in 300 m of water in the axis of the canyon. The position of this unit was surveyed in using both the homer beacon and the low frequency modem. The deployed BEDs initial position was confirmed and its health was determined by downloading engineering data using a modem that was hand lowered over-the-side from the </w:t>
      </w:r>
      <w:r w:rsidRPr="00CD2CE8">
        <w:rPr>
          <w:i/>
        </w:rPr>
        <w:t>R/V Paragon</w:t>
      </w:r>
      <w:r>
        <w:t xml:space="preserve"> on five separate occasions prior to June 1. However, after the initial confirmations, five unsuccessful searches for the BED were conducted in June and early July. It was not until July 15</w:t>
      </w:r>
      <w:r w:rsidRPr="00133EA2">
        <w:rPr>
          <w:vertAlign w:val="superscript"/>
        </w:rPr>
        <w:t>th</w:t>
      </w:r>
      <w:r>
        <w:t xml:space="preserve"> that the instrument was relocated using its Homer beacon, when the search pattern was opened up to look much further down canyon. The BED was found nearly 9 km down the canyon’s axial channel. Using the BED internal modem and over-the-side modem</w:t>
      </w:r>
      <w:r w:rsidDel="00133EA2">
        <w:t xml:space="preserve"> </w:t>
      </w:r>
      <w:r>
        <w:t xml:space="preserve">most of the critical event data was down loaded, while the </w:t>
      </w:r>
      <w:r w:rsidRPr="00F82961">
        <w:rPr>
          <w:i/>
        </w:rPr>
        <w:t xml:space="preserve">R/V </w:t>
      </w:r>
      <w:r>
        <w:rPr>
          <w:i/>
        </w:rPr>
        <w:t>Sheila B</w:t>
      </w:r>
      <w:r>
        <w:t xml:space="preserve"> held station over the site. The data showed that the BED was swept down canyon during a ~50 minute long event that occurred on June 1. </w:t>
      </w:r>
    </w:p>
    <w:p w:rsidR="001A568E" w:rsidRDefault="001A568E" w:rsidP="009863F0"/>
    <w:p w:rsidR="001A568E" w:rsidRDefault="001A568E" w:rsidP="009863F0">
      <w:r w:rsidRPr="00734AA3">
        <w:rPr>
          <w:noProof/>
          <w:lang w:eastAsia="en-US"/>
        </w:rPr>
        <w:pict>
          <v:shape id="Picture 1" o:spid="_x0000_i1025" type="#_x0000_t75" alt="BED_1_start_finish_large" style="width:417pt;height:266.25pt;visibility:visible">
            <v:imagedata r:id="rId12" o:title=""/>
          </v:shape>
        </w:pict>
      </w:r>
    </w:p>
    <w:p w:rsidR="001A568E" w:rsidRDefault="001A568E" w:rsidP="009863F0">
      <w:r>
        <w:rPr>
          <w:noProof/>
          <w:lang w:eastAsia="en-US"/>
        </w:rPr>
        <w:pict>
          <v:shape id="_x0000_s1030" type="#_x0000_t202" style="position:absolute;margin-left:-5.05pt;margin-top:1.45pt;width:341.9pt;height:2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" stroked="f">
            <v:textbox>
              <w:txbxContent>
                <w:p w:rsidR="001A568E" w:rsidRDefault="001A568E" w:rsidP="006D283C">
                  <w:r>
                    <w:t>Fig. 3: Prototype BED unit deployment and post-event locations</w:t>
                  </w:r>
                </w:p>
              </w:txbxContent>
            </v:textbox>
            <w10:wrap type="square"/>
          </v:shape>
        </w:pict>
      </w:r>
    </w:p>
    <w:p w:rsidR="001A568E" w:rsidRDefault="001A568E" w:rsidP="009863F0"/>
    <w:p w:rsidR="001A568E" w:rsidRDefault="001A568E" w:rsidP="00B22231">
      <w:r>
        <w:t xml:space="preserve">A planned ROV dive on July 18 found the BED half-buried in 500 m water depths and </w:t>
      </w:r>
      <w:r w:rsidRPr="006B71B6">
        <w:rPr>
          <w:i/>
        </w:rPr>
        <w:t>Ventana</w:t>
      </w:r>
      <w:r>
        <w:t xml:space="preserve"> was able to pull it out of the sediments and physically recover the instrument. By recovering the instrument the full data set is now available which includes contextual data that was too extensive to be downloaded through the modem while the </w:t>
      </w:r>
      <w:r w:rsidRPr="00133EA2">
        <w:rPr>
          <w:i/>
        </w:rPr>
        <w:t xml:space="preserve">R/V </w:t>
      </w:r>
      <w:r>
        <w:rPr>
          <w:i/>
        </w:rPr>
        <w:t>Sheila B</w:t>
      </w:r>
      <w:r>
        <w:t xml:space="preserve"> maintained station above. The initial, novel, data set is still undergoing analysis. However, the data clearly shows that the motions of the BED sphere are successfully recorded within the instrument, accomplishing one of the BEDs’ project major design goals.</w:t>
      </w:r>
    </w:p>
    <w:p w:rsidR="001A568E" w:rsidRDefault="001A568E" w:rsidP="00B22231"/>
    <w:p w:rsidR="001A568E" w:rsidRDefault="001A568E" w:rsidP="00E62731">
      <w:r>
        <w:t>A second BED was then deployed on July 18</w:t>
      </w:r>
      <w:r w:rsidRPr="00133EA2">
        <w:rPr>
          <w:vertAlign w:val="superscript"/>
        </w:rPr>
        <w:t>th</w:t>
      </w:r>
      <w:r>
        <w:t xml:space="preserve"> in 300 m water depth, where the previous deployment occurred in April. The intention is to have a BED in place that will allow tracking and locating techniques to be improved. An acoustic pole, useful for USBL tracking and general acoustic work, is being fabricated to fit the </w:t>
      </w:r>
      <w:r w:rsidRPr="005F0A7B">
        <w:rPr>
          <w:i/>
        </w:rPr>
        <w:t>R/V Paragon</w:t>
      </w:r>
      <w:r>
        <w:t xml:space="preserve">. It is due to be finished by mid-summer 2013. </w:t>
      </w:r>
    </w:p>
    <w:p w:rsidR="001A568E" w:rsidRDefault="001A568E" w:rsidP="00002A7D"/>
    <w:p w:rsidR="001A568E" w:rsidRDefault="001A568E" w:rsidP="00B22231">
      <w:r>
        <w:t xml:space="preserve">Our experiences demonstrate that we can locate and survey positions of the BEDs adequately from the </w:t>
      </w:r>
      <w:r w:rsidRPr="00133EA2">
        <w:rPr>
          <w:i/>
        </w:rPr>
        <w:t>R/V Carson</w:t>
      </w:r>
      <w:r>
        <w:t xml:space="preserve">, </w:t>
      </w:r>
      <w:r w:rsidRPr="00133EA2">
        <w:rPr>
          <w:i/>
        </w:rPr>
        <w:t>R/V Paragon</w:t>
      </w:r>
      <w:r>
        <w:t xml:space="preserve">, or other small vessel using their Homer beacons. The essential orientation data has also been successfully downloaded via the modem to the </w:t>
      </w:r>
      <w:r w:rsidRPr="00133EA2">
        <w:rPr>
          <w:i/>
        </w:rPr>
        <w:t>R/V Paragon</w:t>
      </w:r>
      <w:r>
        <w:t xml:space="preserve">. However, this takes a few hours on uninterrupted communications. Unfortunately, the </w:t>
      </w:r>
      <w:r w:rsidRPr="00133EA2">
        <w:rPr>
          <w:i/>
        </w:rPr>
        <w:t>R/V Carson</w:t>
      </w:r>
      <w:r>
        <w:t xml:space="preserve"> and Ventana are both acoustically noisy, and while modem communications can be initiated, the connections are lost too frequently to make this an efficient way of downloading the event data from the BEDs. </w:t>
      </w:r>
    </w:p>
    <w:p w:rsidR="001A568E" w:rsidRDefault="001A568E" w:rsidP="009863F0"/>
    <w:p w:rsidR="001A568E" w:rsidRDefault="001A568E" w:rsidP="00F33ABF">
      <w:r>
        <w:t xml:space="preserve">Work has also been ongoing to integrate an acoustic modem onto the Wave Glider platform. A handful of integration issues have slowed this progress down. The SV2 Wave Glider was not specifically designed to handle high-energy payloads on the glider or in the tow-body.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1A568E" w:rsidRDefault="001A568E" w:rsidP="009863F0"/>
    <w:p w:rsidR="001A568E" w:rsidRDefault="001A568E" w:rsidP="002419D7">
      <w:pPr>
        <w:rPr>
          <w:b/>
          <w:u w:val="single"/>
        </w:rPr>
      </w:pPr>
    </w:p>
    <w:p w:rsidR="001A568E" w:rsidRDefault="001A568E" w:rsidP="002419D7">
      <w:r w:rsidRPr="00564286">
        <w:rPr>
          <w:b/>
          <w:u w:val="single"/>
        </w:rPr>
        <w:t>Project Documentation:</w:t>
      </w:r>
    </w:p>
    <w:p w:rsidR="001A568E" w:rsidRPr="00D203D2" w:rsidRDefault="001A568E" w:rsidP="002419D7">
      <w:pPr>
        <w:rPr>
          <w:b/>
        </w:rPr>
      </w:pPr>
      <w:r w:rsidRPr="00D203D2">
        <w:rPr>
          <w:b/>
        </w:rPr>
        <w:t>System Development Lifecycle Document (including requirements)</w:t>
      </w:r>
      <w:r>
        <w:rPr>
          <w:b/>
        </w:rPr>
        <w:t>:</w:t>
      </w:r>
    </w:p>
    <w:p w:rsidR="001A568E" w:rsidRPr="00D203D2" w:rsidRDefault="001A568E" w:rsidP="009E7C4C">
      <w:pPr>
        <w:rPr>
          <w:sz w:val="22"/>
        </w:rPr>
      </w:pPr>
      <w:hyperlink r:id="rId13" w:history="1">
        <w:r w:rsidRPr="00E624B3">
          <w:rPr>
            <w:rStyle w:val="Hyperlink"/>
            <w:sz w:val="22"/>
          </w:rPr>
          <w:t>\\atlas\ProjectLibrary\901006.BEDS\BEDS.Documents\Requirements\BEDs_SDLC_rev_2.0.doc</w:t>
        </w:r>
      </w:hyperlink>
    </w:p>
    <w:p w:rsidR="001A568E" w:rsidRDefault="001A568E" w:rsidP="002419D7"/>
    <w:p w:rsidR="001A568E" w:rsidRPr="00D203D2" w:rsidRDefault="001A568E" w:rsidP="002419D7">
      <w:pPr>
        <w:rPr>
          <w:b/>
        </w:rPr>
      </w:pPr>
      <w:r w:rsidRPr="00D203D2">
        <w:rPr>
          <w:b/>
        </w:rPr>
        <w:t>Project WBS/Schedule</w:t>
      </w:r>
      <w:r>
        <w:rPr>
          <w:b/>
        </w:rPr>
        <w:t>:</w:t>
      </w:r>
    </w:p>
    <w:p w:rsidR="001A568E" w:rsidRDefault="001A568E" w:rsidP="009E7C4C">
      <w:pPr>
        <w:rPr>
          <w:sz w:val="22"/>
        </w:rPr>
      </w:pPr>
      <w:hyperlink r:id="rId14" w:history="1">
        <w:r w:rsidRPr="00E624B3">
          <w:rPr>
            <w:rStyle w:val="Hyperlink"/>
            <w:sz w:val="22"/>
          </w:rPr>
          <w:t>\\atlas\ProjectLibrary\901006.BEDS\BEDS.Documents\Project.Schedule\2013\BEDs_schedule_2013.mpp</w:t>
        </w:r>
      </w:hyperlink>
    </w:p>
    <w:p w:rsidR="001A568E" w:rsidRDefault="001A568E" w:rsidP="009863F0"/>
    <w:p w:rsidR="001A568E" w:rsidRDefault="001A568E" w:rsidP="009863F0"/>
    <w:p w:rsidR="001A568E" w:rsidRDefault="001A568E">
      <w:pPr>
        <w:tabs>
          <w:tab w:val="left" w:pos="6940"/>
        </w:tabs>
        <w:rPr>
          <w:b/>
          <w:bCs/>
          <w:iCs/>
        </w:rPr>
      </w:pPr>
      <w:r w:rsidRPr="00EC229C">
        <w:rPr>
          <w:b/>
          <w:bCs/>
          <w:iCs/>
        </w:rPr>
        <w:t xml:space="preserve">Significant changes from previous project proposal </w:t>
      </w:r>
    </w:p>
    <w:p w:rsidR="001A568E" w:rsidRDefault="001A568E" w:rsidP="009863F0"/>
    <w:p w:rsidR="001A568E" w:rsidRDefault="001A568E" w:rsidP="00133EA2">
      <w:pPr>
        <w:widowControl w:val="0"/>
        <w:tabs>
          <w:tab w:val="left" w:pos="9540"/>
          <w:tab w:val="left" w:pos="10170"/>
        </w:tabs>
        <w:autoSpaceDE w:val="0"/>
        <w:autoSpaceDN w:val="0"/>
        <w:adjustRightInd w:val="0"/>
        <w:ind w:right="90"/>
        <w:rPr>
          <w:rStyle w:val="viewbigdescription"/>
          <w:rFonts w:eastAsia="Times New Roman"/>
        </w:rPr>
      </w:pPr>
      <w:r>
        <w:rPr>
          <w:rStyle w:val="viewbigdescription"/>
          <w:rFonts w:eastAsia="Times New Roman"/>
        </w:rPr>
        <w:t>Coordinated Canyon Experiment:</w:t>
      </w:r>
    </w:p>
    <w:p w:rsidR="001A568E" w:rsidRDefault="001A568E" w:rsidP="00133EA2">
      <w:pPr>
        <w:widowControl w:val="0"/>
        <w:tabs>
          <w:tab w:val="left" w:pos="9540"/>
          <w:tab w:val="left" w:pos="10170"/>
        </w:tabs>
        <w:autoSpaceDE w:val="0"/>
        <w:autoSpaceDN w:val="0"/>
        <w:adjustRightInd w:val="0"/>
        <w:ind w:right="90"/>
        <w:rPr>
          <w:rStyle w:val="viewbigdescription"/>
          <w:rFonts w:eastAsia="Times New Roman"/>
        </w:rPr>
      </w:pPr>
    </w:p>
    <w:p w:rsidR="001A568E" w:rsidRDefault="001A568E" w:rsidP="00E84547">
      <w:pPr>
        <w:widowControl w:val="0"/>
        <w:tabs>
          <w:tab w:val="left" w:pos="9540"/>
          <w:tab w:val="left" w:pos="10170"/>
        </w:tabs>
        <w:autoSpaceDE w:val="0"/>
        <w:autoSpaceDN w:val="0"/>
        <w:adjustRightInd w:val="0"/>
        <w:ind w:right="90"/>
        <w:rPr>
          <w:lang w:eastAsia="en-US"/>
        </w:rPr>
      </w:pPr>
      <w:r w:rsidRPr="004E5CE0">
        <w:rPr>
          <w:rStyle w:val="viewbigdescription"/>
          <w:rFonts w:eastAsia="Times New Roman"/>
        </w:rPr>
        <w:t xml:space="preserve">An experiment is being planned to conduct a large multi-institution program with partners and partial support from the </w:t>
      </w:r>
      <w:smartTag w:uri="urn:schemas-microsoft-com:office:smarttags" w:element="country-region">
        <w:r w:rsidRPr="004E5CE0">
          <w:rPr>
            <w:rStyle w:val="viewbigdescription"/>
            <w:rFonts w:eastAsia="Times New Roman"/>
          </w:rPr>
          <w:t>United Kingdom</w:t>
        </w:r>
      </w:smartTag>
      <w:r w:rsidRPr="004E5CE0">
        <w:rPr>
          <w:rStyle w:val="viewbigdescription"/>
          <w:rFonts w:eastAsia="Times New Roman"/>
        </w:rPr>
        <w:t xml:space="preserve">’s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w:t>
      </w:r>
      <w:smartTag w:uri="urn:schemas-microsoft-com:office:smarttags" w:element="PlaceName">
        <w:smartTag w:uri="urn:schemas-microsoft-com:office:smarttags" w:element="place">
          <w:smartTag w:uri="urn:schemas-microsoft-com:office:smarttags" w:element="PlaceName">
            <w:r w:rsidRPr="004E5CE0">
              <w:rPr>
                <w:rStyle w:val="viewbigdescription"/>
                <w:rFonts w:eastAsia="Times New Roman"/>
              </w:rPr>
              <w:t>Monterey</w:t>
            </w:r>
          </w:smartTag>
          <w:r w:rsidRPr="004E5CE0">
            <w:rPr>
              <w:rStyle w:val="viewbigdescription"/>
              <w:rFonts w:eastAsia="Times New Roman"/>
            </w:rPr>
            <w:t xml:space="preserve"> </w:t>
          </w:r>
          <w:smartTag w:uri="urn:schemas-microsoft-com:office:smarttags" w:element="PlaceType">
            <w:r w:rsidRPr="004E5CE0">
              <w:rPr>
                <w:rStyle w:val="viewbigdescription"/>
                <w:rFonts w:eastAsia="Times New Roman"/>
              </w:rPr>
              <w:t>Canyon</w:t>
            </w:r>
          </w:smartTag>
        </w:smartTag>
      </w:smartTag>
      <w:r w:rsidRPr="004E5CE0">
        <w:rPr>
          <w:rStyle w:val="viewbigdescription"/>
          <w:rFonts w:eastAsia="Times New Roman"/>
        </w:rPr>
        <w:t xml:space="preserve">.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p>
    <w:p w:rsidR="001A568E" w:rsidRPr="001709D5" w:rsidRDefault="001A568E" w:rsidP="00806737">
      <w:pPr>
        <w:widowControl w:val="0"/>
        <w:tabs>
          <w:tab w:val="left" w:pos="9540"/>
          <w:tab w:val="left" w:pos="10170"/>
        </w:tabs>
        <w:autoSpaceDE w:val="0"/>
        <w:autoSpaceDN w:val="0"/>
        <w:adjustRightInd w:val="0"/>
        <w:ind w:right="90" w:firstLine="270"/>
        <w:rPr>
          <w:lang w:eastAsia="en-US"/>
        </w:rPr>
      </w:pPr>
    </w:p>
    <w:p w:rsidR="001A568E" w:rsidRDefault="001A568E" w:rsidP="00E84547">
      <w:pPr>
        <w:widowControl w:val="0"/>
        <w:tabs>
          <w:tab w:val="left" w:pos="9540"/>
          <w:tab w:val="left" w:pos="10170"/>
        </w:tabs>
        <w:autoSpaceDE w:val="0"/>
        <w:autoSpaceDN w:val="0"/>
        <w:adjustRightInd w:val="0"/>
        <w:ind w:right="90"/>
      </w:pPr>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r>
        <w:rPr>
          <w:rStyle w:val="viewbigdescription"/>
          <w:rFonts w:eastAsia="Times New Roman"/>
        </w:rPr>
        <w:t xml:space="preserve">simultaneously </w:t>
      </w:r>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will serve as the</w:t>
      </w:r>
      <w:r w:rsidRPr="004E5CE0">
        <w:t xml:space="preserve"> excellent demonstration project for</w:t>
      </w:r>
      <w:r>
        <w:t xml:space="preserve"> the BED project</w:t>
      </w:r>
      <w:r w:rsidRPr="004E5CE0">
        <w:t xml:space="preserve">. </w:t>
      </w:r>
    </w:p>
    <w:p w:rsidR="001A568E" w:rsidRDefault="001A568E" w:rsidP="00B83BEE">
      <w:pPr>
        <w:widowControl w:val="0"/>
        <w:tabs>
          <w:tab w:val="left" w:pos="9540"/>
          <w:tab w:val="left" w:pos="10170"/>
        </w:tabs>
        <w:autoSpaceDE w:val="0"/>
        <w:autoSpaceDN w:val="0"/>
        <w:adjustRightInd w:val="0"/>
        <w:ind w:right="90" w:firstLine="270"/>
        <w:rPr>
          <w:lang w:eastAsia="en-US"/>
        </w:rPr>
      </w:pPr>
    </w:p>
    <w:p w:rsidR="001A568E" w:rsidRDefault="001A568E" w:rsidP="00E84547">
      <w:pPr>
        <w:tabs>
          <w:tab w:val="left" w:pos="9540"/>
          <w:tab w:val="left" w:pos="10170"/>
        </w:tabs>
        <w:ind w:right="90"/>
        <w:rPr>
          <w:rStyle w:val="viewbigdescription"/>
        </w:rPr>
      </w:pPr>
      <w:r>
        <w:rPr>
          <w:rStyle w:val="viewbigdescription"/>
          <w:rFonts w:eastAsia="Times New Roman"/>
        </w:rPr>
        <w:t>The array of other instruments and measurements that are being made simultaneously will provide a unique view of what happens within these sediment transport 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 will be conducted with</w:t>
      </w:r>
      <w:r>
        <w:rPr>
          <w:rStyle w:val="viewbigdescription"/>
          <w:rFonts w:eastAsia="Times New Roman"/>
        </w:rPr>
        <w:t xml:space="preserve"> </w:t>
      </w:r>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p>
    <w:p w:rsidR="001A568E" w:rsidRDefault="001A568E" w:rsidP="00B83BEE">
      <w:pPr>
        <w:widowControl w:val="0"/>
        <w:tabs>
          <w:tab w:val="left" w:pos="9540"/>
          <w:tab w:val="left" w:pos="10170"/>
        </w:tabs>
        <w:autoSpaceDE w:val="0"/>
        <w:autoSpaceDN w:val="0"/>
        <w:adjustRightInd w:val="0"/>
        <w:ind w:right="90"/>
      </w:pPr>
    </w:p>
    <w:p w:rsidR="001A568E" w:rsidRDefault="001A568E" w:rsidP="00E84547">
      <w:pPr>
        <w:tabs>
          <w:tab w:val="left" w:pos="9540"/>
          <w:tab w:val="left" w:pos="10170"/>
        </w:tabs>
        <w:ind w:right="90"/>
      </w:pPr>
      <w:r>
        <w:t>Individual BEDs</w:t>
      </w:r>
      <w:r w:rsidRPr="004E5CE0">
        <w:t xml:space="preserve"> </w:t>
      </w:r>
      <w:r>
        <w:t xml:space="preserve">deployed associated with this project </w:t>
      </w:r>
      <w:r w:rsidRPr="004E5CE0">
        <w:t xml:space="preserve">will document the timing and style of the movements they experience.  However, </w:t>
      </w:r>
      <w:r>
        <w:t xml:space="preserve">each BED will </w:t>
      </w:r>
      <w:r w:rsidRPr="004E5CE0">
        <w:t xml:space="preserve">only </w:t>
      </w:r>
      <w:r>
        <w:t xml:space="preserve">be </w:t>
      </w:r>
      <w:r w:rsidRPr="004E5CE0">
        <w:t>obser</w:t>
      </w:r>
      <w:r>
        <w:t>ving what happens starting at their</w:t>
      </w:r>
      <w:r w:rsidRPr="004E5CE0">
        <w:t xml:space="preserve"> individual position. </w:t>
      </w:r>
      <w:r>
        <w:rPr>
          <w:lang w:eastAsia="en-US"/>
        </w:rPr>
        <w:t xml:space="preserve">The instruments will be </w:t>
      </w:r>
      <w:r>
        <w:t xml:space="preserve">spaced </w:t>
      </w:r>
      <w:r w:rsidRPr="004E5CE0">
        <w:t>at ~100 m depth increments from 100 m water dept</w:t>
      </w:r>
      <w:r>
        <w:t xml:space="preserve">hs down to 800 m water depths </w:t>
      </w:r>
      <w:r w:rsidRPr="004E5CE0">
        <w:t>(the present depth limit for BEDs)</w:t>
      </w:r>
      <w:r>
        <w:t>. B</w:t>
      </w:r>
      <w:r w:rsidRPr="004E5CE0">
        <w:t xml:space="preserve">y having </w:t>
      </w:r>
      <w:r>
        <w:t xml:space="preserve">up to </w:t>
      </w:r>
      <w:r w:rsidRPr="004E5CE0">
        <w:t>8 instruments distributed throughout this zone we can get a more synoptic view. For example, we currently d</w:t>
      </w:r>
      <w:r>
        <w:t>o</w:t>
      </w:r>
      <w:r w:rsidRPr="004E5CE0">
        <w:t xml:space="preserve"> not know </w:t>
      </w:r>
      <w:r>
        <w:t xml:space="preserve">what initiates these events or event </w:t>
      </w:r>
      <w:r w:rsidRPr="004E5CE0">
        <w:t>whether these events start at the canyon head and pass progressively down canyon, or conversely</w:t>
      </w:r>
      <w:r>
        <w:t>,</w:t>
      </w:r>
      <w:r w:rsidRPr="004E5CE0">
        <w:t xml:space="preserve"> propagate up-canyon though retrogressive failures in the canyon floor.  </w:t>
      </w:r>
      <w:r>
        <w:t xml:space="preserve">The existence of the traditional moorings with downward looking ADCP (gear provided by the USGS) at 300 m and 800 will provide information on the water column as the BEDs pass underneath. Also when STEDs (provided by NERC) deployed within the same stretch of the canyon are triggered, they will alert us when an event has occurred and trigger event response efforts.  </w:t>
      </w:r>
    </w:p>
    <w:p w:rsidR="001A568E" w:rsidRDefault="001A568E" w:rsidP="00806737">
      <w:pPr>
        <w:widowControl w:val="0"/>
        <w:tabs>
          <w:tab w:val="left" w:pos="9540"/>
          <w:tab w:val="left" w:pos="10170"/>
        </w:tabs>
        <w:autoSpaceDE w:val="0"/>
        <w:autoSpaceDN w:val="0"/>
        <w:adjustRightInd w:val="0"/>
        <w:ind w:right="90" w:firstLine="270"/>
      </w:pPr>
    </w:p>
    <w:p w:rsidR="001A568E" w:rsidRDefault="001A568E" w:rsidP="009863F0">
      <w:pPr>
        <w:rPr>
          <w:b/>
          <w:bCs/>
          <w:iCs/>
        </w:rPr>
      </w:pPr>
    </w:p>
    <w:p w:rsidR="001A568E" w:rsidRPr="00EC229C" w:rsidRDefault="001A568E" w:rsidP="009863F0">
      <w:pPr>
        <w:rPr>
          <w:b/>
          <w:bCs/>
          <w:iCs/>
        </w:rPr>
      </w:pPr>
      <w:r>
        <w:rPr>
          <w:b/>
          <w:bCs/>
          <w:iCs/>
        </w:rPr>
        <w:t>Publications based on the results of this project only</w:t>
      </w:r>
    </w:p>
    <w:p w:rsidR="001A568E" w:rsidRDefault="001A568E" w:rsidP="009863F0"/>
    <w:p w:rsidR="001A568E" w:rsidRDefault="001A568E" w:rsidP="009863F0">
      <w:r>
        <w:t>None (yet)</w:t>
      </w:r>
    </w:p>
    <w:p w:rsidR="001A568E" w:rsidRDefault="001A568E" w:rsidP="009863F0"/>
    <w:p w:rsidR="001A568E" w:rsidRPr="008F0880" w:rsidRDefault="001A568E"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1A568E" w:rsidRPr="00120473" w:rsidRDefault="001A568E" w:rsidP="009863F0">
      <w:pPr>
        <w:rPr>
          <w:iCs/>
        </w:rPr>
      </w:pPr>
    </w:p>
    <w:p w:rsidR="001A568E" w:rsidRPr="00EC229C" w:rsidRDefault="001A568E" w:rsidP="009863F0">
      <w:pPr>
        <w:rPr>
          <w:b/>
          <w:bCs/>
        </w:rPr>
      </w:pPr>
      <w:r>
        <w:rPr>
          <w:b/>
          <w:bCs/>
        </w:rPr>
        <w:t>Research Activities</w:t>
      </w:r>
    </w:p>
    <w:p w:rsidR="001A568E" w:rsidRDefault="001A568E" w:rsidP="00133EA2">
      <w:pPr>
        <w:tabs>
          <w:tab w:val="left" w:pos="9540"/>
          <w:tab w:val="left" w:pos="10170"/>
        </w:tabs>
        <w:ind w:right="90"/>
      </w:pPr>
    </w:p>
    <w:p w:rsidR="001A568E" w:rsidRDefault="001A568E" w:rsidP="00133EA2">
      <w:pPr>
        <w:tabs>
          <w:tab w:val="left" w:pos="9540"/>
          <w:tab w:val="left" w:pos="10170"/>
        </w:tabs>
        <w:ind w:right="90"/>
        <w:rPr>
          <w:lang w:eastAsia="en-US"/>
        </w:rPr>
      </w:pPr>
      <w:r>
        <w:rPr>
          <w:u w:val="single"/>
        </w:rPr>
        <w:t>The major goal for 2014 is to be prepared for deploying an array of BEDs in October 2014 as part of the Coordinated Canyon Experiment</w:t>
      </w:r>
      <w:r w:rsidRPr="004E5CE0">
        <w:rPr>
          <w:lang w:eastAsia="en-US"/>
        </w:rPr>
        <w:t xml:space="preserve">. </w:t>
      </w:r>
      <w:r>
        <w:rPr>
          <w:lang w:eastAsia="en-US"/>
        </w:rPr>
        <w:t>To prepare for this, we propose to conduct a proof-of-concept experiment in the early 2014. This experiment is designed to test two things: the ability to use the Wave Glider to download BEDs data and transfer it to shore, and to determine the effect that shape and density have on the BED’s transport down canyon.</w:t>
      </w:r>
      <w:r w:rsidRPr="0093604E">
        <w:rPr>
          <w:rFonts w:ascii="TimesNewRomanPSMT" w:hAnsi="TimesNewRomanPSMT" w:cs="TimesNewRomanPSMT"/>
          <w:lang w:eastAsia="en-US"/>
        </w:rPr>
        <w:t xml:space="preserve"> </w:t>
      </w:r>
      <w:r>
        <w:rPr>
          <w:rFonts w:ascii="TimesNewRomanPSMT" w:hAnsi="TimesNewRomanPSMT" w:cs="TimesNewRomanPSMT"/>
          <w:lang w:eastAsia="en-US"/>
        </w:rPr>
        <w:t>This test/experiment will involve deploying one BED in the upper canyon along with 4 Acoustic Monuments. Conducting this experiment will require developing data download software for the Wave Glider, obtaining real operating experience, and developing some algorithms necessary to conduct the Coordinated Canyon Experiment.</w:t>
      </w:r>
    </w:p>
    <w:p w:rsidR="001A568E" w:rsidRDefault="001A568E" w:rsidP="00020C4F">
      <w:pPr>
        <w:tabs>
          <w:tab w:val="left" w:pos="9540"/>
          <w:tab w:val="left" w:pos="10170"/>
        </w:tabs>
        <w:ind w:right="90" w:firstLine="270"/>
        <w:rPr>
          <w:lang w:eastAsia="en-US"/>
        </w:rPr>
      </w:pPr>
    </w:p>
    <w:p w:rsidR="001A568E" w:rsidRDefault="001A568E" w:rsidP="00133EA2">
      <w:pPr>
        <w:tabs>
          <w:tab w:val="left" w:pos="9540"/>
          <w:tab w:val="left" w:pos="10170"/>
        </w:tabs>
        <w:ind w:right="90"/>
        <w:rPr>
          <w:rFonts w:ascii="TimesNewRomanPSMT" w:hAnsi="TimesNewRomanPSMT" w:cs="TimesNewRomanPSMT"/>
          <w:lang w:eastAsia="en-US"/>
        </w:rPr>
      </w:pPr>
      <w:r>
        <w:rPr>
          <w:rFonts w:ascii="TimesNewRomanPSMT" w:hAnsi="TimesNewRomanPSMT" w:cs="TimesNewRomanPSMT"/>
          <w:lang w:eastAsia="en-US"/>
        </w:rPr>
        <w:t>Once the instruments are deployed, the BED and monuments will be geolocated using the pole-mounted USBL on the Paragon. The Wave Glider will then be sent out to retrieve the data from the deployed BED and transmit the data back to shore. This functionality is crucial for the Coordinated Canyon Experiment, because data retrieval from a multiple BEDs will be so time consuming that it is impractical to do from a surface ship. Ultimately a means to geolocate homers from the Wave Glider will be developed (see Development Activities), however our top priority is data retrieval. Developing geolocation capabilities will occur later in the year or in a subsequent year.</w:t>
      </w:r>
    </w:p>
    <w:p w:rsidR="001A568E" w:rsidRDefault="001A568E" w:rsidP="00133EA2">
      <w:pPr>
        <w:tabs>
          <w:tab w:val="left" w:pos="9540"/>
          <w:tab w:val="left" w:pos="10170"/>
        </w:tabs>
        <w:ind w:right="90"/>
        <w:rPr>
          <w:rFonts w:ascii="TimesNewRomanPSMT" w:hAnsi="TimesNewRomanPSMT" w:cs="TimesNewRomanPSMT"/>
          <w:lang w:eastAsia="en-US"/>
        </w:rPr>
      </w:pPr>
    </w:p>
    <w:p w:rsidR="001A568E" w:rsidRDefault="001A568E" w:rsidP="00133EA2">
      <w:pPr>
        <w:tabs>
          <w:tab w:val="left" w:pos="9540"/>
          <w:tab w:val="left" w:pos="10170"/>
        </w:tabs>
        <w:ind w:right="90"/>
      </w:pPr>
      <w:r>
        <w:rPr>
          <w:rFonts w:ascii="TimesNewRomanPSMT" w:hAnsi="TimesNewRomanPSMT" w:cs="TimesNewRomanPSMT"/>
          <w:lang w:eastAsia="en-US"/>
        </w:rPr>
        <w:t>This experiment will simultaneously be testing how the shape and density of the BED form affects the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affect the total movement of BED size objects. Ultimately it is easy to select either different shaped housing or adjusting the densities that will be used during the Coordinated Canyon Experiment, but as of now, we do not have enough information to make an informed decision.</w:t>
      </w:r>
    </w:p>
    <w:p w:rsidR="001A568E" w:rsidRDefault="001A568E" w:rsidP="009863F0"/>
    <w:p w:rsidR="001A568E" w:rsidRDefault="001A568E" w:rsidP="009863F0">
      <w:pPr>
        <w:rPr>
          <w:b/>
          <w:bCs/>
        </w:rPr>
      </w:pPr>
    </w:p>
    <w:p w:rsidR="001A568E" w:rsidRDefault="001A568E" w:rsidP="009863F0">
      <w:pPr>
        <w:rPr>
          <w:b/>
          <w:bCs/>
        </w:rPr>
      </w:pPr>
      <w:r w:rsidRPr="00EC229C">
        <w:rPr>
          <w:b/>
          <w:bCs/>
        </w:rPr>
        <w:t>Engineering/technology development</w:t>
      </w:r>
    </w:p>
    <w:p w:rsidR="001A568E" w:rsidRPr="00EC229C" w:rsidRDefault="001A568E" w:rsidP="009863F0">
      <w:pPr>
        <w:rPr>
          <w:b/>
          <w:bCs/>
        </w:rPr>
      </w:pPr>
    </w:p>
    <w:p w:rsidR="001A568E" w:rsidRDefault="001A568E" w:rsidP="00133EA2">
      <w:pPr>
        <w:numPr>
          <w:ilvl w:val="0"/>
          <w:numId w:val="21"/>
        </w:numPr>
        <w:tabs>
          <w:tab w:val="left" w:pos="9540"/>
          <w:tab w:val="left" w:pos="10170"/>
        </w:tabs>
        <w:ind w:right="90"/>
      </w:pPr>
      <w:r>
        <w:rPr>
          <w:lang w:eastAsia="en-US"/>
        </w:rPr>
        <w:t xml:space="preserve">Advancing the Wave Glider as the primary mechanism to </w:t>
      </w:r>
      <w:r>
        <w:t>download data from the BEDs autonomously. This will require integrating a modem onto the Wave Glider, and developing software to communicate from the Wave Glider to the BED’s modem, and from the Wave Glider back to shore.</w:t>
      </w:r>
    </w:p>
    <w:p w:rsidR="001A568E" w:rsidRDefault="001A568E" w:rsidP="00133EA2">
      <w:pPr>
        <w:numPr>
          <w:ilvl w:val="0"/>
          <w:numId w:val="21"/>
        </w:numPr>
        <w:tabs>
          <w:tab w:val="left" w:pos="9540"/>
          <w:tab w:val="left" w:pos="10170"/>
        </w:tabs>
        <w:ind w:right="90"/>
      </w:pPr>
      <w:r>
        <w:t xml:space="preserve">Building 5 more BEDs in 2014. </w:t>
      </w:r>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 xml:space="preserve">BED instruments. Thus adding 5 more in 2014 will make up to 8 BEDs available for the </w:t>
      </w:r>
      <w:r>
        <w:rPr>
          <w:u w:val="single"/>
        </w:rPr>
        <w:t>Coordinated Canyon Experiment, one or two for the winter experiment, and one or two spare units</w:t>
      </w:r>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 as that field experiment begins in October 1, 2014</w:t>
      </w:r>
      <w:r w:rsidRPr="004E5CE0">
        <w:t xml:space="preserve">. </w:t>
      </w:r>
    </w:p>
    <w:p w:rsidR="001A568E" w:rsidRDefault="001A568E" w:rsidP="00133EA2">
      <w:pPr>
        <w:numPr>
          <w:ilvl w:val="0"/>
          <w:numId w:val="21"/>
        </w:numPr>
        <w:tabs>
          <w:tab w:val="left" w:pos="9540"/>
          <w:tab w:val="left" w:pos="10170"/>
        </w:tabs>
        <w:ind w:right="90"/>
      </w:pPr>
      <w:r>
        <w:t>Modest hardware and software upgrades to improve to the existing prototype. In particular, software upgrades will focus on improving the user interface.</w:t>
      </w:r>
    </w:p>
    <w:p w:rsidR="001A568E" w:rsidRDefault="001A568E" w:rsidP="00133EA2">
      <w:pPr>
        <w:numPr>
          <w:ilvl w:val="0"/>
          <w:numId w:val="21"/>
        </w:numPr>
        <w:tabs>
          <w:tab w:val="left" w:pos="9540"/>
          <w:tab w:val="left" w:pos="10170"/>
        </w:tabs>
        <w:ind w:right="90"/>
      </w:pPr>
      <w:r>
        <w:t>Advancing the Wave Glider as a mechanism to geolocate the BEDs.</w:t>
      </w:r>
      <w:r w:rsidRPr="0094185C">
        <w:t xml:space="preserve"> </w:t>
      </w:r>
      <w:r>
        <w:t xml:space="preserve">We will integrate an ROV Homer transducer head onto the wave glider to conduct geolocation with the homer alone (as opposed to using the modems). </w:t>
      </w:r>
    </w:p>
    <w:p w:rsidR="001A568E" w:rsidRDefault="001A568E" w:rsidP="00133EA2">
      <w:pPr>
        <w:numPr>
          <w:ilvl w:val="0"/>
          <w:numId w:val="21"/>
        </w:numPr>
        <w:tabs>
          <w:tab w:val="left" w:pos="9540"/>
          <w:tab w:val="left" w:pos="10170"/>
        </w:tabs>
        <w:ind w:right="90"/>
      </w:pPr>
      <w:r>
        <w:t>A technical paper describing the BED instrument will be written by the BEDS project team.</w:t>
      </w:r>
    </w:p>
    <w:p w:rsidR="001A568E" w:rsidRDefault="001A568E" w:rsidP="009863F0"/>
    <w:p w:rsidR="001A568E" w:rsidRDefault="001A568E" w:rsidP="0094185C">
      <w:r>
        <w:t xml:space="preserve">Work will also continue with the Wave Glider acoustic integration and further integration of the cesium clock. Construction of the five new BEDs will begin early in the year to accommodate the large coordinated canyon studies experiment listed above. </w:t>
      </w:r>
    </w:p>
    <w:p w:rsidR="001A568E" w:rsidRDefault="001A568E" w:rsidP="009863F0"/>
    <w:p w:rsidR="001A568E" w:rsidRDefault="001A568E" w:rsidP="009863F0"/>
    <w:p w:rsidR="001A568E" w:rsidRPr="00EC229C" w:rsidRDefault="001A568E" w:rsidP="009863F0">
      <w:pPr>
        <w:rPr>
          <w:b/>
          <w:bCs/>
        </w:rPr>
      </w:pPr>
      <w:r w:rsidRPr="00EC229C">
        <w:rPr>
          <w:b/>
          <w:bCs/>
        </w:rPr>
        <w:t>Field programs</w:t>
      </w:r>
      <w:r>
        <w:rPr>
          <w:b/>
          <w:bCs/>
        </w:rPr>
        <w:t xml:space="preserve"> (detail ship requirements/deployments/diver requirements)</w:t>
      </w:r>
    </w:p>
    <w:p w:rsidR="001A568E" w:rsidRDefault="001A568E" w:rsidP="009863F0"/>
    <w:p w:rsidR="001A568E" w:rsidRDefault="001A568E" w:rsidP="00F33ABF">
      <w:r>
        <w:t xml:space="preserve">Our field programs and test plans require two days of </w:t>
      </w:r>
      <w:r w:rsidRPr="00B46AE4">
        <w:rPr>
          <w:i/>
        </w:rPr>
        <w:t>Carson/Ventana</w:t>
      </w:r>
      <w:r>
        <w:t xml:space="preserve"> time. These ship days will be requested in March, which leaves enough time to integrate the modem onto the Wave Glider and arrange for the fabrication of the 4 other acoustic monument housings. Additionally 12 </w:t>
      </w:r>
      <w:r w:rsidRPr="00B46AE4">
        <w:rPr>
          <w:i/>
        </w:rPr>
        <w:t>R/V Paragon</w:t>
      </w:r>
      <w:r>
        <w:t xml:space="preserve"> days are being requested. These days include Wave Glider launch and recovery as well as BED surveys. </w:t>
      </w:r>
    </w:p>
    <w:p w:rsidR="001A568E" w:rsidRPr="00B46AE4" w:rsidRDefault="001A568E" w:rsidP="00F33ABF">
      <w:r>
        <w:t>Note that 15 days of Wave Glider time have been requested prior to October 1 in the Wave Glider proposal (901310).</w:t>
      </w:r>
    </w:p>
    <w:p w:rsidR="001A568E" w:rsidRDefault="001A568E" w:rsidP="009863F0"/>
    <w:p w:rsidR="001A568E" w:rsidRPr="00EC229C" w:rsidRDefault="001A568E" w:rsidP="009863F0">
      <w:pPr>
        <w:rPr>
          <w:b/>
          <w:bCs/>
        </w:rPr>
      </w:pPr>
      <w:r>
        <w:rPr>
          <w:b/>
          <w:bCs/>
        </w:rPr>
        <w:t>Specific deliverables</w:t>
      </w:r>
    </w:p>
    <w:p w:rsidR="001A568E" w:rsidRDefault="001A568E" w:rsidP="009863F0"/>
    <w:p w:rsidR="001A568E" w:rsidRDefault="001A568E" w:rsidP="009702BF">
      <w:pPr>
        <w:numPr>
          <w:ilvl w:val="0"/>
          <w:numId w:val="19"/>
        </w:numPr>
      </w:pPr>
      <w:r>
        <w:t>Capability to carryout data retrieval with Wave Glider</w:t>
      </w:r>
    </w:p>
    <w:p w:rsidR="001A568E" w:rsidRDefault="001A568E" w:rsidP="00720FD4">
      <w:pPr>
        <w:numPr>
          <w:ilvl w:val="0"/>
          <w:numId w:val="19"/>
        </w:numPr>
      </w:pPr>
      <w:r>
        <w:t>5 additional functional BEDs</w:t>
      </w:r>
    </w:p>
    <w:p w:rsidR="001A568E" w:rsidRDefault="001A568E" w:rsidP="00720FD4">
      <w:pPr>
        <w:numPr>
          <w:ilvl w:val="0"/>
          <w:numId w:val="19"/>
        </w:numPr>
      </w:pPr>
      <w:r>
        <w:t xml:space="preserve">Participation in the fall 2014 coordinated canyon experiment. </w:t>
      </w:r>
    </w:p>
    <w:p w:rsidR="001A568E" w:rsidRDefault="001A568E" w:rsidP="00720FD4">
      <w:pPr>
        <w:numPr>
          <w:ilvl w:val="0"/>
          <w:numId w:val="19"/>
        </w:numPr>
      </w:pPr>
      <w:r>
        <w:t>Data from prototype experiments</w:t>
      </w:r>
    </w:p>
    <w:p w:rsidR="001A568E" w:rsidRDefault="001A568E" w:rsidP="00720FD4">
      <w:pPr>
        <w:numPr>
          <w:ilvl w:val="0"/>
          <w:numId w:val="19"/>
        </w:numPr>
      </w:pPr>
      <w:r>
        <w:t>Firmware revision 2.0, motherboard spin 2.0</w:t>
      </w:r>
    </w:p>
    <w:p w:rsidR="001A568E" w:rsidRDefault="001A568E" w:rsidP="00720FD4">
      <w:pPr>
        <w:ind w:left="720"/>
      </w:pPr>
      <w:r w:rsidRPr="009702BF">
        <w:rPr>
          <w:b/>
        </w:rPr>
        <w:t>Note</w:t>
      </w:r>
      <w:r>
        <w:t>: The team is aware that the potential exists for the Coordinated Canyon Experiment to be delayed due to a MARS cable extension. The pr</w:t>
      </w:r>
      <w:bookmarkStart w:id="0" w:name="_GoBack"/>
      <w:bookmarkEnd w:id="0"/>
      <w:r>
        <w:t xml:space="preserve">oject is planned such that a hiatus after fall 2014 would be possible if necessary with minimal effort to resume work at a later time. </w:t>
      </w:r>
    </w:p>
    <w:p w:rsidR="001A568E" w:rsidRDefault="001A568E" w:rsidP="009863F0">
      <w:pPr>
        <w:rPr>
          <w:b/>
          <w:bCs/>
        </w:rPr>
      </w:pPr>
    </w:p>
    <w:p w:rsidR="001A568E" w:rsidRPr="00EC229C" w:rsidRDefault="001A568E" w:rsidP="009863F0">
      <w:pPr>
        <w:rPr>
          <w:b/>
          <w:bCs/>
        </w:rPr>
      </w:pPr>
      <w:r>
        <w:rPr>
          <w:b/>
          <w:bCs/>
        </w:rPr>
        <w:t xml:space="preserve">Milestones (see </w:t>
      </w:r>
      <w:hyperlink r:id="rId15" w:history="1">
        <w:r w:rsidRPr="00AF3D00">
          <w:rPr>
            <w:rStyle w:val="Hyperlink"/>
            <w:b/>
            <w:bCs/>
          </w:rPr>
          <w:t>personnel classification list</w:t>
        </w:r>
      </w:hyperlink>
      <w:r>
        <w:rPr>
          <w:b/>
          <w:bCs/>
        </w:rPr>
        <w:t>)</w:t>
      </w:r>
    </w:p>
    <w:p w:rsidR="001A568E" w:rsidRDefault="001A568E" w:rsidP="009863F0"/>
    <w:p w:rsidR="001A568E" w:rsidRDefault="001A568E"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42"/>
        <w:gridCol w:w="1294"/>
        <w:gridCol w:w="1278"/>
      </w:tblGrid>
      <w:tr w:rsidR="001A568E" w:rsidRPr="00CB2511" w:rsidTr="00E4373F">
        <w:trPr>
          <w:trHeight w:val="569"/>
        </w:trPr>
        <w:tc>
          <w:tcPr>
            <w:tcW w:w="1368" w:type="dxa"/>
          </w:tcPr>
          <w:p w:rsidR="001A568E" w:rsidRDefault="001A568E" w:rsidP="001A1006">
            <w:pPr>
              <w:rPr>
                <w:b/>
                <w:sz w:val="20"/>
              </w:rPr>
            </w:pPr>
            <w:r>
              <w:rPr>
                <w:b/>
                <w:sz w:val="20"/>
              </w:rPr>
              <w:t xml:space="preserve">2014 Project Start Date: </w:t>
            </w:r>
          </w:p>
          <w:bookmarkStart w:id="1" w:name="Text9"/>
          <w:p w:rsidR="001A568E" w:rsidRPr="001A1006" w:rsidRDefault="001A568E" w:rsidP="001A1006">
            <w:pPr>
              <w:rPr>
                <w:b/>
                <w:sz w:val="16"/>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1"/>
          </w:p>
        </w:tc>
        <w:tc>
          <w:tcPr>
            <w:tcW w:w="1215" w:type="dxa"/>
            <w:vAlign w:val="center"/>
          </w:tcPr>
          <w:p w:rsidR="001A568E" w:rsidRPr="00CB2511" w:rsidRDefault="001A568E" w:rsidP="00CB2511">
            <w:pPr>
              <w:jc w:val="center"/>
              <w:rPr>
                <w:b/>
                <w:sz w:val="20"/>
              </w:rPr>
            </w:pPr>
            <w:r w:rsidRPr="00CB2511">
              <w:rPr>
                <w:b/>
                <w:sz w:val="20"/>
              </w:rPr>
              <w:t>Milestone 1</w:t>
            </w:r>
          </w:p>
        </w:tc>
        <w:tc>
          <w:tcPr>
            <w:tcW w:w="1242" w:type="dxa"/>
          </w:tcPr>
          <w:p w:rsidR="001A568E" w:rsidRDefault="001A568E" w:rsidP="00CB2511">
            <w:pPr>
              <w:jc w:val="center"/>
              <w:rPr>
                <w:b/>
                <w:sz w:val="20"/>
              </w:rPr>
            </w:pPr>
          </w:p>
          <w:p w:rsidR="001A568E" w:rsidRPr="00CB2511" w:rsidRDefault="001A568E" w:rsidP="00CB2511">
            <w:pPr>
              <w:jc w:val="center"/>
              <w:rPr>
                <w:b/>
                <w:sz w:val="20"/>
              </w:rPr>
            </w:pPr>
            <w:r>
              <w:rPr>
                <w:b/>
                <w:sz w:val="20"/>
              </w:rPr>
              <w:t>Milestone 2</w:t>
            </w:r>
          </w:p>
        </w:tc>
        <w:tc>
          <w:tcPr>
            <w:tcW w:w="1242" w:type="dxa"/>
            <w:vAlign w:val="center"/>
          </w:tcPr>
          <w:p w:rsidR="001A568E" w:rsidRPr="00CB2511" w:rsidRDefault="001A568E" w:rsidP="00CB2511">
            <w:pPr>
              <w:jc w:val="center"/>
              <w:rPr>
                <w:b/>
                <w:sz w:val="20"/>
              </w:rPr>
            </w:pPr>
            <w:r w:rsidRPr="00CB2511">
              <w:rPr>
                <w:b/>
                <w:sz w:val="20"/>
              </w:rPr>
              <w:t xml:space="preserve">Milestone </w:t>
            </w:r>
            <w:r>
              <w:rPr>
                <w:b/>
                <w:sz w:val="20"/>
              </w:rPr>
              <w:t>3</w:t>
            </w:r>
          </w:p>
        </w:tc>
        <w:tc>
          <w:tcPr>
            <w:tcW w:w="1242" w:type="dxa"/>
            <w:vAlign w:val="center"/>
          </w:tcPr>
          <w:p w:rsidR="001A568E" w:rsidRPr="00CB2511" w:rsidRDefault="001A568E" w:rsidP="00CB2511">
            <w:pPr>
              <w:jc w:val="center"/>
              <w:rPr>
                <w:b/>
                <w:sz w:val="20"/>
              </w:rPr>
            </w:pPr>
            <w:r w:rsidRPr="00CB2511">
              <w:rPr>
                <w:b/>
                <w:sz w:val="20"/>
              </w:rPr>
              <w:t xml:space="preserve">Milestone </w:t>
            </w:r>
            <w:r>
              <w:rPr>
                <w:b/>
                <w:sz w:val="20"/>
              </w:rPr>
              <w:t>4</w:t>
            </w:r>
          </w:p>
        </w:tc>
        <w:tc>
          <w:tcPr>
            <w:tcW w:w="1294" w:type="dxa"/>
            <w:vAlign w:val="center"/>
          </w:tcPr>
          <w:p w:rsidR="001A568E" w:rsidRPr="00CB2511" w:rsidRDefault="001A568E" w:rsidP="00CB2511">
            <w:pPr>
              <w:jc w:val="center"/>
              <w:rPr>
                <w:b/>
                <w:sz w:val="20"/>
              </w:rPr>
            </w:pPr>
            <w:r w:rsidRPr="00CB2511">
              <w:rPr>
                <w:b/>
                <w:sz w:val="20"/>
              </w:rPr>
              <w:t xml:space="preserve">Milestone </w:t>
            </w:r>
            <w:r>
              <w:rPr>
                <w:b/>
                <w:sz w:val="20"/>
              </w:rPr>
              <w:t>5</w:t>
            </w:r>
          </w:p>
        </w:tc>
        <w:tc>
          <w:tcPr>
            <w:tcW w:w="1278" w:type="dxa"/>
            <w:vMerge w:val="restart"/>
            <w:vAlign w:val="center"/>
          </w:tcPr>
          <w:p w:rsidR="001A568E" w:rsidRPr="00CB2511" w:rsidRDefault="001A568E"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1A568E" w:rsidRPr="00CB2511" w:rsidTr="00E4373F">
        <w:trPr>
          <w:trHeight w:val="569"/>
        </w:trPr>
        <w:tc>
          <w:tcPr>
            <w:tcW w:w="1368" w:type="dxa"/>
            <w:vAlign w:val="center"/>
          </w:tcPr>
          <w:p w:rsidR="001A568E" w:rsidRPr="00CB2511" w:rsidRDefault="001A568E" w:rsidP="00CB2511">
            <w:pPr>
              <w:rPr>
                <w:b/>
                <w:sz w:val="20"/>
              </w:rPr>
            </w:pPr>
            <w:r w:rsidRPr="00CB2511">
              <w:rPr>
                <w:b/>
                <w:sz w:val="20"/>
              </w:rPr>
              <w:t>Milestone Date</w:t>
            </w:r>
          </w:p>
        </w:tc>
        <w:tc>
          <w:tcPr>
            <w:tcW w:w="1215" w:type="dxa"/>
            <w:vAlign w:val="center"/>
          </w:tcPr>
          <w:p w:rsidR="001A568E" w:rsidRPr="00CB2511" w:rsidRDefault="001A568E" w:rsidP="00CB2511">
            <w:pPr>
              <w:rPr>
                <w:b/>
                <w:sz w:val="20"/>
              </w:rPr>
            </w:pPr>
            <w:r>
              <w:rPr>
                <w:b/>
                <w:sz w:val="20"/>
              </w:rPr>
              <w:t>Q1</w:t>
            </w:r>
          </w:p>
        </w:tc>
        <w:tc>
          <w:tcPr>
            <w:tcW w:w="1242" w:type="dxa"/>
          </w:tcPr>
          <w:p w:rsidR="001A568E" w:rsidRDefault="001A568E" w:rsidP="00CB2511">
            <w:pPr>
              <w:rPr>
                <w:b/>
                <w:sz w:val="20"/>
              </w:rPr>
            </w:pPr>
          </w:p>
          <w:p w:rsidR="001A568E" w:rsidRDefault="001A568E" w:rsidP="00F33ABF">
            <w:pPr>
              <w:jc w:val="center"/>
              <w:rPr>
                <w:b/>
                <w:sz w:val="20"/>
              </w:rPr>
            </w:pPr>
            <w:r>
              <w:rPr>
                <w:b/>
                <w:sz w:val="20"/>
              </w:rPr>
              <w:t>Q2</w:t>
            </w:r>
          </w:p>
        </w:tc>
        <w:tc>
          <w:tcPr>
            <w:tcW w:w="1242" w:type="dxa"/>
            <w:vAlign w:val="center"/>
          </w:tcPr>
          <w:p w:rsidR="001A568E" w:rsidRPr="00CB2511" w:rsidRDefault="001A568E" w:rsidP="00CB2511">
            <w:pPr>
              <w:rPr>
                <w:b/>
                <w:sz w:val="20"/>
              </w:rPr>
            </w:pPr>
            <w:r>
              <w:rPr>
                <w:b/>
                <w:sz w:val="20"/>
              </w:rPr>
              <w:t>Q2</w:t>
            </w:r>
          </w:p>
        </w:tc>
        <w:tc>
          <w:tcPr>
            <w:tcW w:w="1242" w:type="dxa"/>
            <w:vAlign w:val="center"/>
          </w:tcPr>
          <w:p w:rsidR="001A568E" w:rsidRPr="00CB2511" w:rsidRDefault="001A568E" w:rsidP="00CB2511">
            <w:pPr>
              <w:rPr>
                <w:b/>
                <w:sz w:val="20"/>
              </w:rPr>
            </w:pPr>
            <w:r>
              <w:rPr>
                <w:b/>
                <w:sz w:val="20"/>
              </w:rPr>
              <w:t>Q3</w:t>
            </w:r>
          </w:p>
        </w:tc>
        <w:tc>
          <w:tcPr>
            <w:tcW w:w="1294" w:type="dxa"/>
            <w:vAlign w:val="center"/>
          </w:tcPr>
          <w:p w:rsidR="001A568E" w:rsidRPr="00CB2511" w:rsidRDefault="001A568E" w:rsidP="00CB2511">
            <w:pPr>
              <w:rPr>
                <w:b/>
                <w:sz w:val="20"/>
              </w:rPr>
            </w:pPr>
            <w:r>
              <w:rPr>
                <w:b/>
                <w:sz w:val="20"/>
              </w:rPr>
              <w:t>Q4</w:t>
            </w:r>
          </w:p>
        </w:tc>
        <w:tc>
          <w:tcPr>
            <w:tcW w:w="1278" w:type="dxa"/>
            <w:vMerge/>
            <w:vAlign w:val="center"/>
          </w:tcPr>
          <w:p w:rsidR="001A568E" w:rsidRPr="00CB2511" w:rsidRDefault="001A568E" w:rsidP="00CB2511">
            <w:pPr>
              <w:rPr>
                <w:b/>
                <w:sz w:val="20"/>
              </w:rPr>
            </w:pPr>
          </w:p>
        </w:tc>
      </w:tr>
      <w:tr w:rsidR="001A568E" w:rsidRPr="00CB2511" w:rsidTr="00E4373F">
        <w:trPr>
          <w:trHeight w:val="569"/>
        </w:trPr>
        <w:tc>
          <w:tcPr>
            <w:tcW w:w="1368" w:type="dxa"/>
            <w:vAlign w:val="center"/>
          </w:tcPr>
          <w:p w:rsidR="001A568E" w:rsidRPr="00CB2511" w:rsidRDefault="001A568E" w:rsidP="00CB2511">
            <w:pPr>
              <w:rPr>
                <w:b/>
                <w:sz w:val="20"/>
              </w:rPr>
            </w:pPr>
            <w:r w:rsidRPr="00CB2511">
              <w:rPr>
                <w:b/>
                <w:sz w:val="20"/>
              </w:rPr>
              <w:t>Milestone Description</w:t>
            </w:r>
          </w:p>
        </w:tc>
        <w:tc>
          <w:tcPr>
            <w:tcW w:w="1215" w:type="dxa"/>
            <w:vAlign w:val="center"/>
          </w:tcPr>
          <w:p w:rsidR="001A568E" w:rsidRPr="00CB2511" w:rsidRDefault="001A568E" w:rsidP="00CB2511">
            <w:pPr>
              <w:rPr>
                <w:b/>
                <w:sz w:val="20"/>
              </w:rPr>
            </w:pPr>
            <w:r>
              <w:rPr>
                <w:b/>
                <w:sz w:val="20"/>
              </w:rPr>
              <w:t>Software and hardware upgrades completed</w:t>
            </w:r>
          </w:p>
        </w:tc>
        <w:tc>
          <w:tcPr>
            <w:tcW w:w="1242" w:type="dxa"/>
          </w:tcPr>
          <w:p w:rsidR="001A568E" w:rsidRDefault="001A568E" w:rsidP="009702BF">
            <w:pPr>
              <w:rPr>
                <w:b/>
                <w:sz w:val="20"/>
              </w:rPr>
            </w:pPr>
          </w:p>
          <w:p w:rsidR="001A568E" w:rsidRDefault="001A568E" w:rsidP="009702BF">
            <w:pPr>
              <w:rPr>
                <w:b/>
                <w:sz w:val="20"/>
              </w:rPr>
            </w:pPr>
            <w:r>
              <w:rPr>
                <w:b/>
                <w:sz w:val="20"/>
              </w:rPr>
              <w:t>Monument and Bed experiment</w:t>
            </w:r>
          </w:p>
        </w:tc>
        <w:tc>
          <w:tcPr>
            <w:tcW w:w="1242" w:type="dxa"/>
            <w:vAlign w:val="center"/>
          </w:tcPr>
          <w:p w:rsidR="001A568E" w:rsidRPr="00CB2511" w:rsidRDefault="001A568E" w:rsidP="009702BF">
            <w:pPr>
              <w:rPr>
                <w:b/>
                <w:sz w:val="20"/>
              </w:rPr>
            </w:pPr>
            <w:r>
              <w:rPr>
                <w:b/>
                <w:sz w:val="20"/>
              </w:rPr>
              <w:t>5 additional BEDs constructed</w:t>
            </w:r>
          </w:p>
        </w:tc>
        <w:tc>
          <w:tcPr>
            <w:tcW w:w="1242" w:type="dxa"/>
            <w:vAlign w:val="center"/>
          </w:tcPr>
          <w:p w:rsidR="001A568E" w:rsidRPr="00CB2511" w:rsidRDefault="001A568E" w:rsidP="00CB2511">
            <w:pPr>
              <w:rPr>
                <w:b/>
                <w:sz w:val="20"/>
              </w:rPr>
            </w:pPr>
            <w:r>
              <w:rPr>
                <w:b/>
                <w:sz w:val="20"/>
              </w:rPr>
              <w:t>Further support of canyon testing</w:t>
            </w:r>
          </w:p>
        </w:tc>
        <w:tc>
          <w:tcPr>
            <w:tcW w:w="1294" w:type="dxa"/>
            <w:vAlign w:val="center"/>
          </w:tcPr>
          <w:p w:rsidR="001A568E" w:rsidRPr="00CB2511" w:rsidRDefault="001A568E" w:rsidP="00CB2511">
            <w:pPr>
              <w:rPr>
                <w:b/>
                <w:sz w:val="20"/>
              </w:rPr>
            </w:pPr>
            <w:r>
              <w:rPr>
                <w:b/>
                <w:sz w:val="20"/>
              </w:rPr>
              <w:t>Coordinated canyon experiment deployment (see note above)</w:t>
            </w:r>
          </w:p>
        </w:tc>
        <w:tc>
          <w:tcPr>
            <w:tcW w:w="1278" w:type="dxa"/>
            <w:vMerge/>
            <w:vAlign w:val="center"/>
          </w:tcPr>
          <w:p w:rsidR="001A568E" w:rsidRPr="00CB2511" w:rsidRDefault="001A568E" w:rsidP="00CB2511">
            <w:pPr>
              <w:rPr>
                <w:b/>
                <w:sz w:val="20"/>
              </w:rPr>
            </w:pPr>
          </w:p>
        </w:tc>
      </w:tr>
      <w:tr w:rsidR="001A568E" w:rsidRPr="00CB2511" w:rsidTr="00E4373F">
        <w:trPr>
          <w:trHeight w:val="570"/>
        </w:trPr>
        <w:tc>
          <w:tcPr>
            <w:tcW w:w="1368" w:type="dxa"/>
            <w:vAlign w:val="center"/>
          </w:tcPr>
          <w:p w:rsidR="001A568E" w:rsidRPr="00CB2511" w:rsidRDefault="001A568E" w:rsidP="00CB2511">
            <w:pPr>
              <w:rPr>
                <w:b/>
                <w:sz w:val="20"/>
              </w:rPr>
            </w:pPr>
            <w:r w:rsidRPr="00CB2511">
              <w:rPr>
                <w:b/>
                <w:sz w:val="20"/>
              </w:rPr>
              <w:t>EE</w:t>
            </w:r>
          </w:p>
        </w:tc>
        <w:tc>
          <w:tcPr>
            <w:tcW w:w="1215" w:type="dxa"/>
            <w:vAlign w:val="center"/>
          </w:tcPr>
          <w:p w:rsidR="001A568E" w:rsidRPr="00CB2511" w:rsidRDefault="001A568E" w:rsidP="00CB2511">
            <w:pPr>
              <w:rPr>
                <w:b/>
                <w:sz w:val="20"/>
              </w:rPr>
            </w:pPr>
            <w:r>
              <w:rPr>
                <w:b/>
                <w:sz w:val="20"/>
              </w:rPr>
              <w:t>300</w:t>
            </w:r>
          </w:p>
        </w:tc>
        <w:tc>
          <w:tcPr>
            <w:tcW w:w="1242" w:type="dxa"/>
          </w:tcPr>
          <w:p w:rsidR="001A568E" w:rsidRDefault="001A568E" w:rsidP="00CB2511">
            <w:pPr>
              <w:rPr>
                <w:b/>
                <w:sz w:val="20"/>
              </w:rPr>
            </w:pPr>
          </w:p>
          <w:p w:rsidR="001A568E" w:rsidRDefault="001A568E" w:rsidP="00CB2511">
            <w:pPr>
              <w:rPr>
                <w:b/>
                <w:sz w:val="20"/>
              </w:rPr>
            </w:pPr>
            <w:r>
              <w:rPr>
                <w:b/>
                <w:sz w:val="20"/>
              </w:rPr>
              <w:t>50</w:t>
            </w:r>
          </w:p>
        </w:tc>
        <w:tc>
          <w:tcPr>
            <w:tcW w:w="1242" w:type="dxa"/>
            <w:vAlign w:val="center"/>
          </w:tcPr>
          <w:p w:rsidR="001A568E" w:rsidRPr="00CB2511" w:rsidRDefault="001A568E" w:rsidP="00CB2511">
            <w:pPr>
              <w:rPr>
                <w:b/>
                <w:sz w:val="20"/>
              </w:rPr>
            </w:pPr>
            <w:r>
              <w:rPr>
                <w:b/>
                <w:sz w:val="20"/>
              </w:rPr>
              <w:t>50</w:t>
            </w:r>
          </w:p>
        </w:tc>
        <w:tc>
          <w:tcPr>
            <w:tcW w:w="1242" w:type="dxa"/>
            <w:vAlign w:val="center"/>
          </w:tcPr>
          <w:p w:rsidR="001A568E" w:rsidRPr="00CB2511" w:rsidRDefault="001A568E" w:rsidP="00CB2511">
            <w:pPr>
              <w:rPr>
                <w:b/>
                <w:sz w:val="20"/>
              </w:rPr>
            </w:pPr>
            <w:r>
              <w:rPr>
                <w:b/>
                <w:sz w:val="20"/>
              </w:rPr>
              <w:t>125</w:t>
            </w:r>
          </w:p>
        </w:tc>
        <w:tc>
          <w:tcPr>
            <w:tcW w:w="1294" w:type="dxa"/>
            <w:vAlign w:val="center"/>
          </w:tcPr>
          <w:p w:rsidR="001A568E" w:rsidRPr="00CB2511" w:rsidRDefault="001A568E" w:rsidP="00CB2511">
            <w:pPr>
              <w:rPr>
                <w:b/>
                <w:sz w:val="20"/>
              </w:rPr>
            </w:pPr>
            <w:r>
              <w:rPr>
                <w:b/>
                <w:sz w:val="20"/>
              </w:rPr>
              <w:t>100</w:t>
            </w:r>
          </w:p>
        </w:tc>
        <w:tc>
          <w:tcPr>
            <w:tcW w:w="1278" w:type="dxa"/>
            <w:vAlign w:val="center"/>
          </w:tcPr>
          <w:p w:rsidR="001A568E" w:rsidRPr="00CB2511" w:rsidRDefault="001A568E" w:rsidP="00CB2511">
            <w:pPr>
              <w:rPr>
                <w:b/>
                <w:sz w:val="20"/>
              </w:rPr>
            </w:pPr>
            <w:r>
              <w:rPr>
                <w:b/>
                <w:sz w:val="20"/>
              </w:rPr>
              <w:t>625 (325 DK, 300 AS)</w:t>
            </w:r>
          </w:p>
        </w:tc>
      </w:tr>
      <w:tr w:rsidR="001A568E" w:rsidRPr="00CB2511" w:rsidTr="00E4373F">
        <w:trPr>
          <w:trHeight w:val="569"/>
        </w:trPr>
        <w:tc>
          <w:tcPr>
            <w:tcW w:w="1368" w:type="dxa"/>
            <w:vAlign w:val="center"/>
          </w:tcPr>
          <w:p w:rsidR="001A568E" w:rsidRPr="00CB2511" w:rsidRDefault="001A568E" w:rsidP="00CB2511">
            <w:pPr>
              <w:rPr>
                <w:b/>
                <w:sz w:val="20"/>
              </w:rPr>
            </w:pPr>
            <w:r w:rsidRPr="00CB2511">
              <w:rPr>
                <w:b/>
                <w:sz w:val="20"/>
              </w:rPr>
              <w:t>SE</w:t>
            </w:r>
          </w:p>
        </w:tc>
        <w:tc>
          <w:tcPr>
            <w:tcW w:w="1215" w:type="dxa"/>
            <w:vAlign w:val="center"/>
          </w:tcPr>
          <w:p w:rsidR="001A568E" w:rsidRPr="00CB2511" w:rsidRDefault="001A568E" w:rsidP="00CB2511">
            <w:pPr>
              <w:rPr>
                <w:b/>
                <w:sz w:val="20"/>
              </w:rPr>
            </w:pPr>
            <w:r>
              <w:rPr>
                <w:b/>
                <w:sz w:val="20"/>
              </w:rPr>
              <w:t>500</w:t>
            </w:r>
          </w:p>
        </w:tc>
        <w:tc>
          <w:tcPr>
            <w:tcW w:w="1242" w:type="dxa"/>
          </w:tcPr>
          <w:p w:rsidR="001A568E" w:rsidRDefault="001A568E" w:rsidP="00CB2511">
            <w:pPr>
              <w:rPr>
                <w:b/>
                <w:sz w:val="20"/>
              </w:rPr>
            </w:pPr>
          </w:p>
          <w:p w:rsidR="001A568E" w:rsidRDefault="001A568E" w:rsidP="00CB2511">
            <w:pPr>
              <w:rPr>
                <w:b/>
                <w:sz w:val="20"/>
              </w:rPr>
            </w:pPr>
            <w:r>
              <w:rPr>
                <w:b/>
                <w:sz w:val="20"/>
              </w:rPr>
              <w:t>50</w:t>
            </w:r>
          </w:p>
        </w:tc>
        <w:tc>
          <w:tcPr>
            <w:tcW w:w="1242" w:type="dxa"/>
            <w:vAlign w:val="center"/>
          </w:tcPr>
          <w:p w:rsidR="001A568E" w:rsidRPr="00CB2511" w:rsidRDefault="001A568E" w:rsidP="00CB2511">
            <w:pPr>
              <w:rPr>
                <w:b/>
                <w:sz w:val="20"/>
              </w:rPr>
            </w:pPr>
            <w:r>
              <w:rPr>
                <w:b/>
                <w:sz w:val="20"/>
              </w:rPr>
              <w:t>200</w:t>
            </w:r>
          </w:p>
        </w:tc>
        <w:tc>
          <w:tcPr>
            <w:tcW w:w="1242" w:type="dxa"/>
            <w:vAlign w:val="center"/>
          </w:tcPr>
          <w:p w:rsidR="001A568E" w:rsidRPr="00CB2511" w:rsidRDefault="001A568E" w:rsidP="00CB2511">
            <w:pPr>
              <w:rPr>
                <w:b/>
                <w:sz w:val="20"/>
              </w:rPr>
            </w:pPr>
            <w:r>
              <w:rPr>
                <w:b/>
                <w:sz w:val="20"/>
              </w:rPr>
              <w:t>275</w:t>
            </w:r>
          </w:p>
        </w:tc>
        <w:tc>
          <w:tcPr>
            <w:tcW w:w="1294" w:type="dxa"/>
            <w:vAlign w:val="center"/>
          </w:tcPr>
          <w:p w:rsidR="001A568E" w:rsidRPr="00CB2511" w:rsidRDefault="001A568E" w:rsidP="00CB2511">
            <w:pPr>
              <w:rPr>
                <w:b/>
                <w:sz w:val="20"/>
              </w:rPr>
            </w:pPr>
            <w:r>
              <w:rPr>
                <w:b/>
                <w:sz w:val="20"/>
              </w:rPr>
              <w:t>300</w:t>
            </w:r>
          </w:p>
        </w:tc>
        <w:tc>
          <w:tcPr>
            <w:tcW w:w="1278" w:type="dxa"/>
            <w:vAlign w:val="center"/>
          </w:tcPr>
          <w:p w:rsidR="001A568E" w:rsidRPr="00CB2511" w:rsidRDefault="001A568E" w:rsidP="00CB2511">
            <w:pPr>
              <w:rPr>
                <w:b/>
                <w:sz w:val="20"/>
              </w:rPr>
            </w:pPr>
            <w:r>
              <w:rPr>
                <w:b/>
                <w:sz w:val="20"/>
              </w:rPr>
              <w:t>1025 (525 BH, 500 BK, 200 MM)</w:t>
            </w:r>
          </w:p>
        </w:tc>
      </w:tr>
      <w:tr w:rsidR="001A568E" w:rsidRPr="00CB2511" w:rsidTr="00E4373F">
        <w:trPr>
          <w:trHeight w:val="569"/>
        </w:trPr>
        <w:tc>
          <w:tcPr>
            <w:tcW w:w="1368" w:type="dxa"/>
            <w:vAlign w:val="center"/>
          </w:tcPr>
          <w:p w:rsidR="001A568E" w:rsidRPr="00CB2511" w:rsidRDefault="001A568E" w:rsidP="00CB2511">
            <w:pPr>
              <w:rPr>
                <w:b/>
                <w:sz w:val="20"/>
              </w:rPr>
            </w:pPr>
            <w:r w:rsidRPr="00CB2511">
              <w:rPr>
                <w:b/>
                <w:sz w:val="20"/>
              </w:rPr>
              <w:t>ME</w:t>
            </w:r>
          </w:p>
        </w:tc>
        <w:tc>
          <w:tcPr>
            <w:tcW w:w="1215" w:type="dxa"/>
            <w:vAlign w:val="center"/>
          </w:tcPr>
          <w:p w:rsidR="001A568E" w:rsidRPr="00CB2511" w:rsidRDefault="001A568E" w:rsidP="00CB2511">
            <w:pPr>
              <w:rPr>
                <w:b/>
                <w:sz w:val="20"/>
              </w:rPr>
            </w:pPr>
            <w:r>
              <w:rPr>
                <w:b/>
                <w:sz w:val="20"/>
              </w:rPr>
              <w:t>50</w:t>
            </w:r>
          </w:p>
        </w:tc>
        <w:tc>
          <w:tcPr>
            <w:tcW w:w="1242" w:type="dxa"/>
          </w:tcPr>
          <w:p w:rsidR="001A568E" w:rsidRDefault="001A568E" w:rsidP="00CB2511">
            <w:pPr>
              <w:rPr>
                <w:b/>
                <w:sz w:val="20"/>
              </w:rPr>
            </w:pPr>
          </w:p>
        </w:tc>
        <w:tc>
          <w:tcPr>
            <w:tcW w:w="1242" w:type="dxa"/>
            <w:vAlign w:val="center"/>
          </w:tcPr>
          <w:p w:rsidR="001A568E" w:rsidRPr="00CB2511" w:rsidRDefault="001A568E" w:rsidP="00CB2511">
            <w:pPr>
              <w:rPr>
                <w:b/>
                <w:sz w:val="20"/>
              </w:rPr>
            </w:pPr>
            <w:r>
              <w:rPr>
                <w:b/>
                <w:sz w:val="20"/>
              </w:rPr>
              <w:t>180</w:t>
            </w:r>
          </w:p>
        </w:tc>
        <w:tc>
          <w:tcPr>
            <w:tcW w:w="1242" w:type="dxa"/>
            <w:vAlign w:val="center"/>
          </w:tcPr>
          <w:p w:rsidR="001A568E" w:rsidRPr="00CB2511" w:rsidRDefault="001A568E" w:rsidP="00CB2511">
            <w:pPr>
              <w:rPr>
                <w:b/>
                <w:sz w:val="20"/>
              </w:rPr>
            </w:pPr>
            <w:r w:rsidDel="00ED6A66">
              <w:rPr>
                <w:b/>
                <w:sz w:val="20"/>
              </w:rPr>
              <w:t>75</w:t>
            </w:r>
          </w:p>
        </w:tc>
        <w:tc>
          <w:tcPr>
            <w:tcW w:w="1294" w:type="dxa"/>
            <w:vAlign w:val="center"/>
          </w:tcPr>
          <w:p w:rsidR="001A568E" w:rsidRPr="00CB2511" w:rsidRDefault="001A568E" w:rsidP="00CB2511">
            <w:pPr>
              <w:rPr>
                <w:b/>
                <w:sz w:val="20"/>
              </w:rPr>
            </w:pPr>
            <w:r>
              <w:rPr>
                <w:b/>
                <w:sz w:val="20"/>
              </w:rPr>
              <w:t>50</w:t>
            </w:r>
          </w:p>
        </w:tc>
        <w:tc>
          <w:tcPr>
            <w:tcW w:w="1278" w:type="dxa"/>
            <w:vAlign w:val="center"/>
          </w:tcPr>
          <w:p w:rsidR="001A568E" w:rsidRPr="00CB2511" w:rsidRDefault="001A568E" w:rsidP="00CB2511">
            <w:pPr>
              <w:rPr>
                <w:b/>
                <w:sz w:val="20"/>
              </w:rPr>
            </w:pPr>
            <w:r>
              <w:rPr>
                <w:b/>
                <w:sz w:val="20"/>
              </w:rPr>
              <w:t>355 (DG 178, LB 177)</w:t>
            </w:r>
          </w:p>
        </w:tc>
      </w:tr>
      <w:tr w:rsidR="001A568E" w:rsidRPr="00CB2511" w:rsidTr="00E4373F">
        <w:trPr>
          <w:trHeight w:val="570"/>
        </w:trPr>
        <w:tc>
          <w:tcPr>
            <w:tcW w:w="1368" w:type="dxa"/>
            <w:vAlign w:val="center"/>
          </w:tcPr>
          <w:p w:rsidR="001A568E" w:rsidRPr="00CB2511" w:rsidRDefault="001A568E" w:rsidP="00CB2511">
            <w:pPr>
              <w:rPr>
                <w:b/>
                <w:sz w:val="20"/>
              </w:rPr>
            </w:pPr>
            <w:r w:rsidRPr="00CB2511">
              <w:rPr>
                <w:b/>
                <w:sz w:val="20"/>
              </w:rPr>
              <w:t>EE Tech</w:t>
            </w:r>
          </w:p>
        </w:tc>
        <w:tc>
          <w:tcPr>
            <w:tcW w:w="1215" w:type="dxa"/>
            <w:vAlign w:val="center"/>
          </w:tcPr>
          <w:p w:rsidR="001A568E" w:rsidRPr="00CB2511" w:rsidRDefault="001A568E" w:rsidP="00CB2511">
            <w:pPr>
              <w:rPr>
                <w:b/>
                <w:sz w:val="20"/>
              </w:rPr>
            </w:pPr>
            <w:r>
              <w:rPr>
                <w:b/>
                <w:sz w:val="20"/>
              </w:rPr>
              <w:t>50</w:t>
            </w:r>
          </w:p>
        </w:tc>
        <w:tc>
          <w:tcPr>
            <w:tcW w:w="1242" w:type="dxa"/>
          </w:tcPr>
          <w:p w:rsidR="001A568E" w:rsidRDefault="001A568E" w:rsidP="00CB2511">
            <w:pPr>
              <w:rPr>
                <w:b/>
                <w:sz w:val="20"/>
              </w:rPr>
            </w:pPr>
          </w:p>
        </w:tc>
        <w:tc>
          <w:tcPr>
            <w:tcW w:w="1242" w:type="dxa"/>
            <w:vAlign w:val="center"/>
          </w:tcPr>
          <w:p w:rsidR="001A568E" w:rsidRPr="00CB2511" w:rsidRDefault="001A568E" w:rsidP="00CB2511">
            <w:pPr>
              <w:rPr>
                <w:b/>
                <w:sz w:val="20"/>
              </w:rPr>
            </w:pPr>
            <w:r>
              <w:rPr>
                <w:b/>
                <w:sz w:val="20"/>
              </w:rPr>
              <w:t>50</w:t>
            </w:r>
          </w:p>
        </w:tc>
        <w:tc>
          <w:tcPr>
            <w:tcW w:w="1242" w:type="dxa"/>
            <w:vAlign w:val="center"/>
          </w:tcPr>
          <w:p w:rsidR="001A568E" w:rsidRPr="00CB2511" w:rsidRDefault="001A568E" w:rsidP="00CB2511">
            <w:pPr>
              <w:rPr>
                <w:b/>
                <w:sz w:val="20"/>
              </w:rPr>
            </w:pPr>
            <w:r>
              <w:rPr>
                <w:b/>
                <w:sz w:val="20"/>
              </w:rPr>
              <w:t>25</w:t>
            </w:r>
          </w:p>
        </w:tc>
        <w:tc>
          <w:tcPr>
            <w:tcW w:w="1294" w:type="dxa"/>
            <w:vAlign w:val="center"/>
          </w:tcPr>
          <w:p w:rsidR="001A568E" w:rsidRPr="00CB2511" w:rsidRDefault="001A568E" w:rsidP="00CB2511">
            <w:pPr>
              <w:rPr>
                <w:b/>
                <w:sz w:val="20"/>
              </w:rPr>
            </w:pPr>
          </w:p>
        </w:tc>
        <w:tc>
          <w:tcPr>
            <w:tcW w:w="1278" w:type="dxa"/>
            <w:vAlign w:val="center"/>
          </w:tcPr>
          <w:p w:rsidR="001A568E" w:rsidRPr="00CB2511" w:rsidRDefault="001A568E" w:rsidP="00CB2511">
            <w:pPr>
              <w:rPr>
                <w:b/>
                <w:sz w:val="20"/>
              </w:rPr>
            </w:pPr>
            <w:r>
              <w:rPr>
                <w:b/>
                <w:sz w:val="20"/>
              </w:rPr>
              <w:t>125 (TM)</w:t>
            </w:r>
          </w:p>
        </w:tc>
      </w:tr>
      <w:tr w:rsidR="001A568E" w:rsidRPr="00CB2511" w:rsidTr="00E4373F">
        <w:trPr>
          <w:trHeight w:val="570"/>
        </w:trPr>
        <w:tc>
          <w:tcPr>
            <w:tcW w:w="1368" w:type="dxa"/>
            <w:vAlign w:val="center"/>
          </w:tcPr>
          <w:p w:rsidR="001A568E" w:rsidRPr="00CB2511" w:rsidRDefault="001A568E" w:rsidP="00CB2511">
            <w:pPr>
              <w:rPr>
                <w:b/>
                <w:sz w:val="20"/>
              </w:rPr>
            </w:pPr>
            <w:r w:rsidRPr="00CB2511">
              <w:rPr>
                <w:b/>
                <w:sz w:val="20"/>
              </w:rPr>
              <w:t>SE Tech</w:t>
            </w:r>
          </w:p>
        </w:tc>
        <w:tc>
          <w:tcPr>
            <w:tcW w:w="1215" w:type="dxa"/>
            <w:vAlign w:val="center"/>
          </w:tcPr>
          <w:p w:rsidR="001A568E" w:rsidRPr="00CB2511" w:rsidRDefault="001A568E" w:rsidP="00CB2511">
            <w:pPr>
              <w:rPr>
                <w:b/>
                <w:sz w:val="20"/>
              </w:rPr>
            </w:pPr>
          </w:p>
        </w:tc>
        <w:tc>
          <w:tcPr>
            <w:tcW w:w="1242" w:type="dxa"/>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94" w:type="dxa"/>
            <w:vAlign w:val="center"/>
          </w:tcPr>
          <w:p w:rsidR="001A568E" w:rsidRPr="00CB2511" w:rsidRDefault="001A568E" w:rsidP="00CB2511">
            <w:pPr>
              <w:rPr>
                <w:b/>
                <w:sz w:val="20"/>
              </w:rPr>
            </w:pPr>
          </w:p>
        </w:tc>
        <w:tc>
          <w:tcPr>
            <w:tcW w:w="1278" w:type="dxa"/>
            <w:vAlign w:val="center"/>
          </w:tcPr>
          <w:p w:rsidR="001A568E" w:rsidRPr="00CB2511" w:rsidRDefault="001A568E" w:rsidP="00CB2511">
            <w:pPr>
              <w:rPr>
                <w:b/>
                <w:sz w:val="20"/>
              </w:rPr>
            </w:pPr>
          </w:p>
        </w:tc>
      </w:tr>
      <w:tr w:rsidR="001A568E" w:rsidRPr="00CB2511" w:rsidTr="00E4373F">
        <w:trPr>
          <w:trHeight w:val="570"/>
        </w:trPr>
        <w:tc>
          <w:tcPr>
            <w:tcW w:w="1368" w:type="dxa"/>
            <w:vAlign w:val="center"/>
          </w:tcPr>
          <w:p w:rsidR="001A568E" w:rsidRPr="00CB2511" w:rsidRDefault="001A568E" w:rsidP="00CB2511">
            <w:pPr>
              <w:rPr>
                <w:b/>
                <w:sz w:val="20"/>
              </w:rPr>
            </w:pPr>
            <w:r w:rsidRPr="00CB2511">
              <w:rPr>
                <w:b/>
                <w:sz w:val="20"/>
              </w:rPr>
              <w:t>ME Tech</w:t>
            </w:r>
          </w:p>
        </w:tc>
        <w:tc>
          <w:tcPr>
            <w:tcW w:w="1215" w:type="dxa"/>
            <w:vAlign w:val="center"/>
          </w:tcPr>
          <w:p w:rsidR="001A568E" w:rsidRPr="00CB2511" w:rsidRDefault="001A568E" w:rsidP="00CB2511">
            <w:pPr>
              <w:rPr>
                <w:b/>
                <w:sz w:val="20"/>
              </w:rPr>
            </w:pPr>
          </w:p>
        </w:tc>
        <w:tc>
          <w:tcPr>
            <w:tcW w:w="1242" w:type="dxa"/>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94" w:type="dxa"/>
            <w:vAlign w:val="center"/>
          </w:tcPr>
          <w:p w:rsidR="001A568E" w:rsidRPr="00CB2511" w:rsidRDefault="001A568E" w:rsidP="00CB2511">
            <w:pPr>
              <w:rPr>
                <w:b/>
                <w:sz w:val="20"/>
              </w:rPr>
            </w:pPr>
          </w:p>
        </w:tc>
        <w:tc>
          <w:tcPr>
            <w:tcW w:w="1278" w:type="dxa"/>
            <w:vAlign w:val="center"/>
          </w:tcPr>
          <w:p w:rsidR="001A568E" w:rsidRPr="00CB2511" w:rsidRDefault="001A568E" w:rsidP="00CB2511">
            <w:pPr>
              <w:rPr>
                <w:b/>
                <w:sz w:val="20"/>
              </w:rPr>
            </w:pPr>
          </w:p>
        </w:tc>
      </w:tr>
      <w:tr w:rsidR="001A568E" w:rsidRPr="00CB2511" w:rsidTr="00E4373F">
        <w:trPr>
          <w:trHeight w:val="570"/>
        </w:trPr>
        <w:tc>
          <w:tcPr>
            <w:tcW w:w="1368" w:type="dxa"/>
            <w:vAlign w:val="center"/>
          </w:tcPr>
          <w:p w:rsidR="001A568E" w:rsidRPr="00CB2511" w:rsidRDefault="001A568E" w:rsidP="00B137CA">
            <w:pPr>
              <w:rPr>
                <w:b/>
                <w:sz w:val="20"/>
              </w:rPr>
            </w:pPr>
            <w:r w:rsidRPr="00CB2511">
              <w:rPr>
                <w:b/>
                <w:sz w:val="20"/>
              </w:rPr>
              <w:t>Machine Shop</w:t>
            </w:r>
          </w:p>
        </w:tc>
        <w:tc>
          <w:tcPr>
            <w:tcW w:w="1215" w:type="dxa"/>
            <w:vAlign w:val="center"/>
          </w:tcPr>
          <w:p w:rsidR="001A568E" w:rsidRPr="00CB2511" w:rsidRDefault="001A568E" w:rsidP="00CB2511">
            <w:pPr>
              <w:rPr>
                <w:b/>
                <w:sz w:val="20"/>
              </w:rPr>
            </w:pPr>
          </w:p>
        </w:tc>
        <w:tc>
          <w:tcPr>
            <w:tcW w:w="1242" w:type="dxa"/>
          </w:tcPr>
          <w:p w:rsidR="001A568E" w:rsidRDefault="001A568E" w:rsidP="00CB2511">
            <w:pPr>
              <w:rPr>
                <w:b/>
                <w:sz w:val="20"/>
              </w:rPr>
            </w:pPr>
          </w:p>
        </w:tc>
        <w:tc>
          <w:tcPr>
            <w:tcW w:w="1242" w:type="dxa"/>
            <w:vAlign w:val="center"/>
          </w:tcPr>
          <w:p w:rsidR="001A568E" w:rsidRPr="00CB2511" w:rsidRDefault="001A568E" w:rsidP="00CB2511">
            <w:pPr>
              <w:rPr>
                <w:b/>
                <w:sz w:val="20"/>
              </w:rPr>
            </w:pPr>
            <w:r>
              <w:rPr>
                <w:b/>
                <w:sz w:val="20"/>
              </w:rPr>
              <w:t>200</w:t>
            </w:r>
          </w:p>
        </w:tc>
        <w:tc>
          <w:tcPr>
            <w:tcW w:w="1242" w:type="dxa"/>
            <w:vAlign w:val="center"/>
          </w:tcPr>
          <w:p w:rsidR="001A568E" w:rsidRPr="00CB2511" w:rsidRDefault="001A568E" w:rsidP="00CB2511">
            <w:pPr>
              <w:rPr>
                <w:b/>
                <w:sz w:val="20"/>
              </w:rPr>
            </w:pPr>
          </w:p>
        </w:tc>
        <w:tc>
          <w:tcPr>
            <w:tcW w:w="1294" w:type="dxa"/>
            <w:vAlign w:val="center"/>
          </w:tcPr>
          <w:p w:rsidR="001A568E" w:rsidRPr="00CB2511" w:rsidRDefault="001A568E" w:rsidP="00CB2511">
            <w:pPr>
              <w:rPr>
                <w:b/>
                <w:sz w:val="20"/>
              </w:rPr>
            </w:pPr>
          </w:p>
        </w:tc>
        <w:tc>
          <w:tcPr>
            <w:tcW w:w="1278" w:type="dxa"/>
            <w:vAlign w:val="center"/>
          </w:tcPr>
          <w:p w:rsidR="001A568E" w:rsidRPr="00CB2511" w:rsidRDefault="001A568E" w:rsidP="00CB2511">
            <w:pPr>
              <w:rPr>
                <w:b/>
                <w:sz w:val="20"/>
              </w:rPr>
            </w:pPr>
            <w:r>
              <w:rPr>
                <w:b/>
                <w:sz w:val="20"/>
              </w:rPr>
              <w:t>200</w:t>
            </w:r>
          </w:p>
        </w:tc>
      </w:tr>
      <w:tr w:rsidR="001A568E" w:rsidRPr="00CB2511" w:rsidTr="00E4373F">
        <w:trPr>
          <w:trHeight w:val="570"/>
        </w:trPr>
        <w:tc>
          <w:tcPr>
            <w:tcW w:w="1368" w:type="dxa"/>
            <w:vAlign w:val="center"/>
          </w:tcPr>
          <w:p w:rsidR="001A568E" w:rsidRPr="00CB2511" w:rsidRDefault="001A568E" w:rsidP="00584B52">
            <w:pPr>
              <w:rPr>
                <w:b/>
                <w:sz w:val="20"/>
              </w:rPr>
            </w:pPr>
            <w:r>
              <w:rPr>
                <w:b/>
                <w:sz w:val="20"/>
              </w:rPr>
              <w:t>Divers</w:t>
            </w:r>
          </w:p>
        </w:tc>
        <w:tc>
          <w:tcPr>
            <w:tcW w:w="1215" w:type="dxa"/>
            <w:vAlign w:val="center"/>
          </w:tcPr>
          <w:p w:rsidR="001A568E" w:rsidRPr="00CB2511" w:rsidRDefault="001A568E" w:rsidP="00CB2511">
            <w:pPr>
              <w:rPr>
                <w:b/>
                <w:sz w:val="20"/>
              </w:rPr>
            </w:pPr>
          </w:p>
        </w:tc>
        <w:tc>
          <w:tcPr>
            <w:tcW w:w="1242" w:type="dxa"/>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42" w:type="dxa"/>
            <w:vAlign w:val="center"/>
          </w:tcPr>
          <w:p w:rsidR="001A568E" w:rsidRPr="00CB2511" w:rsidRDefault="001A568E" w:rsidP="00CB2511">
            <w:pPr>
              <w:rPr>
                <w:b/>
                <w:sz w:val="20"/>
              </w:rPr>
            </w:pPr>
          </w:p>
        </w:tc>
        <w:tc>
          <w:tcPr>
            <w:tcW w:w="1294" w:type="dxa"/>
            <w:vAlign w:val="center"/>
          </w:tcPr>
          <w:p w:rsidR="001A568E" w:rsidRPr="00CB2511" w:rsidRDefault="001A568E" w:rsidP="00CB2511">
            <w:pPr>
              <w:rPr>
                <w:b/>
                <w:sz w:val="20"/>
              </w:rPr>
            </w:pPr>
          </w:p>
        </w:tc>
        <w:tc>
          <w:tcPr>
            <w:tcW w:w="1278" w:type="dxa"/>
            <w:vAlign w:val="center"/>
          </w:tcPr>
          <w:p w:rsidR="001A568E" w:rsidRPr="00CB2511" w:rsidRDefault="001A568E" w:rsidP="00CB2511">
            <w:pPr>
              <w:rPr>
                <w:b/>
                <w:sz w:val="20"/>
              </w:rPr>
            </w:pPr>
          </w:p>
        </w:tc>
      </w:tr>
    </w:tbl>
    <w:p w:rsidR="001A568E" w:rsidRDefault="001A568E" w:rsidP="00B12E69">
      <w:pPr>
        <w:ind w:left="720"/>
        <w:rPr>
          <w:b/>
          <w:bCs/>
        </w:rPr>
      </w:pPr>
    </w:p>
    <w:p w:rsidR="001A568E" w:rsidRPr="00EC229C" w:rsidRDefault="001A568E" w:rsidP="009863F0">
      <w:pPr>
        <w:rPr>
          <w:b/>
          <w:bCs/>
        </w:rPr>
      </w:pPr>
      <w:r>
        <w:rPr>
          <w:b/>
          <w:bCs/>
        </w:rPr>
        <w:t>Budget justification</w:t>
      </w:r>
    </w:p>
    <w:p w:rsidR="001A568E" w:rsidRDefault="001A568E" w:rsidP="009863F0"/>
    <w:p w:rsidR="001A568E" w:rsidRDefault="001A568E"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1A568E">
        <w:tc>
          <w:tcPr>
            <w:tcW w:w="4608" w:type="dxa"/>
          </w:tcPr>
          <w:p w:rsidR="001A568E" w:rsidRPr="005566D7" w:rsidRDefault="001A568E" w:rsidP="00964BD3">
            <w:r w:rsidRPr="005566D7">
              <w:t>CATEGORY</w:t>
            </w:r>
          </w:p>
        </w:tc>
        <w:tc>
          <w:tcPr>
            <w:tcW w:w="4680" w:type="dxa"/>
          </w:tcPr>
          <w:p w:rsidR="001A568E" w:rsidRPr="00E867D4" w:rsidRDefault="001A568E" w:rsidP="00964BD3">
            <w:pPr>
              <w:ind w:left="1566" w:hanging="1566"/>
            </w:pPr>
            <w:r w:rsidRPr="00E867D4">
              <w:t>COST</w:t>
            </w:r>
          </w:p>
        </w:tc>
      </w:tr>
      <w:tr w:rsidR="001A568E">
        <w:tc>
          <w:tcPr>
            <w:tcW w:w="4608" w:type="dxa"/>
          </w:tcPr>
          <w:p w:rsidR="001A568E" w:rsidRPr="00475588" w:rsidRDefault="001A568E" w:rsidP="00964BD3">
            <w:r>
              <w:t>Fabrication of 5 BEDs (includes 1 spare)</w:t>
            </w:r>
          </w:p>
        </w:tc>
        <w:tc>
          <w:tcPr>
            <w:tcW w:w="4680" w:type="dxa"/>
          </w:tcPr>
          <w:p w:rsidR="001A568E" w:rsidRDefault="001A568E" w:rsidP="00FD636B">
            <w:r>
              <w:t>$70,000</w:t>
            </w:r>
          </w:p>
        </w:tc>
      </w:tr>
      <w:tr w:rsidR="001A568E">
        <w:tc>
          <w:tcPr>
            <w:tcW w:w="4608" w:type="dxa"/>
          </w:tcPr>
          <w:p w:rsidR="001A568E" w:rsidRPr="00475588" w:rsidRDefault="001A568E" w:rsidP="00964BD3">
            <w:r>
              <w:t>Lab Supplies and hardware to support deployments</w:t>
            </w:r>
          </w:p>
        </w:tc>
        <w:tc>
          <w:tcPr>
            <w:tcW w:w="4680" w:type="dxa"/>
          </w:tcPr>
          <w:p w:rsidR="001A568E" w:rsidRPr="00475588" w:rsidRDefault="001A568E" w:rsidP="00964BD3">
            <w:r>
              <w:t>$3500</w:t>
            </w:r>
          </w:p>
        </w:tc>
      </w:tr>
      <w:tr w:rsidR="001A568E">
        <w:tc>
          <w:tcPr>
            <w:tcW w:w="4608" w:type="dxa"/>
          </w:tcPr>
          <w:p w:rsidR="001A568E" w:rsidRPr="005566D7" w:rsidRDefault="001A568E" w:rsidP="00964BD3">
            <w:r>
              <w:t>Software licensing including BSD ContactGeo</w:t>
            </w:r>
          </w:p>
        </w:tc>
        <w:tc>
          <w:tcPr>
            <w:tcW w:w="4680" w:type="dxa"/>
          </w:tcPr>
          <w:p w:rsidR="001A568E" w:rsidRPr="00E867D4" w:rsidRDefault="001A568E" w:rsidP="00964BD3">
            <w:r>
              <w:t>$2,100</w:t>
            </w:r>
          </w:p>
        </w:tc>
      </w:tr>
      <w:tr w:rsidR="001A568E">
        <w:trPr>
          <w:trHeight w:val="449"/>
        </w:trPr>
        <w:tc>
          <w:tcPr>
            <w:tcW w:w="4608" w:type="dxa"/>
          </w:tcPr>
          <w:p w:rsidR="001A568E" w:rsidRDefault="001A568E" w:rsidP="00964BD3">
            <w:r>
              <w:t>Home Pro top side transducer (ROV-Homer) for wave glider</w:t>
            </w:r>
          </w:p>
        </w:tc>
        <w:tc>
          <w:tcPr>
            <w:tcW w:w="4680" w:type="dxa"/>
          </w:tcPr>
          <w:p w:rsidR="001A568E" w:rsidRDefault="001A568E" w:rsidP="0094185C">
            <w:r>
              <w:t>$11,000</w:t>
            </w:r>
          </w:p>
        </w:tc>
      </w:tr>
      <w:tr w:rsidR="001A568E">
        <w:trPr>
          <w:trHeight w:val="449"/>
        </w:trPr>
        <w:tc>
          <w:tcPr>
            <w:tcW w:w="4608" w:type="dxa"/>
          </w:tcPr>
          <w:p w:rsidR="001A568E" w:rsidRDefault="001A568E" w:rsidP="00964BD3">
            <w:r>
              <w:t>Domestic Travel and conference fees to present at ASLO Conference (Brian Kieft)</w:t>
            </w:r>
          </w:p>
        </w:tc>
        <w:tc>
          <w:tcPr>
            <w:tcW w:w="4680" w:type="dxa"/>
          </w:tcPr>
          <w:p w:rsidR="001A568E" w:rsidRDefault="001A568E" w:rsidP="0094185C">
            <w:r>
              <w:t>$3,670</w:t>
            </w:r>
          </w:p>
        </w:tc>
      </w:tr>
    </w:tbl>
    <w:p w:rsidR="001A568E" w:rsidRDefault="001A568E" w:rsidP="009863F0"/>
    <w:p w:rsidR="001A568E" w:rsidRDefault="001A568E" w:rsidP="009863F0">
      <w:pPr>
        <w:rPr>
          <w:b/>
          <w:bCs/>
        </w:rPr>
      </w:pPr>
    </w:p>
    <w:p w:rsidR="001A568E" w:rsidRPr="00EC229C" w:rsidRDefault="001A568E" w:rsidP="009863F0">
      <w:pPr>
        <w:rPr>
          <w:b/>
          <w:bCs/>
        </w:rPr>
      </w:pPr>
      <w:r>
        <w:rPr>
          <w:b/>
          <w:bCs/>
        </w:rPr>
        <w:t>Project team</w:t>
      </w:r>
    </w:p>
    <w:p w:rsidR="001A568E" w:rsidRDefault="001A568E" w:rsidP="009863F0"/>
    <w:p w:rsidR="001A568E" w:rsidRDefault="001A568E" w:rsidP="0094185C">
      <w:r>
        <w:t>Brian Kieft (P.M), Charlie Paull (P.I), Larry Bird (ME), Dale Graves (ME), Bob Herlien (SE), Mike McCann (SE, data visualization), Denis Klimov (EE) or Alana Sherman (EE), Esther Sumner, Roberto Gwiazda, Bill Ussler.</w:t>
      </w:r>
    </w:p>
    <w:p w:rsidR="001A568E" w:rsidRDefault="001A568E" w:rsidP="009863F0"/>
    <w:p w:rsidR="001A568E" w:rsidRDefault="001A568E" w:rsidP="009863F0">
      <w:pPr>
        <w:rPr>
          <w:b/>
          <w:bCs/>
        </w:rPr>
      </w:pPr>
    </w:p>
    <w:p w:rsidR="001A568E" w:rsidRPr="00EC229C" w:rsidRDefault="001A568E" w:rsidP="009863F0">
      <w:pPr>
        <w:rPr>
          <w:b/>
          <w:bCs/>
        </w:rPr>
      </w:pPr>
      <w:r>
        <w:rPr>
          <w:b/>
          <w:bCs/>
        </w:rPr>
        <w:t>Project lab space</w:t>
      </w:r>
    </w:p>
    <w:p w:rsidR="001A568E" w:rsidRDefault="001A568E" w:rsidP="009863F0"/>
    <w:p w:rsidR="001A568E" w:rsidRDefault="001A568E" w:rsidP="009863F0">
      <w:r>
        <w:t>We are currently using the west end of the center bench (including shelves, drawers, and bench top) in Lab 244 for fabrication effort. The deployment efforts will be staged out of the Canyon Dynamics (Lab B124).</w:t>
      </w:r>
    </w:p>
    <w:p w:rsidR="001A568E" w:rsidRDefault="001A568E" w:rsidP="009863F0">
      <w:pPr>
        <w:rPr>
          <w:b/>
          <w:bCs/>
        </w:rPr>
      </w:pPr>
    </w:p>
    <w:p w:rsidR="001A568E" w:rsidRPr="00EC229C" w:rsidRDefault="001A568E" w:rsidP="009863F0">
      <w:pPr>
        <w:rPr>
          <w:b/>
          <w:bCs/>
        </w:rPr>
      </w:pPr>
      <w:r w:rsidRPr="00EC229C">
        <w:rPr>
          <w:b/>
          <w:bCs/>
        </w:rPr>
        <w:t>Data availability outside project team, uniqueness</w:t>
      </w:r>
    </w:p>
    <w:p w:rsidR="001A568E" w:rsidRDefault="001A568E" w:rsidP="009863F0"/>
    <w:p w:rsidR="001A568E" w:rsidRDefault="001A568E" w:rsidP="009863F0">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 Interest has already been expressed by two other outside parties who are interested in deploying BEDs in other locations.</w:t>
      </w:r>
    </w:p>
    <w:p w:rsidR="001A568E" w:rsidRDefault="001A568E" w:rsidP="009863F0">
      <w:pPr>
        <w:rPr>
          <w:b/>
          <w:bCs/>
        </w:rPr>
      </w:pPr>
    </w:p>
    <w:p w:rsidR="001A568E" w:rsidRPr="005A6FA0" w:rsidRDefault="001A568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1A568E" w:rsidRDefault="001A568E" w:rsidP="00FD77AE"/>
    <w:p w:rsidR="001A568E" w:rsidRDefault="001A568E" w:rsidP="00FD77AE">
      <w:r>
        <w:t>No</w:t>
      </w:r>
    </w:p>
    <w:p w:rsidR="001A568E" w:rsidRDefault="001A568E" w:rsidP="00FD77AE">
      <w:pPr>
        <w:rPr>
          <w:b/>
        </w:rPr>
      </w:pPr>
    </w:p>
    <w:p w:rsidR="001A568E" w:rsidRDefault="001A568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1A568E" w:rsidRDefault="001A568E" w:rsidP="00FD77AE">
      <w:pPr>
        <w:rPr>
          <w:bCs/>
        </w:rPr>
      </w:pPr>
    </w:p>
    <w:p w:rsidR="001A568E" w:rsidRDefault="001A568E" w:rsidP="00FD77AE">
      <w:r>
        <w:t>No</w:t>
      </w:r>
    </w:p>
    <w:p w:rsidR="001A568E" w:rsidRDefault="001A568E" w:rsidP="00FD77AE"/>
    <w:p w:rsidR="001A568E" w:rsidRDefault="001A568E" w:rsidP="00FD77AE">
      <w:pPr>
        <w:rPr>
          <w:b/>
          <w:bCs/>
        </w:rPr>
      </w:pPr>
      <w:r>
        <w:rPr>
          <w:b/>
          <w:bCs/>
        </w:rPr>
        <w:t xml:space="preserve">Monterey Bay National Marine Sanctuary SESAs </w:t>
      </w:r>
      <w:r w:rsidRPr="00624758">
        <w:rPr>
          <w:bCs/>
        </w:rPr>
        <w:t>(</w:t>
      </w:r>
      <w:hyperlink r:id="rId16" w:history="1">
        <w:r w:rsidRPr="00624758">
          <w:rPr>
            <w:rStyle w:val="Hyperlink"/>
            <w:bCs/>
          </w:rPr>
          <w:t>General map</w:t>
        </w:r>
      </w:hyperlink>
      <w:r w:rsidRPr="00624758">
        <w:rPr>
          <w:bCs/>
        </w:rPr>
        <w:t>)</w:t>
      </w:r>
    </w:p>
    <w:p w:rsidR="001A568E" w:rsidRDefault="001A568E"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7"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1A568E" w:rsidRDefault="001A568E" w:rsidP="00FD77AE"/>
    <w:p w:rsidR="001A568E" w:rsidRPr="00D17E6F" w:rsidRDefault="001A568E" w:rsidP="00FD77AE">
      <w:pPr>
        <w:rPr>
          <w:b/>
          <w:bCs/>
        </w:rPr>
      </w:pPr>
      <w:r w:rsidRPr="00D17E6F">
        <w:rPr>
          <w:b/>
        </w:rPr>
        <w:t>NONE</w:t>
      </w:r>
    </w:p>
    <w:p w:rsidR="001A568E" w:rsidRDefault="001A568E" w:rsidP="00FD77AE">
      <w:pPr>
        <w:rPr>
          <w:b/>
          <w:bCs/>
        </w:rPr>
      </w:pPr>
    </w:p>
    <w:p w:rsidR="001A568E" w:rsidRPr="00EC229C" w:rsidRDefault="001A568E" w:rsidP="00FD77AE">
      <w:pPr>
        <w:rPr>
          <w:b/>
          <w:bCs/>
        </w:rPr>
      </w:pPr>
      <w:r>
        <w:rPr>
          <w:b/>
          <w:bCs/>
        </w:rPr>
        <w:t>Risk matrix (</w:t>
      </w:r>
      <w:r>
        <w:rPr>
          <w:b/>
        </w:rPr>
        <w:t>development and infrastructure projects only)</w:t>
      </w:r>
    </w:p>
    <w:p w:rsidR="001A568E" w:rsidRDefault="001A568E"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1A568E">
        <w:trPr>
          <w:jc w:val="center"/>
        </w:trPr>
        <w:tc>
          <w:tcPr>
            <w:tcW w:w="1080" w:type="dxa"/>
          </w:tcPr>
          <w:p w:rsidR="001A568E" w:rsidRPr="003A6F65" w:rsidRDefault="001A568E" w:rsidP="009863F0"/>
        </w:tc>
        <w:tc>
          <w:tcPr>
            <w:tcW w:w="1268" w:type="dxa"/>
            <w:tcBorders>
              <w:bottom w:val="single" w:sz="18" w:space="0" w:color="auto"/>
            </w:tcBorders>
          </w:tcPr>
          <w:p w:rsidR="001A568E" w:rsidRPr="003A6F65" w:rsidRDefault="001A568E" w:rsidP="009863F0">
            <w:pPr>
              <w:jc w:val="center"/>
            </w:pPr>
            <w:r w:rsidRPr="003A6F65">
              <w:t>Technical Risk</w:t>
            </w:r>
          </w:p>
        </w:tc>
        <w:tc>
          <w:tcPr>
            <w:tcW w:w="1657" w:type="dxa"/>
            <w:tcBorders>
              <w:bottom w:val="single" w:sz="18" w:space="0" w:color="auto"/>
            </w:tcBorders>
          </w:tcPr>
          <w:p w:rsidR="001A568E" w:rsidRPr="003A6F65" w:rsidRDefault="001A568E" w:rsidP="009863F0">
            <w:pPr>
              <w:jc w:val="center"/>
            </w:pPr>
            <w:r w:rsidRPr="003A6F65">
              <w:t>Organizational Risk</w:t>
            </w:r>
          </w:p>
        </w:tc>
        <w:tc>
          <w:tcPr>
            <w:tcW w:w="1772" w:type="dxa"/>
            <w:tcBorders>
              <w:bottom w:val="single" w:sz="18" w:space="0" w:color="auto"/>
            </w:tcBorders>
          </w:tcPr>
          <w:p w:rsidR="001A568E" w:rsidRPr="003A6F65" w:rsidRDefault="001A568E" w:rsidP="009863F0">
            <w:pPr>
              <w:jc w:val="center"/>
            </w:pPr>
            <w:r w:rsidRPr="003A6F65">
              <w:t>Tech Transfer Risk</w:t>
            </w:r>
          </w:p>
        </w:tc>
        <w:tc>
          <w:tcPr>
            <w:tcW w:w="1688" w:type="dxa"/>
            <w:tcBorders>
              <w:bottom w:val="single" w:sz="18" w:space="0" w:color="auto"/>
            </w:tcBorders>
          </w:tcPr>
          <w:p w:rsidR="001A568E" w:rsidRPr="003A6F65" w:rsidRDefault="001A568E" w:rsidP="009863F0">
            <w:pPr>
              <w:jc w:val="center"/>
            </w:pPr>
            <w:r>
              <w:t>Labor Estimate Risk</w:t>
            </w:r>
          </w:p>
        </w:tc>
      </w:tr>
      <w:tr w:rsidR="001A568E">
        <w:trPr>
          <w:jc w:val="center"/>
        </w:trPr>
        <w:tc>
          <w:tcPr>
            <w:tcW w:w="1080" w:type="dxa"/>
            <w:tcBorders>
              <w:right w:val="single" w:sz="18" w:space="0" w:color="auto"/>
            </w:tcBorders>
          </w:tcPr>
          <w:p w:rsidR="001A568E" w:rsidRPr="003A6F65" w:rsidRDefault="001A568E"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1A568E" w:rsidRPr="003A6F65" w:rsidRDefault="001A568E" w:rsidP="009863F0"/>
        </w:tc>
        <w:tc>
          <w:tcPr>
            <w:tcW w:w="1657" w:type="dxa"/>
            <w:tcBorders>
              <w:top w:val="single" w:sz="18" w:space="0" w:color="auto"/>
              <w:left w:val="single" w:sz="18" w:space="0" w:color="auto"/>
              <w:bottom w:val="single" w:sz="18" w:space="0" w:color="auto"/>
              <w:right w:val="single" w:sz="18" w:space="0" w:color="auto"/>
            </w:tcBorders>
          </w:tcPr>
          <w:p w:rsidR="001A568E" w:rsidRPr="003A6F65" w:rsidRDefault="001A568E" w:rsidP="009863F0"/>
        </w:tc>
        <w:tc>
          <w:tcPr>
            <w:tcW w:w="1772" w:type="dxa"/>
            <w:tcBorders>
              <w:top w:val="single" w:sz="18" w:space="0" w:color="auto"/>
              <w:left w:val="single" w:sz="18" w:space="0" w:color="auto"/>
              <w:bottom w:val="single" w:sz="18" w:space="0" w:color="auto"/>
              <w:right w:val="single" w:sz="18" w:space="0" w:color="auto"/>
            </w:tcBorders>
          </w:tcPr>
          <w:p w:rsidR="001A568E" w:rsidRPr="003A6F65" w:rsidRDefault="001A568E" w:rsidP="009863F0"/>
        </w:tc>
        <w:tc>
          <w:tcPr>
            <w:tcW w:w="1688" w:type="dxa"/>
            <w:tcBorders>
              <w:top w:val="single" w:sz="18" w:space="0" w:color="auto"/>
              <w:left w:val="single" w:sz="18" w:space="0" w:color="auto"/>
              <w:bottom w:val="single" w:sz="18" w:space="0" w:color="auto"/>
              <w:right w:val="single" w:sz="18" w:space="0" w:color="auto"/>
            </w:tcBorders>
          </w:tcPr>
          <w:p w:rsidR="001A568E" w:rsidRPr="003A6F65" w:rsidRDefault="001A568E" w:rsidP="009863F0"/>
        </w:tc>
      </w:tr>
      <w:tr w:rsidR="001A568E">
        <w:trPr>
          <w:jc w:val="center"/>
        </w:trPr>
        <w:tc>
          <w:tcPr>
            <w:tcW w:w="1080" w:type="dxa"/>
            <w:tcBorders>
              <w:right w:val="single" w:sz="18" w:space="0" w:color="auto"/>
            </w:tcBorders>
          </w:tcPr>
          <w:p w:rsidR="001A568E" w:rsidRPr="003A6F65" w:rsidRDefault="001A568E"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r>
              <w:t>X</w:t>
            </w:r>
          </w:p>
        </w:tc>
      </w:tr>
      <w:tr w:rsidR="001A568E">
        <w:trPr>
          <w:jc w:val="center"/>
        </w:trPr>
        <w:tc>
          <w:tcPr>
            <w:tcW w:w="1080" w:type="dxa"/>
            <w:tcBorders>
              <w:right w:val="single" w:sz="18" w:space="0" w:color="auto"/>
            </w:tcBorders>
          </w:tcPr>
          <w:p w:rsidR="001A568E" w:rsidRPr="003A6F65" w:rsidRDefault="001A568E"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1A568E" w:rsidRPr="003A6F65" w:rsidRDefault="001A568E" w:rsidP="00D17E6F">
            <w:pPr>
              <w:jc w:val="center"/>
            </w:pPr>
          </w:p>
        </w:tc>
      </w:tr>
    </w:tbl>
    <w:p w:rsidR="001A568E" w:rsidRDefault="001A568E" w:rsidP="00956259">
      <w:pPr>
        <w:rPr>
          <w:b/>
        </w:rPr>
      </w:pPr>
    </w:p>
    <w:p w:rsidR="001A568E" w:rsidRDefault="001A568E" w:rsidP="00373DFF"/>
    <w:sectPr w:rsidR="001A568E" w:rsidSect="00AF3D00">
      <w:pgSz w:w="12240" w:h="15840"/>
      <w:pgMar w:top="1584" w:right="720" w:bottom="158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68E" w:rsidRDefault="001A568E">
      <w:r>
        <w:separator/>
      </w:r>
    </w:p>
  </w:endnote>
  <w:endnote w:type="continuationSeparator" w:id="0">
    <w:p w:rsidR="001A568E" w:rsidRDefault="001A56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68E" w:rsidRDefault="001A568E" w:rsidP="001679D0">
    <w:pPr>
      <w:pStyle w:val="Footer"/>
      <w:jc w:val="center"/>
    </w:pPr>
    <w:r>
      <w:t xml:space="preserve">Page </w:t>
    </w:r>
    <w:fldSimple w:instr=" PAGE ">
      <w:r>
        <w:rPr>
          <w:noProof/>
        </w:rPr>
        <w:t>7</w:t>
      </w:r>
    </w:fldSimple>
    <w:r>
      <w:t xml:space="preserve"> of </w:t>
    </w:r>
    <w:fldSimple w:instr=" NUMPAGES ">
      <w:r>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68E" w:rsidRDefault="001A568E">
      <w:r>
        <w:separator/>
      </w:r>
    </w:p>
  </w:footnote>
  <w:footnote w:type="continuationSeparator" w:id="0">
    <w:p w:rsidR="001A568E" w:rsidRDefault="001A568E">
      <w:r>
        <w:continuationSeparator/>
      </w:r>
    </w:p>
  </w:footnote>
  <w:footnote w:id="1">
    <w:p w:rsidR="001A568E" w:rsidRDefault="001A568E">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1A568E" w:rsidRDefault="001A568E">
      <w:pPr>
        <w:pStyle w:val="FootnoteText"/>
      </w:pPr>
      <w:r>
        <w:rPr>
          <w:rStyle w:val="FootnoteReference"/>
        </w:rPr>
        <w:footnoteRef/>
      </w:r>
      <w:r>
        <w:t xml:space="preserve"> Development and infrastructure projects must complete the risk matrix (see item #5 at the end of the proposal form).</w:t>
      </w:r>
    </w:p>
  </w:footnote>
  <w:footnote w:id="3">
    <w:p w:rsidR="001A568E" w:rsidRDefault="001A568E">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1A568E" w:rsidRDefault="001A568E"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68E" w:rsidRPr="001679D0" w:rsidRDefault="001A568E" w:rsidP="0099545F">
    <w:pPr>
      <w:pStyle w:val="Header"/>
      <w:jc w:val="center"/>
      <w:rPr>
        <w:b/>
        <w:i/>
        <w:color w:val="999999"/>
      </w:rPr>
    </w:pPr>
    <w:r>
      <w:rPr>
        <w:b/>
        <w:i/>
        <w:color w:val="999999"/>
      </w:rPr>
      <w:t>2014</w:t>
    </w:r>
    <w:r w:rsidRPr="001679D0">
      <w:rPr>
        <w:b/>
        <w:i/>
        <w:color w:val="999999"/>
      </w:rPr>
      <w:t xml:space="preserve"> Proposal Process – Internal-Only Projects</w:t>
    </w:r>
  </w:p>
  <w:p w:rsidR="001A568E" w:rsidRPr="001679D0" w:rsidRDefault="001A568E"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360"/>
        </w:tabs>
        <w:ind w:left="360" w:hanging="360"/>
      </w:pPr>
      <w:rPr>
        <w:rFonts w:cs="Times New Roman" w:hint="default"/>
        <w:b/>
        <w:i w:val="0"/>
      </w:rPr>
    </w:lvl>
    <w:lvl w:ilvl="1" w:tplc="3272B1E8">
      <w:start w:val="1"/>
      <w:numFmt w:val="lowerLetter"/>
      <w:lvlText w:val="%2)"/>
      <w:lvlJc w:val="left"/>
      <w:pPr>
        <w:tabs>
          <w:tab w:val="num" w:pos="-720"/>
        </w:tabs>
        <w:ind w:left="360" w:hanging="1080"/>
      </w:pPr>
      <w:rPr>
        <w:rFonts w:cs="Times New Roman" w:hint="default"/>
        <w:b/>
        <w:i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2A7D"/>
    <w:rsid w:val="000114C6"/>
    <w:rsid w:val="00020C4F"/>
    <w:rsid w:val="00030CA5"/>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3EA2"/>
    <w:rsid w:val="00136562"/>
    <w:rsid w:val="00136D92"/>
    <w:rsid w:val="00151020"/>
    <w:rsid w:val="001672E9"/>
    <w:rsid w:val="001679D0"/>
    <w:rsid w:val="001709D5"/>
    <w:rsid w:val="001846EA"/>
    <w:rsid w:val="00186DD7"/>
    <w:rsid w:val="00190B93"/>
    <w:rsid w:val="0019308B"/>
    <w:rsid w:val="00196274"/>
    <w:rsid w:val="001A1006"/>
    <w:rsid w:val="001A568E"/>
    <w:rsid w:val="001A727C"/>
    <w:rsid w:val="001B696F"/>
    <w:rsid w:val="001D6300"/>
    <w:rsid w:val="00221F9B"/>
    <w:rsid w:val="00224012"/>
    <w:rsid w:val="002272A2"/>
    <w:rsid w:val="002419D7"/>
    <w:rsid w:val="00243717"/>
    <w:rsid w:val="00246B1A"/>
    <w:rsid w:val="00293E02"/>
    <w:rsid w:val="002A4729"/>
    <w:rsid w:val="002A4919"/>
    <w:rsid w:val="002B5159"/>
    <w:rsid w:val="002C61DE"/>
    <w:rsid w:val="002E3B7A"/>
    <w:rsid w:val="002E6C75"/>
    <w:rsid w:val="002F5A2D"/>
    <w:rsid w:val="0030702E"/>
    <w:rsid w:val="00311D0A"/>
    <w:rsid w:val="00315B8F"/>
    <w:rsid w:val="003215AB"/>
    <w:rsid w:val="00335024"/>
    <w:rsid w:val="00350FD9"/>
    <w:rsid w:val="00351D80"/>
    <w:rsid w:val="00357F37"/>
    <w:rsid w:val="00373DFF"/>
    <w:rsid w:val="00383870"/>
    <w:rsid w:val="003936AC"/>
    <w:rsid w:val="003946D7"/>
    <w:rsid w:val="003A5A5A"/>
    <w:rsid w:val="003A6F65"/>
    <w:rsid w:val="003C6635"/>
    <w:rsid w:val="003D34A6"/>
    <w:rsid w:val="003D7A87"/>
    <w:rsid w:val="003D7EDC"/>
    <w:rsid w:val="00424732"/>
    <w:rsid w:val="00437DF8"/>
    <w:rsid w:val="0044710F"/>
    <w:rsid w:val="00450D17"/>
    <w:rsid w:val="00451C6C"/>
    <w:rsid w:val="00454F3A"/>
    <w:rsid w:val="00457F76"/>
    <w:rsid w:val="00475588"/>
    <w:rsid w:val="00480B84"/>
    <w:rsid w:val="0049660D"/>
    <w:rsid w:val="004A64CD"/>
    <w:rsid w:val="004C6CD4"/>
    <w:rsid w:val="004D1BE0"/>
    <w:rsid w:val="004E1991"/>
    <w:rsid w:val="004E5CE0"/>
    <w:rsid w:val="004F1AC4"/>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B71B6"/>
    <w:rsid w:val="006C3CE4"/>
    <w:rsid w:val="006D0631"/>
    <w:rsid w:val="006D283C"/>
    <w:rsid w:val="006D2DA2"/>
    <w:rsid w:val="006D60E8"/>
    <w:rsid w:val="006D742E"/>
    <w:rsid w:val="006E7228"/>
    <w:rsid w:val="00701300"/>
    <w:rsid w:val="0071499A"/>
    <w:rsid w:val="00720FD4"/>
    <w:rsid w:val="00732DF4"/>
    <w:rsid w:val="00734AA3"/>
    <w:rsid w:val="00737B05"/>
    <w:rsid w:val="00766CC4"/>
    <w:rsid w:val="00774B2B"/>
    <w:rsid w:val="007902A5"/>
    <w:rsid w:val="007953D3"/>
    <w:rsid w:val="007B213B"/>
    <w:rsid w:val="007C3FC4"/>
    <w:rsid w:val="007D1972"/>
    <w:rsid w:val="00806737"/>
    <w:rsid w:val="00825144"/>
    <w:rsid w:val="0083203D"/>
    <w:rsid w:val="008337DC"/>
    <w:rsid w:val="00840FBE"/>
    <w:rsid w:val="0087281C"/>
    <w:rsid w:val="008822DB"/>
    <w:rsid w:val="00887630"/>
    <w:rsid w:val="00895384"/>
    <w:rsid w:val="008A4B60"/>
    <w:rsid w:val="008A7476"/>
    <w:rsid w:val="008B2D60"/>
    <w:rsid w:val="008D232C"/>
    <w:rsid w:val="008E7A97"/>
    <w:rsid w:val="008F0880"/>
    <w:rsid w:val="0090392E"/>
    <w:rsid w:val="00905E36"/>
    <w:rsid w:val="0093604E"/>
    <w:rsid w:val="0094185C"/>
    <w:rsid w:val="00952742"/>
    <w:rsid w:val="00956259"/>
    <w:rsid w:val="00964BD3"/>
    <w:rsid w:val="009702BF"/>
    <w:rsid w:val="009863F0"/>
    <w:rsid w:val="0098665E"/>
    <w:rsid w:val="00994508"/>
    <w:rsid w:val="0099545F"/>
    <w:rsid w:val="009B34B1"/>
    <w:rsid w:val="009D2C29"/>
    <w:rsid w:val="009D5E4A"/>
    <w:rsid w:val="009E7C4C"/>
    <w:rsid w:val="00A02231"/>
    <w:rsid w:val="00A04A64"/>
    <w:rsid w:val="00A10946"/>
    <w:rsid w:val="00A20421"/>
    <w:rsid w:val="00A446FE"/>
    <w:rsid w:val="00A45312"/>
    <w:rsid w:val="00A5000C"/>
    <w:rsid w:val="00A558B7"/>
    <w:rsid w:val="00A73030"/>
    <w:rsid w:val="00A74800"/>
    <w:rsid w:val="00A9025E"/>
    <w:rsid w:val="00AA3AD6"/>
    <w:rsid w:val="00AB2956"/>
    <w:rsid w:val="00AB33E1"/>
    <w:rsid w:val="00AC2E55"/>
    <w:rsid w:val="00AD50BD"/>
    <w:rsid w:val="00AF25F9"/>
    <w:rsid w:val="00AF3D00"/>
    <w:rsid w:val="00AF668E"/>
    <w:rsid w:val="00B10356"/>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9357E"/>
    <w:rsid w:val="00CB2511"/>
    <w:rsid w:val="00CD2CE8"/>
    <w:rsid w:val="00CE591D"/>
    <w:rsid w:val="00CE6659"/>
    <w:rsid w:val="00CF3A15"/>
    <w:rsid w:val="00D04715"/>
    <w:rsid w:val="00D04C53"/>
    <w:rsid w:val="00D176E6"/>
    <w:rsid w:val="00D17E6F"/>
    <w:rsid w:val="00D203D2"/>
    <w:rsid w:val="00D30C48"/>
    <w:rsid w:val="00D32A42"/>
    <w:rsid w:val="00D42B0F"/>
    <w:rsid w:val="00D65B7C"/>
    <w:rsid w:val="00D752BC"/>
    <w:rsid w:val="00D91986"/>
    <w:rsid w:val="00D96C0D"/>
    <w:rsid w:val="00DA6F0B"/>
    <w:rsid w:val="00DC3963"/>
    <w:rsid w:val="00DD244C"/>
    <w:rsid w:val="00DE2C59"/>
    <w:rsid w:val="00DE2E71"/>
    <w:rsid w:val="00DE2F13"/>
    <w:rsid w:val="00E01CEB"/>
    <w:rsid w:val="00E375FB"/>
    <w:rsid w:val="00E4373F"/>
    <w:rsid w:val="00E470C4"/>
    <w:rsid w:val="00E5078C"/>
    <w:rsid w:val="00E54D7D"/>
    <w:rsid w:val="00E604C7"/>
    <w:rsid w:val="00E624B3"/>
    <w:rsid w:val="00E62731"/>
    <w:rsid w:val="00E739C4"/>
    <w:rsid w:val="00E73BA6"/>
    <w:rsid w:val="00E84547"/>
    <w:rsid w:val="00E8674E"/>
    <w:rsid w:val="00E867D4"/>
    <w:rsid w:val="00E94299"/>
    <w:rsid w:val="00EA402D"/>
    <w:rsid w:val="00EA72FF"/>
    <w:rsid w:val="00EB050B"/>
    <w:rsid w:val="00EB777A"/>
    <w:rsid w:val="00EC229C"/>
    <w:rsid w:val="00EC7C4B"/>
    <w:rsid w:val="00ED0BE0"/>
    <w:rsid w:val="00ED6A66"/>
    <w:rsid w:val="00EE2797"/>
    <w:rsid w:val="00EE34BD"/>
    <w:rsid w:val="00F0347B"/>
    <w:rsid w:val="00F04D41"/>
    <w:rsid w:val="00F05A8F"/>
    <w:rsid w:val="00F07952"/>
    <w:rsid w:val="00F24907"/>
    <w:rsid w:val="00F26B59"/>
    <w:rsid w:val="00F321F6"/>
    <w:rsid w:val="00F33ABF"/>
    <w:rsid w:val="00F45332"/>
    <w:rsid w:val="00F56B3F"/>
    <w:rsid w:val="00F60343"/>
    <w:rsid w:val="00F7397C"/>
    <w:rsid w:val="00F77C13"/>
    <w:rsid w:val="00F82961"/>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atlas\ProjectLibrary\901006.BEDS\BEDS.Documents\Requirements\BEDs_SDLC_rev_2.0.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anctuarysimon.org/maps/sesa/" TargetMode="External"/><Relationship Id="rId2" Type="http://schemas.openxmlformats.org/officeDocument/2006/relationships/styles" Target="styles.xml"/><Relationship Id="rId16" Type="http://schemas.openxmlformats.org/officeDocument/2006/relationships/hyperlink" Target="https://mww.mbari.org/resources/2014_Proposal_Process/documents/sesa_map_061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mww.mbari.org/resources/2014_Proposal_Process/documents/Personnel_Classifications.pdf" TargetMode="External"/><Relationship Id="rId10" Type="http://schemas.openxmlformats.org/officeDocument/2006/relationships/hyperlink" Target="file:///\\Atlas\ProjectLibrary\901006.BEDS\BEDS.Data\2013_04_29_Bench_Orientation\video_clips\BEDS_2013_04_29_Video_X3D_orientation.m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file:///\\atlas\ProjectLibrary\901006.BEDS\BEDS.Documents\Project.Schedule\2013\BEDs_schedule_2013.m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2771</Words>
  <Characters>15799</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2</cp:revision>
  <cp:lastPrinted>2013-07-26T15:45:00Z</cp:lastPrinted>
  <dcterms:created xsi:type="dcterms:W3CDTF">2013-07-29T18:19:00Z</dcterms:created>
  <dcterms:modified xsi:type="dcterms:W3CDTF">2013-07-29T18:19:00Z</dcterms:modified>
</cp:coreProperties>
</file>