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8FF54" w14:textId="1C276985" w:rsidR="00873ED1" w:rsidRDefault="00873ED1">
      <w:r>
        <w:t xml:space="preserve">In short: </w:t>
      </w:r>
      <w:r w:rsidR="00F33178">
        <w:t>Use the dev-kit’s G55 as a secondary processor to run the MPL</w:t>
      </w:r>
      <w:r w:rsidR="00465136">
        <w:t xml:space="preserve"> and</w:t>
      </w:r>
      <w:r w:rsidR="00F33178">
        <w:t xml:space="preserve"> interface </w:t>
      </w:r>
      <w:r w:rsidR="00465136">
        <w:t xml:space="preserve">that via SPI </w:t>
      </w:r>
      <w:bookmarkStart w:id="0" w:name="_GoBack"/>
      <w:bookmarkEnd w:id="0"/>
      <w:r w:rsidR="00F33178">
        <w:t>to the BEDS board</w:t>
      </w:r>
      <w:r>
        <w:t>.</w:t>
      </w:r>
    </w:p>
    <w:p w14:paraId="773B5B7C" w14:textId="7A6B8A3E" w:rsidR="00F33178" w:rsidRDefault="00F33178" w:rsidP="00F33178">
      <w:pPr>
        <w:pStyle w:val="Heading1"/>
      </w:pPr>
      <w:r>
        <w:t>Problem Statement</w:t>
      </w:r>
    </w:p>
    <w:p w14:paraId="0F9C300F" w14:textId="5A479FD8" w:rsidR="00187065" w:rsidRDefault="00873ED1">
      <w:r>
        <w:t xml:space="preserve">The Invensense ICM-20948 is a 9-DOF sensor with excellent sensor characteristics and a brochure that promises full sensor fusion. However, only part of the sensor fusion is done on the IMU chip, the other part is done using the proprietary Motion Processing Library (MPL). The MPL is unavailable for the PIC32. </w:t>
      </w:r>
    </w:p>
    <w:tbl>
      <w:tblPr>
        <w:tblStyle w:val="TableGrid"/>
        <w:tblW w:w="0" w:type="auto"/>
        <w:tblLook w:val="04A0" w:firstRow="1" w:lastRow="0" w:firstColumn="1" w:lastColumn="0" w:noHBand="0" w:noVBand="1"/>
      </w:tblPr>
      <w:tblGrid>
        <w:gridCol w:w="3117"/>
        <w:gridCol w:w="3117"/>
      </w:tblGrid>
      <w:tr w:rsidR="00187065" w14:paraId="287F2A3C" w14:textId="77777777" w:rsidTr="00187065">
        <w:tc>
          <w:tcPr>
            <w:tcW w:w="3117" w:type="dxa"/>
          </w:tcPr>
          <w:p w14:paraId="1E9913CE" w14:textId="1B3D2582" w:rsidR="00187065" w:rsidRPr="00187065" w:rsidRDefault="00187065">
            <w:pPr>
              <w:rPr>
                <w:b/>
              </w:rPr>
            </w:pPr>
            <w:r w:rsidRPr="00187065">
              <w:rPr>
                <w:b/>
              </w:rPr>
              <w:t>Only IMU</w:t>
            </w:r>
          </w:p>
        </w:tc>
        <w:tc>
          <w:tcPr>
            <w:tcW w:w="3117" w:type="dxa"/>
          </w:tcPr>
          <w:p w14:paraId="71997DE2" w14:textId="2616372E" w:rsidR="00187065" w:rsidRPr="00187065" w:rsidRDefault="00187065">
            <w:pPr>
              <w:rPr>
                <w:b/>
              </w:rPr>
            </w:pPr>
            <w:r w:rsidRPr="00187065">
              <w:rPr>
                <w:b/>
              </w:rPr>
              <w:t>Requires MPL</w:t>
            </w:r>
          </w:p>
        </w:tc>
      </w:tr>
      <w:tr w:rsidR="00187065" w14:paraId="3E33CC69" w14:textId="77777777" w:rsidTr="00187065">
        <w:tc>
          <w:tcPr>
            <w:tcW w:w="3117" w:type="dxa"/>
          </w:tcPr>
          <w:p w14:paraId="2FE48169" w14:textId="54EFEDE8" w:rsidR="00187065" w:rsidRDefault="00187065">
            <w:r>
              <w:t>Gyro + Accel: fusion quaternion</w:t>
            </w:r>
          </w:p>
        </w:tc>
        <w:tc>
          <w:tcPr>
            <w:tcW w:w="3117" w:type="dxa"/>
          </w:tcPr>
          <w:p w14:paraId="6C456B57" w14:textId="15A84C87" w:rsidR="00187065" w:rsidRDefault="00187065">
            <w:r>
              <w:t>Gyro + Accel + Mag: full fusion quaternion</w:t>
            </w:r>
          </w:p>
        </w:tc>
      </w:tr>
      <w:tr w:rsidR="00187065" w14:paraId="64A1CFEB" w14:textId="77777777" w:rsidTr="00187065">
        <w:tc>
          <w:tcPr>
            <w:tcW w:w="3117" w:type="dxa"/>
          </w:tcPr>
          <w:p w14:paraId="7AA965D6" w14:textId="1386B074" w:rsidR="00187065" w:rsidRDefault="00187065">
            <w:r>
              <w:t>Mag + Accel: tilt compensated heading</w:t>
            </w:r>
          </w:p>
        </w:tc>
        <w:tc>
          <w:tcPr>
            <w:tcW w:w="3117" w:type="dxa"/>
          </w:tcPr>
          <w:p w14:paraId="4FB4C2CB" w14:textId="014AA1C0" w:rsidR="00187065" w:rsidRDefault="00187065" w:rsidP="00187065">
            <w:r>
              <w:t>Mag hard iron calibration ** Though we can likely implement that ourselves</w:t>
            </w:r>
          </w:p>
        </w:tc>
      </w:tr>
    </w:tbl>
    <w:p w14:paraId="502C0529" w14:textId="08CC1922" w:rsidR="00873ED1" w:rsidRDefault="00873ED1"/>
    <w:p w14:paraId="4ED62F99" w14:textId="1F30383C" w:rsidR="00187065" w:rsidRDefault="00187065">
      <w:r>
        <w:t>There are multiple options for proceeding:</w:t>
      </w:r>
    </w:p>
    <w:p w14:paraId="17EA1DE1" w14:textId="09E4B528" w:rsidR="00187065" w:rsidRDefault="00187065" w:rsidP="00187065">
      <w:pPr>
        <w:pStyle w:val="ListParagraph"/>
        <w:numPr>
          <w:ilvl w:val="0"/>
          <w:numId w:val="2"/>
        </w:numPr>
      </w:pPr>
      <w:r>
        <w:t>Continue with current IMU as it is better than before</w:t>
      </w:r>
    </w:p>
    <w:p w14:paraId="26066AD7" w14:textId="2B4172C1" w:rsidR="00187065" w:rsidRDefault="00187065" w:rsidP="00187065">
      <w:pPr>
        <w:pStyle w:val="ListParagraph"/>
        <w:numPr>
          <w:ilvl w:val="0"/>
          <w:numId w:val="2"/>
        </w:numPr>
      </w:pPr>
      <w:r>
        <w:t>Change to an IMU that can provide a full fusion solution</w:t>
      </w:r>
    </w:p>
    <w:p w14:paraId="7046E068" w14:textId="6BC380D5" w:rsidR="00187065" w:rsidRDefault="00187065" w:rsidP="00187065">
      <w:pPr>
        <w:pStyle w:val="ListParagraph"/>
        <w:numPr>
          <w:ilvl w:val="0"/>
          <w:numId w:val="2"/>
        </w:numPr>
      </w:pPr>
      <w:r>
        <w:t>Add a secondary processor on the Bridge Board to run the MPL separate from the PIC32, likely an MSP430.</w:t>
      </w:r>
    </w:p>
    <w:p w14:paraId="12EF431D" w14:textId="52F6EB90" w:rsidR="00187065" w:rsidRDefault="00794581" w:rsidP="00187065">
      <w:pPr>
        <w:pStyle w:val="Heading1"/>
      </w:pPr>
      <w:r>
        <w:t>Reviewing Another IMU</w:t>
      </w:r>
    </w:p>
    <w:p w14:paraId="495596F3" w14:textId="4629B77B" w:rsidR="00187065" w:rsidRDefault="00873ED1">
      <w:r>
        <w:t>I reviewed</w:t>
      </w:r>
      <w:r w:rsidR="00187065">
        <w:t xml:space="preserve"> the </w:t>
      </w:r>
      <w:hyperlink r:id="rId5" w:history="1">
        <w:r w:rsidR="00187065" w:rsidRPr="00187065">
          <w:rPr>
            <w:rStyle w:val="Hyperlink"/>
          </w:rPr>
          <w:t xml:space="preserve">ST </w:t>
        </w:r>
        <w:r w:rsidR="00D80D36" w:rsidRPr="00187065">
          <w:rPr>
            <w:rStyle w:val="Hyperlink"/>
          </w:rPr>
          <w:t>LSM9DS1</w:t>
        </w:r>
      </w:hyperlink>
      <w:r w:rsidR="00A07413">
        <w:t xml:space="preserve"> and the </w:t>
      </w:r>
      <w:hyperlink r:id="rId6" w:history="1">
        <w:r w:rsidR="00A07413" w:rsidRPr="00A07413">
          <w:rPr>
            <w:rStyle w:val="Hyperlink"/>
          </w:rPr>
          <w:t>Bosch BMX160</w:t>
        </w:r>
      </w:hyperlink>
      <w:r w:rsidR="00A07413">
        <w:t>.</w:t>
      </w:r>
      <w:r w:rsidR="00794581">
        <w:t xml:space="preserve"> </w:t>
      </w:r>
    </w:p>
    <w:tbl>
      <w:tblPr>
        <w:tblStyle w:val="TableGrid"/>
        <w:tblW w:w="0" w:type="auto"/>
        <w:tblLook w:val="04A0" w:firstRow="1" w:lastRow="0" w:firstColumn="1" w:lastColumn="0" w:noHBand="0" w:noVBand="1"/>
      </w:tblPr>
      <w:tblGrid>
        <w:gridCol w:w="1127"/>
        <w:gridCol w:w="1208"/>
        <w:gridCol w:w="1245"/>
        <w:gridCol w:w="2530"/>
        <w:gridCol w:w="1805"/>
        <w:gridCol w:w="1435"/>
      </w:tblGrid>
      <w:tr w:rsidR="002E547F" w14:paraId="04A111A4" w14:textId="623B70D4" w:rsidTr="002E547F">
        <w:tc>
          <w:tcPr>
            <w:tcW w:w="0" w:type="auto"/>
          </w:tcPr>
          <w:p w14:paraId="1FDE5A30" w14:textId="77777777" w:rsidR="002E547F" w:rsidRDefault="002E547F"/>
        </w:tc>
        <w:tc>
          <w:tcPr>
            <w:tcW w:w="0" w:type="auto"/>
          </w:tcPr>
          <w:p w14:paraId="484E9C45" w14:textId="67120CE4" w:rsidR="002E547F" w:rsidRDefault="002E547F">
            <w:r>
              <w:t>Intended range</w:t>
            </w:r>
          </w:p>
        </w:tc>
        <w:tc>
          <w:tcPr>
            <w:tcW w:w="0" w:type="auto"/>
          </w:tcPr>
          <w:p w14:paraId="4A0C11E7" w14:textId="77777777" w:rsidR="002E547F" w:rsidRDefault="002E547F">
            <w:r>
              <w:t>Goal</w:t>
            </w:r>
          </w:p>
          <w:p w14:paraId="30369E1C" w14:textId="43C71290" w:rsidR="002E547F" w:rsidRDefault="002E547F">
            <w:r>
              <w:t>precision</w:t>
            </w:r>
          </w:p>
        </w:tc>
        <w:tc>
          <w:tcPr>
            <w:tcW w:w="0" w:type="auto"/>
          </w:tcPr>
          <w:p w14:paraId="3A5A42E5" w14:textId="77777777" w:rsidR="002E547F" w:rsidRDefault="002E547F">
            <w:r>
              <w:t>Invensense</w:t>
            </w:r>
          </w:p>
          <w:p w14:paraId="3A5C5444" w14:textId="63F30E6B" w:rsidR="002E547F" w:rsidRDefault="002E547F">
            <w:r>
              <w:t>ICM-20948</w:t>
            </w:r>
          </w:p>
        </w:tc>
        <w:tc>
          <w:tcPr>
            <w:tcW w:w="1805" w:type="dxa"/>
          </w:tcPr>
          <w:p w14:paraId="1BBA2BA7" w14:textId="607E0D62" w:rsidR="002E547F" w:rsidRDefault="002E547F">
            <w:r>
              <w:t>ST</w:t>
            </w:r>
          </w:p>
          <w:p w14:paraId="0319821C" w14:textId="7E7CFB1B" w:rsidR="002E547F" w:rsidRDefault="002E547F">
            <w:r>
              <w:t>LSM9DS1</w:t>
            </w:r>
          </w:p>
        </w:tc>
        <w:tc>
          <w:tcPr>
            <w:tcW w:w="1435" w:type="dxa"/>
          </w:tcPr>
          <w:p w14:paraId="5179AB67" w14:textId="77777777" w:rsidR="002E547F" w:rsidRDefault="002E547F">
            <w:r>
              <w:t>Bosch</w:t>
            </w:r>
          </w:p>
          <w:p w14:paraId="1D64511B" w14:textId="5B35437C" w:rsidR="002E547F" w:rsidRDefault="002E547F">
            <w:r>
              <w:t>BMX160</w:t>
            </w:r>
          </w:p>
        </w:tc>
      </w:tr>
      <w:tr w:rsidR="002E547F" w14:paraId="71CA2B93" w14:textId="2C88355A" w:rsidTr="002E547F">
        <w:tc>
          <w:tcPr>
            <w:tcW w:w="0" w:type="auto"/>
          </w:tcPr>
          <w:p w14:paraId="322E6D2A" w14:textId="754F1715" w:rsidR="002E547F" w:rsidRDefault="002E547F" w:rsidP="002E547F">
            <w:proofErr w:type="spellStart"/>
            <w:r>
              <w:t>BoshAccel</w:t>
            </w:r>
            <w:proofErr w:type="spellEnd"/>
          </w:p>
        </w:tc>
        <w:tc>
          <w:tcPr>
            <w:tcW w:w="0" w:type="auto"/>
          </w:tcPr>
          <w:p w14:paraId="14C9172A" w14:textId="749E1E48" w:rsidR="002E547F" w:rsidRDefault="002E547F" w:rsidP="002E547F">
            <w:r>
              <w:t>+/- 16 g</w:t>
            </w:r>
          </w:p>
        </w:tc>
        <w:tc>
          <w:tcPr>
            <w:tcW w:w="0" w:type="auto"/>
          </w:tcPr>
          <w:p w14:paraId="3A1EB1A6" w14:textId="19A37196" w:rsidR="002E547F" w:rsidRDefault="002E547F" w:rsidP="002E547F">
            <w:r>
              <w:t>0.5 mg</w:t>
            </w:r>
          </w:p>
        </w:tc>
        <w:tc>
          <w:tcPr>
            <w:tcW w:w="0" w:type="auto"/>
          </w:tcPr>
          <w:p w14:paraId="4692103F" w14:textId="03583B1B" w:rsidR="002E547F" w:rsidRDefault="002E547F" w:rsidP="002E547F">
            <w:r>
              <w:t>0.488 mg</w:t>
            </w:r>
          </w:p>
        </w:tc>
        <w:tc>
          <w:tcPr>
            <w:tcW w:w="1805" w:type="dxa"/>
          </w:tcPr>
          <w:p w14:paraId="6C86286F" w14:textId="0C23523A" w:rsidR="002E547F" w:rsidRDefault="002E547F" w:rsidP="002E547F">
            <w:r>
              <w:t>0.732 mg</w:t>
            </w:r>
          </w:p>
        </w:tc>
        <w:tc>
          <w:tcPr>
            <w:tcW w:w="1435" w:type="dxa"/>
          </w:tcPr>
          <w:p w14:paraId="00738E8C" w14:textId="7E2329A0" w:rsidR="002E547F" w:rsidRDefault="002E547F" w:rsidP="002E547F">
            <w:r>
              <w:t>0.488 mg</w:t>
            </w:r>
          </w:p>
        </w:tc>
      </w:tr>
      <w:tr w:rsidR="002E547F" w14:paraId="494DB223" w14:textId="6C3043F5" w:rsidTr="002E547F">
        <w:tc>
          <w:tcPr>
            <w:tcW w:w="0" w:type="auto"/>
          </w:tcPr>
          <w:p w14:paraId="73F68CFA" w14:textId="43111686" w:rsidR="002E547F" w:rsidRDefault="002E547F" w:rsidP="002E547F">
            <w:r>
              <w:t>Gyro</w:t>
            </w:r>
          </w:p>
        </w:tc>
        <w:tc>
          <w:tcPr>
            <w:tcW w:w="0" w:type="auto"/>
          </w:tcPr>
          <w:p w14:paraId="371C6AE1" w14:textId="09A9A692" w:rsidR="002E547F" w:rsidRDefault="002E547F" w:rsidP="002E547F">
            <w:r>
              <w:t xml:space="preserve">+/- 2000 </w:t>
            </w:r>
            <w:proofErr w:type="spellStart"/>
            <w:r>
              <w:t>dps</w:t>
            </w:r>
            <w:proofErr w:type="spellEnd"/>
          </w:p>
        </w:tc>
        <w:tc>
          <w:tcPr>
            <w:tcW w:w="0" w:type="auto"/>
          </w:tcPr>
          <w:p w14:paraId="548B4649" w14:textId="174B5FFA" w:rsidR="002E547F" w:rsidRDefault="002E547F" w:rsidP="002E547F">
            <w:r>
              <w:t xml:space="preserve">62 </w:t>
            </w:r>
            <w:proofErr w:type="spellStart"/>
            <w:r>
              <w:t>mdps</w:t>
            </w:r>
            <w:proofErr w:type="spellEnd"/>
          </w:p>
        </w:tc>
        <w:tc>
          <w:tcPr>
            <w:tcW w:w="0" w:type="auto"/>
          </w:tcPr>
          <w:p w14:paraId="7E1434E9" w14:textId="1EFD0E9C" w:rsidR="002E547F" w:rsidRDefault="002E547F" w:rsidP="002E547F">
            <w:r>
              <w:t xml:space="preserve">61 </w:t>
            </w:r>
            <w:proofErr w:type="spellStart"/>
            <w:r>
              <w:t>mdps</w:t>
            </w:r>
            <w:proofErr w:type="spellEnd"/>
          </w:p>
        </w:tc>
        <w:tc>
          <w:tcPr>
            <w:tcW w:w="1805" w:type="dxa"/>
          </w:tcPr>
          <w:p w14:paraId="683EB90A" w14:textId="421644E0" w:rsidR="002E547F" w:rsidRDefault="002E547F" w:rsidP="002E547F">
            <w:r>
              <w:t xml:space="preserve">70 </w:t>
            </w:r>
            <w:proofErr w:type="spellStart"/>
            <w:r>
              <w:t>mdps</w:t>
            </w:r>
            <w:proofErr w:type="spellEnd"/>
            <w:r>
              <w:t xml:space="preserve"> </w:t>
            </w:r>
          </w:p>
        </w:tc>
        <w:tc>
          <w:tcPr>
            <w:tcW w:w="1435" w:type="dxa"/>
          </w:tcPr>
          <w:p w14:paraId="12AC0991" w14:textId="21DC2973" w:rsidR="002E547F" w:rsidRDefault="002E547F" w:rsidP="002E547F">
            <w:r>
              <w:t>61mdps</w:t>
            </w:r>
          </w:p>
        </w:tc>
      </w:tr>
      <w:tr w:rsidR="002E547F" w14:paraId="34DCF144" w14:textId="6CF7AC8E" w:rsidTr="002E547F">
        <w:tc>
          <w:tcPr>
            <w:tcW w:w="0" w:type="auto"/>
          </w:tcPr>
          <w:p w14:paraId="1EDAB57D" w14:textId="6598474E" w:rsidR="002E547F" w:rsidRDefault="002E547F" w:rsidP="002E547F">
            <w:r>
              <w:t>Mag</w:t>
            </w:r>
          </w:p>
        </w:tc>
        <w:tc>
          <w:tcPr>
            <w:tcW w:w="0" w:type="auto"/>
          </w:tcPr>
          <w:p w14:paraId="38590698" w14:textId="3D90BF2C" w:rsidR="002E547F" w:rsidRDefault="002E547F" w:rsidP="002E547F">
            <w:r>
              <w:t>+/- 16 gauss</w:t>
            </w:r>
          </w:p>
        </w:tc>
        <w:tc>
          <w:tcPr>
            <w:tcW w:w="0" w:type="auto"/>
          </w:tcPr>
          <w:p w14:paraId="477140F8" w14:textId="0316B41F" w:rsidR="002E547F" w:rsidRDefault="002E547F" w:rsidP="002E547F">
            <w:r>
              <w:t>unspecified</w:t>
            </w:r>
          </w:p>
        </w:tc>
        <w:tc>
          <w:tcPr>
            <w:tcW w:w="0" w:type="auto"/>
          </w:tcPr>
          <w:p w14:paraId="5ED64BA6" w14:textId="62D7519C" w:rsidR="002E547F" w:rsidRDefault="002E547F" w:rsidP="002E547F">
            <w:r>
              <w:t xml:space="preserve">1.5 </w:t>
            </w:r>
            <w:proofErr w:type="spellStart"/>
            <w:r>
              <w:t>mgauss</w:t>
            </w:r>
            <w:proofErr w:type="spellEnd"/>
          </w:p>
        </w:tc>
        <w:tc>
          <w:tcPr>
            <w:tcW w:w="1805" w:type="dxa"/>
          </w:tcPr>
          <w:p w14:paraId="5E210C2D" w14:textId="6B5D1BFD" w:rsidR="002E547F" w:rsidRDefault="002E547F" w:rsidP="002E547F">
            <w:r>
              <w:t xml:space="preserve">0.58 </w:t>
            </w:r>
            <w:proofErr w:type="spellStart"/>
            <w:r>
              <w:t>mgauss</w:t>
            </w:r>
            <w:proofErr w:type="spellEnd"/>
            <w:r>
              <w:t xml:space="preserve"> </w:t>
            </w:r>
          </w:p>
        </w:tc>
        <w:tc>
          <w:tcPr>
            <w:tcW w:w="1435" w:type="dxa"/>
          </w:tcPr>
          <w:p w14:paraId="74A3BC38" w14:textId="3A2AE482" w:rsidR="002E547F" w:rsidRDefault="002E547F" w:rsidP="002E547F">
            <w:r>
              <w:t xml:space="preserve">3 </w:t>
            </w:r>
            <w:proofErr w:type="spellStart"/>
            <w:r>
              <w:t>mgauss</w:t>
            </w:r>
            <w:proofErr w:type="spellEnd"/>
          </w:p>
        </w:tc>
      </w:tr>
      <w:tr w:rsidR="002E547F" w14:paraId="2B22B8C0" w14:textId="48789B44" w:rsidTr="002E547F">
        <w:tc>
          <w:tcPr>
            <w:tcW w:w="0" w:type="auto"/>
          </w:tcPr>
          <w:p w14:paraId="03CE1082" w14:textId="14F9D02C" w:rsidR="002E547F" w:rsidRDefault="002E547F" w:rsidP="002E547F">
            <w:r>
              <w:t>Power</w:t>
            </w:r>
          </w:p>
        </w:tc>
        <w:tc>
          <w:tcPr>
            <w:tcW w:w="0" w:type="auto"/>
          </w:tcPr>
          <w:p w14:paraId="32096652" w14:textId="4B7A13EB" w:rsidR="002E547F" w:rsidRDefault="002E547F" w:rsidP="002E547F">
            <w:r>
              <w:t>low</w:t>
            </w:r>
          </w:p>
        </w:tc>
        <w:tc>
          <w:tcPr>
            <w:tcW w:w="0" w:type="auto"/>
          </w:tcPr>
          <w:p w14:paraId="135BFA22" w14:textId="09598CC5" w:rsidR="002E547F" w:rsidRDefault="002E547F" w:rsidP="002E547F"/>
        </w:tc>
        <w:tc>
          <w:tcPr>
            <w:tcW w:w="0" w:type="auto"/>
          </w:tcPr>
          <w:p w14:paraId="522F41A7" w14:textId="03FCAA94" w:rsidR="002E547F" w:rsidRDefault="002E547F" w:rsidP="002E547F">
            <w:r>
              <w:t xml:space="preserve">2.65 </w:t>
            </w:r>
            <w:proofErr w:type="spellStart"/>
            <w:r>
              <w:t>mW</w:t>
            </w:r>
            <w:proofErr w:type="spellEnd"/>
          </w:p>
          <w:p w14:paraId="4A97B8F3" w14:textId="2E042104" w:rsidR="002E547F" w:rsidRDefault="002E547F" w:rsidP="002E547F">
            <w:r>
              <w:t>= 1.8V * 1.47mA</w:t>
            </w:r>
          </w:p>
        </w:tc>
        <w:tc>
          <w:tcPr>
            <w:tcW w:w="1805" w:type="dxa"/>
          </w:tcPr>
          <w:p w14:paraId="399F30DF" w14:textId="7D24F9D4" w:rsidR="002E547F" w:rsidRDefault="002E547F" w:rsidP="002E547F">
            <w:r>
              <w:t>1.9 mA Eco mode, 3.3 V or 1.8V (3.42mW in 1.8V)</w:t>
            </w:r>
          </w:p>
        </w:tc>
        <w:tc>
          <w:tcPr>
            <w:tcW w:w="1435" w:type="dxa"/>
          </w:tcPr>
          <w:p w14:paraId="55E96155" w14:textId="77D5C1AA" w:rsidR="002E547F" w:rsidRDefault="00480FFE" w:rsidP="002E547F">
            <w:r>
              <w:t>1.58 mA (1.8V)</w:t>
            </w:r>
          </w:p>
        </w:tc>
      </w:tr>
      <w:tr w:rsidR="002E547F" w14:paraId="257FA5E6" w14:textId="7547EDB7" w:rsidTr="002E547F">
        <w:tc>
          <w:tcPr>
            <w:tcW w:w="0" w:type="auto"/>
          </w:tcPr>
          <w:p w14:paraId="74BABE99" w14:textId="24961356" w:rsidR="002E547F" w:rsidRDefault="002E547F" w:rsidP="002E547F">
            <w:r>
              <w:t>Fusion</w:t>
            </w:r>
          </w:p>
        </w:tc>
        <w:tc>
          <w:tcPr>
            <w:tcW w:w="0" w:type="auto"/>
          </w:tcPr>
          <w:p w14:paraId="3B2EFB47" w14:textId="28EA4B25" w:rsidR="002E547F" w:rsidRDefault="002E547F" w:rsidP="002E547F">
            <w:r>
              <w:t>Full 9DOF</w:t>
            </w:r>
          </w:p>
        </w:tc>
        <w:tc>
          <w:tcPr>
            <w:tcW w:w="0" w:type="auto"/>
          </w:tcPr>
          <w:p w14:paraId="146AAAD6" w14:textId="5A9889C6" w:rsidR="002E547F" w:rsidRDefault="002E547F" w:rsidP="002E547F"/>
        </w:tc>
        <w:tc>
          <w:tcPr>
            <w:tcW w:w="0" w:type="auto"/>
          </w:tcPr>
          <w:p w14:paraId="4D2D1996" w14:textId="77777777" w:rsidR="002E547F" w:rsidRDefault="002E547F" w:rsidP="002E547F">
            <w:r>
              <w:t>MPL</w:t>
            </w:r>
          </w:p>
          <w:p w14:paraId="5A1451FE" w14:textId="39A36A2D" w:rsidR="002E547F" w:rsidRDefault="002E547F" w:rsidP="002E547F">
            <w:r>
              <w:t>A+G and A+M</w:t>
            </w:r>
          </w:p>
          <w:p w14:paraId="5B2897A0" w14:textId="75D365CB" w:rsidR="002E547F" w:rsidRDefault="002E547F" w:rsidP="002E547F">
            <w:r>
              <w:t>MPL does A+G+M and all calls but requires 2</w:t>
            </w:r>
            <w:r w:rsidRPr="00671F0B">
              <w:rPr>
                <w:vertAlign w:val="superscript"/>
              </w:rPr>
              <w:t>nd</w:t>
            </w:r>
            <w:r>
              <w:t xml:space="preserve"> processor</w:t>
            </w:r>
          </w:p>
        </w:tc>
        <w:tc>
          <w:tcPr>
            <w:tcW w:w="1805" w:type="dxa"/>
          </w:tcPr>
          <w:p w14:paraId="3EEDAC84" w14:textId="77777777" w:rsidR="002E547F" w:rsidRDefault="002E547F" w:rsidP="002E547F">
            <w:r>
              <w:t xml:space="preserve">MotionFX </w:t>
            </w:r>
          </w:p>
          <w:p w14:paraId="3F4DC4B2" w14:textId="2ACFBB29" w:rsidR="002E547F" w:rsidRDefault="002E547F" w:rsidP="002E547F">
            <w:r>
              <w:t xml:space="preserve">All fusion on PIC32, ST provides binary library </w:t>
            </w:r>
          </w:p>
        </w:tc>
        <w:tc>
          <w:tcPr>
            <w:tcW w:w="1435" w:type="dxa"/>
          </w:tcPr>
          <w:p w14:paraId="2BF0E85A" w14:textId="77777777" w:rsidR="002E547F" w:rsidRDefault="00480FFE" w:rsidP="002E547F">
            <w:r>
              <w:t>BSX, available for Cortex-M3, M4, and M4F</w:t>
            </w:r>
          </w:p>
          <w:p w14:paraId="63777EA3" w14:textId="70DB46D7" w:rsidR="00442D4A" w:rsidRDefault="00442D4A" w:rsidP="002E547F">
            <w:r>
              <w:t>NOT FREE</w:t>
            </w:r>
          </w:p>
        </w:tc>
      </w:tr>
    </w:tbl>
    <w:p w14:paraId="7D0DA764" w14:textId="77777777" w:rsidR="00187065" w:rsidRDefault="00187065"/>
    <w:p w14:paraId="672A136A" w14:textId="5437AC43" w:rsidR="00442D4A" w:rsidRDefault="00D80D36">
      <w:r>
        <w:lastRenderedPageBreak/>
        <w:t xml:space="preserve"> </w:t>
      </w:r>
      <w:r w:rsidR="00794581">
        <w:t>While the ST LSM9DS1 bills its software open source, ST’s MotionFX is in a binary library provided by ST. This is free but for non-ST processors, it requires interaction with the ST sales team (I started this process).</w:t>
      </w:r>
    </w:p>
    <w:p w14:paraId="1B469693" w14:textId="01063200" w:rsidR="002E547F" w:rsidRDefault="002E547F" w:rsidP="002E547F">
      <w:r>
        <w:t xml:space="preserve">The </w:t>
      </w:r>
      <w:r>
        <w:t>Bosch</w:t>
      </w:r>
      <w:r>
        <w:t xml:space="preserve"> </w:t>
      </w:r>
      <w:r>
        <w:t>BMX160</w:t>
      </w:r>
      <w:r>
        <w:t xml:space="preserve"> is also a great sensor but it</w:t>
      </w:r>
      <w:r w:rsidR="00442D4A">
        <w:t>s free software doesn’t meet our needs and their non-free software required contacting them for prices (which I did).</w:t>
      </w:r>
    </w:p>
    <w:p w14:paraId="0A9459AF" w14:textId="68F1C3C4" w:rsidR="00794581" w:rsidRDefault="00794581" w:rsidP="00794581">
      <w:pPr>
        <w:pStyle w:val="Heading1"/>
      </w:pPr>
      <w:r>
        <w:t>Adding a Secondary Processor</w:t>
      </w:r>
    </w:p>
    <w:p w14:paraId="1332E76A" w14:textId="65B8D502" w:rsidR="00F76D15" w:rsidRDefault="00F76D15" w:rsidP="00794581">
      <w:r>
        <w:t>The Invensense MPL runs on ARM Cortex-M* based and TI MSP430 processors. Invensense notes:</w:t>
      </w:r>
    </w:p>
    <w:p w14:paraId="36E6CAAC" w14:textId="614E44AF" w:rsidR="00F76D15" w:rsidRDefault="00F76D15" w:rsidP="00F76D15">
      <w:pPr>
        <w:ind w:left="720"/>
      </w:pPr>
      <w:r w:rsidRPr="00F76D15">
        <w:rPr>
          <w:rStyle w:val="QuoteChar"/>
        </w:rPr>
        <w:t xml:space="preserve">For </w:t>
      </w:r>
      <w:proofErr w:type="gramStart"/>
      <w:r w:rsidRPr="00F76D15">
        <w:rPr>
          <w:rStyle w:val="QuoteChar"/>
        </w:rPr>
        <w:t>example</w:t>
      </w:r>
      <w:proofErr w:type="gramEnd"/>
      <w:r w:rsidRPr="00F76D15">
        <w:rPr>
          <w:rStyle w:val="QuoteChar"/>
        </w:rPr>
        <w:t xml:space="preserve"> the TI 16-bit MSP430 with the Motion Driver should be limited to 100Hz sampling rate if the MCU is doing the full 9-axis fusion. Anything over 100Hz sampling rate the MSP430 start missing data. Higher end 32-bit MCUs can usually achieve 200Hz sensor fusion if there are no other large </w:t>
      </w:r>
      <w:r w:rsidRPr="00F76D15">
        <w:t>computational functionality required in the system.</w:t>
      </w:r>
      <w:r w:rsidR="006D6ED1">
        <w:t xml:space="preserve"> [1]</w:t>
      </w:r>
    </w:p>
    <w:p w14:paraId="38EC3356" w14:textId="0C225B73" w:rsidR="00D20C93" w:rsidRDefault="00F76D15" w:rsidP="00794581">
      <w:r>
        <w:t xml:space="preserve">Thus, </w:t>
      </w:r>
      <w:r w:rsidR="00D20C93">
        <w:t>MSP430 would give lower sampling rate than a Cortex-M0+.</w:t>
      </w:r>
    </w:p>
    <w:p w14:paraId="1D1AF6C3" w14:textId="74D07B6C" w:rsidR="00D20C93" w:rsidRDefault="00D20C93" w:rsidP="00794581">
      <w:r>
        <w:t>The MSP</w:t>
      </w:r>
      <w:r w:rsidRPr="00D20C93">
        <w:t>430f5528</w:t>
      </w:r>
      <w:r>
        <w:t xml:space="preserve"> is used in the MPL example, it has 128k flash, 8k RAM and consumes ~1.2mA at 8MHz.</w:t>
      </w:r>
    </w:p>
    <w:p w14:paraId="7D1BE2C7" w14:textId="54C4581C" w:rsidR="00D20C93" w:rsidRDefault="00D20C93" w:rsidP="00794581">
      <w:r>
        <w:t xml:space="preserve">The </w:t>
      </w:r>
      <w:r w:rsidR="006D6ED1">
        <w:t>Cortex example uses an STM32F40x, an extremely full featured Cortex-M4F. Acc</w:t>
      </w:r>
    </w:p>
    <w:p w14:paraId="4575C06A" w14:textId="6D9F2B13" w:rsidR="00D20C93" w:rsidRDefault="006D6ED1" w:rsidP="00794581">
      <w:r>
        <w:t>The same resource [1] gives the specifications for the processor:</w:t>
      </w:r>
    </w:p>
    <w:p w14:paraId="71DB7ECE" w14:textId="77777777" w:rsidR="006D6ED1" w:rsidRDefault="006D6ED1" w:rsidP="006D6ED1">
      <w:pPr>
        <w:pStyle w:val="Quote"/>
        <w:jc w:val="left"/>
      </w:pPr>
      <w:r>
        <w:t xml:space="preserve">Flash and RAM </w:t>
      </w:r>
      <w:proofErr w:type="gramStart"/>
      <w:r>
        <w:t>Size :</w:t>
      </w:r>
      <w:proofErr w:type="gramEnd"/>
      <w:r>
        <w:t xml:space="preserve"> Flash and RAM size is dependent on code optimization, compilers, what features you want to use, and what other components are in your system. In </w:t>
      </w:r>
      <w:proofErr w:type="gramStart"/>
      <w:r>
        <w:t>general</w:t>
      </w:r>
      <w:proofErr w:type="gramEnd"/>
      <w:r>
        <w:t xml:space="preserve"> though, MD6.12 requires you can need reserve the following amount of Flash and RAM. Keep in mind this will only be for the motion driver and not for other possible functionalities.</w:t>
      </w:r>
    </w:p>
    <w:p w14:paraId="0C9C8E0A" w14:textId="77777777" w:rsidR="006D6ED1" w:rsidRDefault="006D6ED1" w:rsidP="006D6ED1">
      <w:pPr>
        <w:pStyle w:val="Quote"/>
        <w:jc w:val="left"/>
      </w:pPr>
      <w:r>
        <w:t>o 16-bit MCU – 128K and 12K</w:t>
      </w:r>
    </w:p>
    <w:p w14:paraId="1D88B71E" w14:textId="5E616182" w:rsidR="006D6ED1" w:rsidRDefault="006D6ED1" w:rsidP="00097DA1">
      <w:pPr>
        <w:pStyle w:val="Quote"/>
        <w:jc w:val="left"/>
      </w:pPr>
      <w:r>
        <w:t>o 32-bit MCU – 68K and 10K (No Optimization, 64K and 8K with optimization)</w:t>
      </w:r>
    </w:p>
    <w:p w14:paraId="75641D03" w14:textId="3AD83658" w:rsidR="006D6ED1" w:rsidRDefault="006D6ED1" w:rsidP="006D6ED1">
      <w:r>
        <w:t xml:space="preserve">Oddly, the example MSP430 processor does not meet these requirements. </w:t>
      </w:r>
      <w:r w:rsidR="00B83137">
        <w:t xml:space="preserve">The </w:t>
      </w:r>
      <w:hyperlink r:id="rId7" w:history="1">
        <w:r w:rsidR="00B83137" w:rsidRPr="00B83137">
          <w:rPr>
            <w:rStyle w:val="Hyperlink"/>
          </w:rPr>
          <w:t>MSP430F5257</w:t>
        </w:r>
      </w:hyperlink>
      <w:r w:rsidR="00B83137">
        <w:t xml:space="preserve"> does so it would be a better choice. It has the same 1.2mA </w:t>
      </w:r>
      <w:r w:rsidR="00352191">
        <w:t>with</w:t>
      </w:r>
      <w:r w:rsidR="00B83137">
        <w:t xml:space="preserve"> </w:t>
      </w:r>
      <w:r w:rsidR="00352191">
        <w:t xml:space="preserve">an </w:t>
      </w:r>
      <w:r w:rsidR="00B83137">
        <w:t>8</w:t>
      </w:r>
      <w:r w:rsidR="00352191">
        <w:t xml:space="preserve"> </w:t>
      </w:r>
      <w:r w:rsidR="00B83137">
        <w:t xml:space="preserve">MHz </w:t>
      </w:r>
      <w:r w:rsidR="00352191">
        <w:t>clock</w:t>
      </w:r>
      <w:r w:rsidR="00B83137">
        <w:t xml:space="preserve">. </w:t>
      </w:r>
    </w:p>
    <w:p w14:paraId="5A76EF31" w14:textId="434541C8" w:rsidR="00B83137" w:rsidRDefault="00B83137" w:rsidP="00352191">
      <w:pPr>
        <w:tabs>
          <w:tab w:val="left" w:pos="7174"/>
        </w:tabs>
      </w:pPr>
      <w:r>
        <w:t xml:space="preserve">A Cortex-M0+ like the </w:t>
      </w:r>
      <w:hyperlink r:id="rId8" w:history="1">
        <w:r w:rsidRPr="00B83137">
          <w:rPr>
            <w:rStyle w:val="Hyperlink"/>
          </w:rPr>
          <w:t>STM32L071KB</w:t>
        </w:r>
      </w:hyperlink>
      <w:r>
        <w:t xml:space="preserve"> is a reasonable 32-bit option</w:t>
      </w:r>
      <w:r w:rsidR="00352191">
        <w:t xml:space="preserve"> with 1.1mA at 8 MHz clock. Note: it has some sleep options that make it attractive to use a higher clock rate so there is more sleeping between calculations.</w:t>
      </w:r>
    </w:p>
    <w:p w14:paraId="7AFB63EE" w14:textId="77777777" w:rsidR="00451436" w:rsidRDefault="00451436" w:rsidP="00352191">
      <w:pPr>
        <w:tabs>
          <w:tab w:val="left" w:pos="7174"/>
        </w:tabs>
      </w:pPr>
      <w:r>
        <w:t xml:space="preserve">The dev kit (DK-20948) has a SAMG55, an Atmel/Microchip based Cortex-M4F. It could act as the secondary coprocessor and it has even lower power (0.8mA at 8MHz). Its default software uses the MPL (but not the </w:t>
      </w:r>
      <w:proofErr w:type="spellStart"/>
      <w:r>
        <w:t>MotionDriver</w:t>
      </w:r>
      <w:proofErr w:type="spellEnd"/>
      <w:r>
        <w:t>) and outputs via UART. The firmware can be modified to output via another SPI channel.</w:t>
      </w:r>
    </w:p>
    <w:p w14:paraId="3751820F" w14:textId="68AFD9F6" w:rsidR="00451436" w:rsidRDefault="00451436" w:rsidP="00352191">
      <w:pPr>
        <w:tabs>
          <w:tab w:val="left" w:pos="7174"/>
        </w:tabs>
      </w:pPr>
      <w:r>
        <w:t>The SAM21/22 or SAMD5x lines are even lower power and likely to be similar in development to the SAMG55. This would ease the transition to a less fully-featured processor.</w:t>
      </w:r>
    </w:p>
    <w:p w14:paraId="048211DD" w14:textId="7CF59CAA" w:rsidR="00352191" w:rsidRDefault="00352191" w:rsidP="00352191">
      <w:pPr>
        <w:pStyle w:val="Heading1"/>
      </w:pPr>
      <w:r>
        <w:lastRenderedPageBreak/>
        <w:t>Continuing with the Invensense ICD-20948 As-Is</w:t>
      </w:r>
    </w:p>
    <w:p w14:paraId="1E26C70A" w14:textId="64C55605" w:rsidR="004B4E86" w:rsidRDefault="001F01E6" w:rsidP="00352191">
      <w:r>
        <w:t xml:space="preserve">The other option is to accept that the Invensense sensor is better than was previously available on BEDS and, because it is on the </w:t>
      </w:r>
      <w:r w:rsidR="0092485A">
        <w:t>expansion B</w:t>
      </w:r>
      <w:r>
        <w:t xml:space="preserve">ridge </w:t>
      </w:r>
      <w:r w:rsidR="0092485A">
        <w:t>B</w:t>
      </w:r>
      <w:r>
        <w:t xml:space="preserve">oard, </w:t>
      </w:r>
      <w:r w:rsidR="0092485A">
        <w:t xml:space="preserve">it </w:t>
      </w:r>
      <w:r>
        <w:t>may be replaced in the future</w:t>
      </w:r>
      <w:r w:rsidR="0092485A">
        <w:t xml:space="preserve"> with other options.</w:t>
      </w:r>
    </w:p>
    <w:p w14:paraId="56336FC6" w14:textId="35830AC3" w:rsidR="004B4E86" w:rsidRDefault="0092485A" w:rsidP="00352191">
      <w:r>
        <w:t xml:space="preserve">In order to do basic verification of the IMU, we need to construct the PIC32-to-DK20948 system (modifying the </w:t>
      </w:r>
      <w:r w:rsidR="006F52BE">
        <w:t xml:space="preserve">dev kit’s firmware to alleviate the its shortcomings). With this we can verify the sensors as well as the </w:t>
      </w:r>
      <w:proofErr w:type="spellStart"/>
      <w:r w:rsidR="006F52BE">
        <w:t>accel+gyro</w:t>
      </w:r>
      <w:proofErr w:type="spellEnd"/>
      <w:r w:rsidR="006F52BE">
        <w:t xml:space="preserve"> fused quaternion and the </w:t>
      </w:r>
      <w:proofErr w:type="spellStart"/>
      <w:r w:rsidR="006F52BE">
        <w:t>accel+mag</w:t>
      </w:r>
      <w:proofErr w:type="spellEnd"/>
      <w:r w:rsidR="006F52BE">
        <w:t xml:space="preserve"> fused heading. We may also write our own hard iron calibration (returning the raw magnetometer readings for offline tilt compensation and heading generation).</w:t>
      </w:r>
    </w:p>
    <w:p w14:paraId="52E8B492" w14:textId="38D2A487" w:rsidR="006F52BE" w:rsidRDefault="006F52BE" w:rsidP="00352191">
      <w:r>
        <w:t xml:space="preserve">If the system can do what it claims, we should discuss if it is worth adding a secondary processor to the Bridge Board as an optional part for future improvement. </w:t>
      </w:r>
    </w:p>
    <w:p w14:paraId="29C59B5F" w14:textId="720069F8" w:rsidR="00352191" w:rsidRDefault="006F52BE" w:rsidP="00352191">
      <w:r>
        <w:t>Also, I have c</w:t>
      </w:r>
      <w:r w:rsidR="00352191">
        <w:t>ontact</w:t>
      </w:r>
      <w:r>
        <w:t>ed the sales team at</w:t>
      </w:r>
      <w:r w:rsidR="00352191">
        <w:t xml:space="preserve"> Invensense to determine if they can</w:t>
      </w:r>
      <w:r>
        <w:t xml:space="preserve"> make </w:t>
      </w:r>
      <w:r w:rsidR="00352191">
        <w:t xml:space="preserve">PIC32 </w:t>
      </w:r>
      <w:r>
        <w:t>MPL.</w:t>
      </w:r>
    </w:p>
    <w:p w14:paraId="14EE3CF1" w14:textId="717C21DB" w:rsidR="006F52BE" w:rsidRDefault="006F52BE" w:rsidP="006F52BE">
      <w:pPr>
        <w:pStyle w:val="Heading1"/>
      </w:pPr>
      <w:r>
        <w:t>Summary</w:t>
      </w:r>
    </w:p>
    <w:p w14:paraId="422BBBA8" w14:textId="42D1F1E9" w:rsidR="006F52BE" w:rsidRDefault="006F52BE" w:rsidP="006F52BE">
      <w:r>
        <w:t>If ST can produce a library for the PIC32, we can determine if that is a good path</w:t>
      </w:r>
      <w:r w:rsidR="00583504">
        <w:t>. However,</w:t>
      </w:r>
      <w:r>
        <w:t xml:space="preserve"> without their fusion library, the STM LSM9DS1 has no apprecia</w:t>
      </w:r>
      <w:r w:rsidR="00583504">
        <w:t xml:space="preserve">ble benefit to the system. </w:t>
      </w:r>
    </w:p>
    <w:p w14:paraId="471161C7" w14:textId="1F8B4F73" w:rsidR="00583504" w:rsidRDefault="00E10CDF" w:rsidP="006F52BE">
      <w:r>
        <w:t>Therefore, t</w:t>
      </w:r>
      <w:r>
        <w:t>o make progress, we must continue with the Invensense ICD-20948.</w:t>
      </w:r>
      <w:r>
        <w:t xml:space="preserve"> For using an MSP430 or STM32 part, t</w:t>
      </w:r>
      <w:r w:rsidR="00583504">
        <w:t xml:space="preserve">he ICD-20948 </w:t>
      </w:r>
      <w:r>
        <w:t>alone</w:t>
      </w:r>
      <w:r w:rsidR="00583504">
        <w:t xml:space="preserve"> is a step on the path to a secondary processor devoted to the Invensense proprietary MPL. While there is some work thrown away on the PIC32 with that path, it is relatively minor.</w:t>
      </w:r>
      <w:r>
        <w:t xml:space="preserve"> </w:t>
      </w:r>
    </w:p>
    <w:p w14:paraId="0453E088" w14:textId="61B1B3FC" w:rsidR="00E10CDF" w:rsidRDefault="00E10CDF" w:rsidP="006F52BE">
      <w:r>
        <w:t xml:space="preserve">For using a SAMG55 (or other SAM part, probably), the </w:t>
      </w:r>
      <w:r w:rsidR="00F33178">
        <w:t>dev kit’s</w:t>
      </w:r>
      <w:r>
        <w:t xml:space="preserve"> software could be modified to output the MPL results to the BEDS board. </w:t>
      </w:r>
      <w:r w:rsidR="00F33178">
        <w:t>This allows us to verify the sensors and the MPL to a great extent. The existing dev kit software is close to what we need, giving us a path to try it all out.</w:t>
      </w:r>
    </w:p>
    <w:p w14:paraId="7952A5BB" w14:textId="44557199" w:rsidR="00F33178" w:rsidRDefault="00F33178" w:rsidP="006F52BE">
      <w:r>
        <w:t xml:space="preserve">This increases the complexity of the system, adding another processor with a compiler and debugging methods. However, there were already dev kit software </w:t>
      </w:r>
      <w:r w:rsidR="00907F42">
        <w:t>required modification anyway, this change isn’t that different.</w:t>
      </w:r>
    </w:p>
    <w:p w14:paraId="14435520" w14:textId="018C39AC" w:rsidR="00F33178" w:rsidRDefault="00583504" w:rsidP="006F52BE">
      <w:r>
        <w:t>Recommendation</w:t>
      </w:r>
      <w:r>
        <w:t xml:space="preserve">: </w:t>
      </w:r>
      <w:r w:rsidR="00F33178">
        <w:t>Use the MPL on the SAMG55 to make a fused solution, send all the IMU data through the SAMG55 to the BEDS board</w:t>
      </w:r>
      <w:r w:rsidR="00442D4A">
        <w:t xml:space="preserve"> via SPI.</w:t>
      </w:r>
    </w:p>
    <w:p w14:paraId="2733224C" w14:textId="44372682" w:rsidR="006D6ED1" w:rsidRDefault="00583504" w:rsidP="00583504">
      <w:pPr>
        <w:pStyle w:val="Heading1"/>
      </w:pPr>
      <w:r>
        <w:t>References</w:t>
      </w:r>
    </w:p>
    <w:p w14:paraId="3BE1D803" w14:textId="00204B96" w:rsidR="00F76D15" w:rsidRPr="00794581" w:rsidRDefault="006D6ED1" w:rsidP="00794581">
      <w:r>
        <w:t xml:space="preserve">[1] Motion Driver 6.12 – User Guide, App Note 3- </w:t>
      </w:r>
      <w:r w:rsidRPr="006D6ED1">
        <w:t>App Note 3- Motion Driver 6.12 Porting Guide.pdf</w:t>
      </w:r>
    </w:p>
    <w:sectPr w:rsidR="00F76D15" w:rsidRPr="00794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23895"/>
    <w:multiLevelType w:val="hybridMultilevel"/>
    <w:tmpl w:val="7EC86012"/>
    <w:lvl w:ilvl="0" w:tplc="D4E4CB22">
      <w:start w:val="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A73943"/>
    <w:multiLevelType w:val="hybridMultilevel"/>
    <w:tmpl w:val="D0D89CC8"/>
    <w:lvl w:ilvl="0" w:tplc="9E5A8D0E">
      <w:start w:val="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13"/>
    <w:rsid w:val="00097DA1"/>
    <w:rsid w:val="00187065"/>
    <w:rsid w:val="001F01E6"/>
    <w:rsid w:val="002E547F"/>
    <w:rsid w:val="00352191"/>
    <w:rsid w:val="00442D4A"/>
    <w:rsid w:val="00451436"/>
    <w:rsid w:val="00465136"/>
    <w:rsid w:val="00480FFE"/>
    <w:rsid w:val="004B4E86"/>
    <w:rsid w:val="00557813"/>
    <w:rsid w:val="00583504"/>
    <w:rsid w:val="00671F0B"/>
    <w:rsid w:val="006D6ED1"/>
    <w:rsid w:val="006F52BE"/>
    <w:rsid w:val="00794581"/>
    <w:rsid w:val="00873ED1"/>
    <w:rsid w:val="00907F42"/>
    <w:rsid w:val="0092485A"/>
    <w:rsid w:val="00A07413"/>
    <w:rsid w:val="00B83137"/>
    <w:rsid w:val="00C805F4"/>
    <w:rsid w:val="00D05815"/>
    <w:rsid w:val="00D20C93"/>
    <w:rsid w:val="00D80D36"/>
    <w:rsid w:val="00E10CDF"/>
    <w:rsid w:val="00E15E13"/>
    <w:rsid w:val="00F33178"/>
    <w:rsid w:val="00F7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08BA4"/>
  <w15:chartTrackingRefBased/>
  <w15:docId w15:val="{7BA231CF-EE15-412D-B58B-C5557883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0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D36"/>
    <w:rPr>
      <w:color w:val="0563C1" w:themeColor="hyperlink"/>
      <w:u w:val="single"/>
    </w:rPr>
  </w:style>
  <w:style w:type="character" w:styleId="UnresolvedMention">
    <w:name w:val="Unresolved Mention"/>
    <w:basedOn w:val="DefaultParagraphFont"/>
    <w:uiPriority w:val="99"/>
    <w:semiHidden/>
    <w:unhideWhenUsed/>
    <w:rsid w:val="00D80D36"/>
    <w:rPr>
      <w:color w:val="605E5C"/>
      <w:shd w:val="clear" w:color="auto" w:fill="E1DFDD"/>
    </w:rPr>
  </w:style>
  <w:style w:type="paragraph" w:styleId="ListParagraph">
    <w:name w:val="List Paragraph"/>
    <w:basedOn w:val="Normal"/>
    <w:uiPriority w:val="34"/>
    <w:qFormat/>
    <w:rsid w:val="00873ED1"/>
    <w:pPr>
      <w:ind w:left="720"/>
      <w:contextualSpacing/>
    </w:pPr>
  </w:style>
  <w:style w:type="table" w:styleId="TableGrid">
    <w:name w:val="Table Grid"/>
    <w:basedOn w:val="TableNormal"/>
    <w:uiPriority w:val="39"/>
    <w:rsid w:val="00187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7065"/>
    <w:rPr>
      <w:rFonts w:asciiTheme="majorHAnsi" w:eastAsiaTheme="majorEastAsia" w:hAnsiTheme="majorHAnsi" w:cstheme="majorBidi"/>
      <w:color w:val="2F5496" w:themeColor="accent1" w:themeShade="BF"/>
      <w:sz w:val="32"/>
      <w:szCs w:val="32"/>
    </w:rPr>
  </w:style>
  <w:style w:type="paragraph" w:styleId="Quote">
    <w:name w:val="Quote"/>
    <w:basedOn w:val="Normal"/>
    <w:next w:val="Normal"/>
    <w:link w:val="QuoteChar"/>
    <w:uiPriority w:val="29"/>
    <w:qFormat/>
    <w:rsid w:val="00F76D1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76D1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126305">
      <w:bodyDiv w:val="1"/>
      <w:marLeft w:val="0"/>
      <w:marRight w:val="0"/>
      <w:marTop w:val="0"/>
      <w:marBottom w:val="0"/>
      <w:divBdr>
        <w:top w:val="none" w:sz="0" w:space="0" w:color="auto"/>
        <w:left w:val="none" w:sz="0" w:space="0" w:color="auto"/>
        <w:bottom w:val="none" w:sz="0" w:space="0" w:color="auto"/>
        <w:right w:val="none" w:sz="0" w:space="0" w:color="auto"/>
      </w:divBdr>
    </w:div>
    <w:div w:id="20075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com/content/st_com/en/products/microcontrollers/stm32-32-bit-arm-cortex-mcus/stm32-ultra-low-power-mcus/stm32l0-series/stm32l0x1/stm32l071kb.html" TargetMode="External"/><Relationship Id="rId3" Type="http://schemas.openxmlformats.org/officeDocument/2006/relationships/settings" Target="settings.xml"/><Relationship Id="rId7" Type="http://schemas.openxmlformats.org/officeDocument/2006/relationships/hyperlink" Target="http://www.ti.com/product/msp430f52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sch-sensortec.com/bst/products/all_products/bmx160" TargetMode="External"/><Relationship Id="rId5" Type="http://schemas.openxmlformats.org/officeDocument/2006/relationships/hyperlink" Target="https://www.st.com/content/st_com/en/products/mems-and-sensors/inemo-inertial-modules/lsm9ds1.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elecia</dc:creator>
  <cp:keywords/>
  <dc:description/>
  <cp:lastModifiedBy>elecia</cp:lastModifiedBy>
  <cp:revision>9</cp:revision>
  <dcterms:created xsi:type="dcterms:W3CDTF">2019-02-05T17:21:00Z</dcterms:created>
  <dcterms:modified xsi:type="dcterms:W3CDTF">2019-02-06T22:31:00Z</dcterms:modified>
</cp:coreProperties>
</file>