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26F" w:rsidRDefault="0068442F" w:rsidP="00722B51">
      <w:pPr>
        <w:rPr>
          <w:b/>
        </w:rPr>
      </w:pPr>
      <w:r>
        <w:rPr>
          <w:b/>
        </w:rPr>
        <w:t>Sedimentation Event Sensor</w:t>
      </w:r>
    </w:p>
    <w:p w:rsidR="00722B51" w:rsidRPr="002237D8" w:rsidRDefault="0023126F" w:rsidP="00722B51">
      <w:pPr>
        <w:rPr>
          <w:b/>
          <w:sz w:val="28"/>
          <w:szCs w:val="28"/>
        </w:rPr>
      </w:pPr>
      <w:r>
        <w:rPr>
          <w:b/>
        </w:rPr>
        <w:t>MBARI Project 901027</w:t>
      </w:r>
    </w:p>
    <w:p w:rsidR="009A7FEA" w:rsidRPr="009A7FEA" w:rsidRDefault="009A7FEA" w:rsidP="009A7FEA"/>
    <w:p w:rsidR="00731F20" w:rsidRPr="00722B51" w:rsidRDefault="00731F20" w:rsidP="00731F20">
      <w:pPr>
        <w:rPr>
          <w:b/>
        </w:rPr>
      </w:pPr>
      <w:r w:rsidRPr="00722B51">
        <w:rPr>
          <w:b/>
        </w:rPr>
        <w:t>Functional Requirements:</w:t>
      </w:r>
    </w:p>
    <w:p w:rsidR="00731F20" w:rsidRPr="009A7FEA" w:rsidRDefault="00731F20" w:rsidP="00731F20"/>
    <w:p w:rsidR="006D19C4" w:rsidRDefault="00F05F8B" w:rsidP="00F05F8B">
      <w:pPr>
        <w:pStyle w:val="ListParagraph"/>
        <w:numPr>
          <w:ilvl w:val="0"/>
          <w:numId w:val="1"/>
        </w:numPr>
      </w:pPr>
      <w:r>
        <w:t xml:space="preserve">The SES shall continuously collect sinking particulate matter and then automatically capture </w:t>
      </w:r>
      <w:r w:rsidR="006D19C4">
        <w:t>both</w:t>
      </w:r>
      <w:r>
        <w:t xml:space="preserve"> visible light and fluorescence </w:t>
      </w:r>
      <w:r w:rsidR="006D19C4">
        <w:t xml:space="preserve">macro </w:t>
      </w:r>
      <w:r>
        <w:t>images of those particles. Short interruptions in collection during the imaging process are acceptable.</w:t>
      </w:r>
    </w:p>
    <w:p w:rsidR="00F05F8B" w:rsidRDefault="006D19C4" w:rsidP="00F05F8B">
      <w:pPr>
        <w:pStyle w:val="ListParagraph"/>
        <w:numPr>
          <w:ilvl w:val="0"/>
          <w:numId w:val="1"/>
        </w:numPr>
      </w:pPr>
      <w:r>
        <w:t xml:space="preserve">The captured SES images shall be of sufficient quality to allow identification of captured </w:t>
      </w:r>
      <w:r w:rsidR="007C7AC9">
        <w:t>organisms</w:t>
      </w:r>
      <w:r>
        <w:t xml:space="preserve"> and other </w:t>
      </w:r>
      <w:r w:rsidR="007C7AC9">
        <w:t>detrital</w:t>
      </w:r>
      <w:r>
        <w:t xml:space="preserve"> material.</w:t>
      </w:r>
    </w:p>
    <w:p w:rsidR="0068442F" w:rsidRDefault="00731F20" w:rsidP="00731F20">
      <w:pPr>
        <w:pStyle w:val="ListParagraph"/>
        <w:numPr>
          <w:ilvl w:val="0"/>
          <w:numId w:val="1"/>
        </w:numPr>
      </w:pPr>
      <w:r>
        <w:t xml:space="preserve">The </w:t>
      </w:r>
      <w:r w:rsidR="0068442F">
        <w:t>SES</w:t>
      </w:r>
      <w:r>
        <w:t xml:space="preserve"> shall be engineered to operate </w:t>
      </w:r>
      <w:r w:rsidR="0068442F">
        <w:t xml:space="preserve">without maintenance </w:t>
      </w:r>
      <w:r>
        <w:t xml:space="preserve">for </w:t>
      </w:r>
      <w:r w:rsidR="0068442F">
        <w:t>deployments lasting up to one year.</w:t>
      </w:r>
    </w:p>
    <w:p w:rsidR="0068442F" w:rsidRDefault="0068442F" w:rsidP="00731F20">
      <w:pPr>
        <w:pStyle w:val="ListParagraph"/>
        <w:numPr>
          <w:ilvl w:val="0"/>
          <w:numId w:val="1"/>
        </w:numPr>
      </w:pPr>
      <w:r>
        <w:t xml:space="preserve">The SES shall be deployable at </w:t>
      </w:r>
      <w:r w:rsidR="00F05F8B">
        <w:t xml:space="preserve">sites as deep as </w:t>
      </w:r>
      <w:r>
        <w:t>Stati</w:t>
      </w:r>
      <w:r w:rsidR="00F05F8B">
        <w:t>on M (4200 m)</w:t>
      </w:r>
      <w:r>
        <w:t>.</w:t>
      </w:r>
    </w:p>
    <w:p w:rsidR="0068442F" w:rsidRDefault="0068442F" w:rsidP="00731F20">
      <w:pPr>
        <w:pStyle w:val="ListParagraph"/>
        <w:numPr>
          <w:ilvl w:val="0"/>
          <w:numId w:val="1"/>
        </w:numPr>
      </w:pPr>
      <w:r>
        <w:t>The SES shall automatically dispose of collected samples, clean any imaging surfaces, and prepare for the next sample.</w:t>
      </w:r>
    </w:p>
    <w:p w:rsidR="0068442F" w:rsidRDefault="0068442F" w:rsidP="00731F20">
      <w:pPr>
        <w:pStyle w:val="ListParagraph"/>
        <w:numPr>
          <w:ilvl w:val="0"/>
          <w:numId w:val="1"/>
        </w:numPr>
      </w:pPr>
      <w:r>
        <w:t xml:space="preserve">The SES </w:t>
      </w:r>
      <w:r w:rsidR="00F05F8B">
        <w:t xml:space="preserve">collection time </w:t>
      </w:r>
      <w:r>
        <w:t xml:space="preserve">shall </w:t>
      </w:r>
      <w:r w:rsidR="00F05F8B">
        <w:t>be adjustable</w:t>
      </w:r>
      <w:r>
        <w:t xml:space="preserve"> such that effective images can be captured at even the highest </w:t>
      </w:r>
      <w:r w:rsidR="00F05F8B">
        <w:t xml:space="preserve">and lowest </w:t>
      </w:r>
      <w:r>
        <w:t>anticipated sedimentation rates.</w:t>
      </w:r>
    </w:p>
    <w:p w:rsidR="0068442F" w:rsidRDefault="0068442F" w:rsidP="00731F20">
      <w:pPr>
        <w:pStyle w:val="ListParagraph"/>
        <w:numPr>
          <w:ilvl w:val="0"/>
          <w:numId w:val="1"/>
        </w:numPr>
      </w:pPr>
      <w:r>
        <w:t xml:space="preserve">The SES shall be deployable by </w:t>
      </w:r>
      <w:r w:rsidR="0059168B">
        <w:t>free vehicle descent</w:t>
      </w:r>
      <w:r>
        <w:t xml:space="preserve"> or as </w:t>
      </w:r>
      <w:r w:rsidR="007C7AC9">
        <w:t>a pelagic or benthic component</w:t>
      </w:r>
      <w:r>
        <w:t xml:space="preserve"> of a mooring string.</w:t>
      </w:r>
    </w:p>
    <w:p w:rsidR="0059168B" w:rsidRDefault="0068442F" w:rsidP="00731F20">
      <w:pPr>
        <w:pStyle w:val="ListParagraph"/>
        <w:numPr>
          <w:ilvl w:val="0"/>
          <w:numId w:val="1"/>
        </w:numPr>
      </w:pPr>
      <w:r>
        <w:t xml:space="preserve">The SES shall </w:t>
      </w:r>
      <w:r w:rsidR="0059168B">
        <w:t>use COTS or previously developed technology to the greatest extent possible.</w:t>
      </w:r>
    </w:p>
    <w:p w:rsidR="00F05F8B" w:rsidRDefault="0059168B" w:rsidP="00731F20">
      <w:pPr>
        <w:pStyle w:val="ListParagraph"/>
        <w:numPr>
          <w:ilvl w:val="0"/>
          <w:numId w:val="1"/>
        </w:numPr>
      </w:pPr>
      <w:r>
        <w:t>The SES shall be operated and maintained by non-engineering personnel, such as technicians and research assistants.</w:t>
      </w:r>
    </w:p>
    <w:p w:rsidR="00731F20" w:rsidRDefault="00F05F8B" w:rsidP="00731F20">
      <w:pPr>
        <w:pStyle w:val="ListParagraph"/>
        <w:numPr>
          <w:ilvl w:val="0"/>
          <w:numId w:val="1"/>
        </w:numPr>
      </w:pPr>
      <w:r>
        <w:t>The SES shall be deployable from the Western Flyer or Point Lobos research vessels.</w:t>
      </w:r>
    </w:p>
    <w:p w:rsidR="00731F20" w:rsidRDefault="00731F20" w:rsidP="00731F20"/>
    <w:p w:rsidR="00731F20" w:rsidRPr="00731F20" w:rsidRDefault="00A5596F" w:rsidP="00731F20">
      <w:pPr>
        <w:rPr>
          <w:b/>
        </w:rPr>
      </w:pPr>
      <w:r w:rsidRPr="00731F20">
        <w:rPr>
          <w:b/>
        </w:rPr>
        <w:t>Design</w:t>
      </w:r>
      <w:r w:rsidR="009A7FEA" w:rsidRPr="00731F20">
        <w:rPr>
          <w:b/>
        </w:rPr>
        <w:t xml:space="preserve"> Requirements:</w:t>
      </w:r>
      <w:r w:rsidR="00731F20" w:rsidRPr="00731F20">
        <w:rPr>
          <w:b/>
        </w:rPr>
        <w:t xml:space="preserve"> </w:t>
      </w:r>
    </w:p>
    <w:p w:rsidR="009A7FEA" w:rsidRPr="009A7FEA" w:rsidRDefault="009A7FEA" w:rsidP="00731F20">
      <w:pPr>
        <w:pStyle w:val="ListParagraph"/>
        <w:ind w:left="360"/>
      </w:pPr>
    </w:p>
    <w:p w:rsidR="00485E5A" w:rsidRDefault="00485E5A" w:rsidP="00A5596F">
      <w:pPr>
        <w:pStyle w:val="ListParagraph"/>
        <w:numPr>
          <w:ilvl w:val="0"/>
          <w:numId w:val="2"/>
        </w:numPr>
      </w:pPr>
      <w:r>
        <w:t>Mechanical</w:t>
      </w:r>
    </w:p>
    <w:p w:rsidR="005044A0" w:rsidRDefault="00485E5A" w:rsidP="00485E5A">
      <w:pPr>
        <w:pStyle w:val="ListParagraph"/>
        <w:numPr>
          <w:ilvl w:val="1"/>
          <w:numId w:val="2"/>
        </w:numPr>
      </w:pPr>
      <w:r>
        <w:t>The SES shall withstand water depths of up to 4500 m. [FR3]</w:t>
      </w:r>
    </w:p>
    <w:p w:rsidR="00485E5A" w:rsidRDefault="005044A0" w:rsidP="00485E5A">
      <w:pPr>
        <w:pStyle w:val="ListParagraph"/>
        <w:numPr>
          <w:ilvl w:val="1"/>
          <w:numId w:val="2"/>
        </w:numPr>
      </w:pPr>
      <w:r>
        <w:t>The frame containing the SES shall withstand a strain of @ lbs</w:t>
      </w:r>
      <w:r w:rsidR="00336E2B">
        <w:t xml:space="preserve"> at the mooring attachment points</w:t>
      </w:r>
      <w:r>
        <w:t>. [FR7]</w:t>
      </w:r>
    </w:p>
    <w:p w:rsidR="001112D7" w:rsidRDefault="00485E5A" w:rsidP="00485E5A">
      <w:pPr>
        <w:pStyle w:val="ListParagraph"/>
        <w:numPr>
          <w:ilvl w:val="1"/>
          <w:numId w:val="2"/>
        </w:numPr>
      </w:pPr>
      <w:r>
        <w:t>The SES shall be c</w:t>
      </w:r>
      <w:r w:rsidR="007C7AC9">
        <w:t xml:space="preserve">onstructed of only titanium, </w:t>
      </w:r>
      <w:r>
        <w:t>plastic</w:t>
      </w:r>
      <w:r w:rsidR="007C7AC9">
        <w:t>, and glass</w:t>
      </w:r>
      <w:r>
        <w:t xml:space="preserve"> materials. [FR 2]</w:t>
      </w:r>
    </w:p>
    <w:p w:rsidR="00E36B49" w:rsidRDefault="001112D7" w:rsidP="00485E5A">
      <w:pPr>
        <w:pStyle w:val="ListParagraph"/>
        <w:numPr>
          <w:ilvl w:val="1"/>
          <w:numId w:val="2"/>
        </w:numPr>
      </w:pPr>
      <w:r>
        <w:t xml:space="preserve">The complete system, in either free-vehicle decent or mooring string configuration, must not have an air weight in excess of </w:t>
      </w:r>
      <w:r w:rsidR="00325A47">
        <w:t>5000</w:t>
      </w:r>
      <w:r>
        <w:t xml:space="preserve"> lbs. [10]</w:t>
      </w:r>
    </w:p>
    <w:p w:rsidR="00485E5A" w:rsidRDefault="00E36B49" w:rsidP="00485E5A">
      <w:pPr>
        <w:pStyle w:val="ListParagraph"/>
        <w:numPr>
          <w:ilvl w:val="1"/>
          <w:numId w:val="2"/>
        </w:numPr>
      </w:pPr>
      <w:r>
        <w:t>The collection imaging plate shall be 2.5 cm in diameter. [FR 1,2]</w:t>
      </w:r>
    </w:p>
    <w:p w:rsidR="00485E5A" w:rsidRDefault="00485E5A" w:rsidP="00A5596F">
      <w:pPr>
        <w:pStyle w:val="ListParagraph"/>
        <w:numPr>
          <w:ilvl w:val="0"/>
          <w:numId w:val="2"/>
        </w:numPr>
      </w:pPr>
      <w:r>
        <w:t>Electrical</w:t>
      </w:r>
    </w:p>
    <w:p w:rsidR="007C7AC9" w:rsidRDefault="007C7AC9" w:rsidP="00485E5A">
      <w:pPr>
        <w:pStyle w:val="ListParagraph"/>
        <w:numPr>
          <w:ilvl w:val="1"/>
          <w:numId w:val="2"/>
        </w:numPr>
      </w:pPr>
      <w:r>
        <w:t>Imaging, disposal, cleaning, and repositioning of the sample plate under the collection funnel must take no longer than 2 minutes. [FR 1]</w:t>
      </w:r>
    </w:p>
    <w:p w:rsidR="006D19C4" w:rsidRDefault="00F9279E" w:rsidP="00485E5A">
      <w:pPr>
        <w:pStyle w:val="ListParagraph"/>
        <w:numPr>
          <w:ilvl w:val="1"/>
          <w:numId w:val="2"/>
        </w:numPr>
      </w:pPr>
      <w:r>
        <w:t xml:space="preserve">The SES controller shall be based on </w:t>
      </w:r>
      <w:r w:rsidR="00040239">
        <w:t>a</w:t>
      </w:r>
      <w:r>
        <w:t xml:space="preserve"> PC-104 computer stack </w:t>
      </w:r>
      <w:r w:rsidR="00040239">
        <w:t xml:space="preserve">that can run the same Linux kernel </w:t>
      </w:r>
      <w:r>
        <w:t>as is used in the Rover. [FR 7]</w:t>
      </w:r>
    </w:p>
    <w:p w:rsidR="0020336C" w:rsidRDefault="006D19C4" w:rsidP="00485E5A">
      <w:pPr>
        <w:pStyle w:val="ListParagraph"/>
        <w:numPr>
          <w:ilvl w:val="1"/>
          <w:numId w:val="2"/>
        </w:numPr>
      </w:pPr>
      <w:r>
        <w:t xml:space="preserve">The </w:t>
      </w:r>
      <w:r w:rsidR="005044A0">
        <w:t xml:space="preserve">visible-light </w:t>
      </w:r>
      <w:r>
        <w:t xml:space="preserve">camera shall </w:t>
      </w:r>
      <w:r w:rsidR="005044A0">
        <w:t>capture</w:t>
      </w:r>
      <w:r>
        <w:t xml:space="preserve"> images with a resolution of </w:t>
      </w:r>
      <w:r w:rsidR="00E36B49">
        <w:t>20</w:t>
      </w:r>
      <w:r>
        <w:t xml:space="preserve"> microns</w:t>
      </w:r>
      <w:r w:rsidR="005044A0">
        <w:t xml:space="preserve"> or smaller</w:t>
      </w:r>
      <w:r>
        <w:t>. [FR 2]</w:t>
      </w:r>
    </w:p>
    <w:p w:rsidR="005044A0" w:rsidRDefault="0020336C" w:rsidP="00485E5A">
      <w:pPr>
        <w:pStyle w:val="ListParagraph"/>
        <w:numPr>
          <w:ilvl w:val="1"/>
          <w:numId w:val="2"/>
        </w:numPr>
      </w:pPr>
      <w:r>
        <w:t>The visible-light camera shall capture color images. [FR 2]</w:t>
      </w:r>
    </w:p>
    <w:p w:rsidR="000B0FC8" w:rsidRDefault="005044A0" w:rsidP="00485E5A">
      <w:pPr>
        <w:pStyle w:val="ListParagraph"/>
        <w:numPr>
          <w:ilvl w:val="1"/>
          <w:numId w:val="2"/>
        </w:numPr>
      </w:pPr>
      <w:r>
        <w:t>The fluorescence camera shall capture images with a resolution of</w:t>
      </w:r>
      <w:r w:rsidR="000B0FC8">
        <w:t xml:space="preserve"> 100 microns or smaller. [FR 2]</w:t>
      </w:r>
    </w:p>
    <w:p w:rsidR="00EA0777" w:rsidRDefault="000B0FC8" w:rsidP="00485E5A">
      <w:pPr>
        <w:pStyle w:val="ListParagraph"/>
        <w:numPr>
          <w:ilvl w:val="1"/>
          <w:numId w:val="2"/>
        </w:numPr>
      </w:pPr>
      <w:r>
        <w:t>The fluorescence camera shall use an excitation light source of @ nm</w:t>
      </w:r>
      <w:r w:rsidR="00EB729D">
        <w:t>, and a long-pass filter of @ nm</w:t>
      </w:r>
      <w:r>
        <w:t>. [FR 2]</w:t>
      </w:r>
    </w:p>
    <w:p w:rsidR="00485E5A" w:rsidRDefault="00EA0777" w:rsidP="00485E5A">
      <w:pPr>
        <w:pStyle w:val="ListParagraph"/>
        <w:numPr>
          <w:ilvl w:val="1"/>
          <w:numId w:val="2"/>
        </w:numPr>
      </w:pPr>
      <w:r>
        <w:t>The battery must have sufficient capacity to operate the system for at least 1 year</w:t>
      </w:r>
      <w:r w:rsidR="001112D7">
        <w:t xml:space="preserve"> at a sample interval of </w:t>
      </w:r>
      <w:r w:rsidR="00325A47">
        <w:t>12 hours</w:t>
      </w:r>
      <w:r>
        <w:t xml:space="preserve">. [FR 3] </w:t>
      </w:r>
    </w:p>
    <w:p w:rsidR="00485E5A" w:rsidRDefault="00485E5A" w:rsidP="00A5596F">
      <w:pPr>
        <w:pStyle w:val="ListParagraph"/>
        <w:numPr>
          <w:ilvl w:val="0"/>
          <w:numId w:val="2"/>
        </w:numPr>
      </w:pPr>
      <w:r>
        <w:t>Software</w:t>
      </w:r>
    </w:p>
    <w:p w:rsidR="007C7AC9" w:rsidRDefault="00F9279E" w:rsidP="00485E5A">
      <w:pPr>
        <w:pStyle w:val="ListParagraph"/>
        <w:numPr>
          <w:ilvl w:val="1"/>
          <w:numId w:val="2"/>
        </w:numPr>
      </w:pPr>
      <w:r>
        <w:t>The SES software shall be based on the same code as the Rover (Ruby running under Li</w:t>
      </w:r>
      <w:r w:rsidR="001112D7">
        <w:t>nux). [FR 8</w:t>
      </w:r>
      <w:r>
        <w:t>]</w:t>
      </w:r>
    </w:p>
    <w:p w:rsidR="007C7AC9" w:rsidRDefault="007C7AC9" w:rsidP="00485E5A">
      <w:pPr>
        <w:pStyle w:val="ListParagraph"/>
        <w:numPr>
          <w:ilvl w:val="1"/>
          <w:numId w:val="2"/>
        </w:numPr>
      </w:pPr>
      <w:r>
        <w:t>The SES software shall have either a menu-driven user interface, or a command-line interface with a help function listing all available commands required to deploy and recover the system. [FR 9]</w:t>
      </w:r>
    </w:p>
    <w:p w:rsidR="007C7AC9" w:rsidRDefault="007C7AC9" w:rsidP="00485E5A">
      <w:pPr>
        <w:pStyle w:val="ListParagraph"/>
        <w:numPr>
          <w:ilvl w:val="1"/>
          <w:numId w:val="2"/>
        </w:numPr>
      </w:pPr>
      <w:r>
        <w:t>Test commands to exercise all functions of the SES software must be available for pre-deployment checkout. [FR 9]</w:t>
      </w:r>
    </w:p>
    <w:p w:rsidR="001112D7" w:rsidRDefault="007C7AC9" w:rsidP="00485E5A">
      <w:pPr>
        <w:pStyle w:val="ListParagraph"/>
        <w:numPr>
          <w:ilvl w:val="1"/>
          <w:numId w:val="2"/>
        </w:numPr>
      </w:pPr>
      <w:r>
        <w:t>Calibration commands must be available to correct for mechanical misalignment of the sample plate and index switch. [FR 9]</w:t>
      </w:r>
    </w:p>
    <w:p w:rsidR="00A5596F" w:rsidRDefault="001112D7" w:rsidP="00485E5A">
      <w:pPr>
        <w:pStyle w:val="ListParagraph"/>
        <w:numPr>
          <w:ilvl w:val="1"/>
          <w:numId w:val="2"/>
        </w:numPr>
      </w:pPr>
      <w:r>
        <w:t xml:space="preserve">The </w:t>
      </w:r>
      <w:r w:rsidR="00EB729D">
        <w:t>sample-processing</w:t>
      </w:r>
      <w:r>
        <w:t xml:space="preserve"> interval shall be adjustable from </w:t>
      </w:r>
      <w:r w:rsidR="00CC2852">
        <w:t>4</w:t>
      </w:r>
      <w:r>
        <w:t xml:space="preserve"> hour to </w:t>
      </w:r>
      <w:r w:rsidR="00B23C8C">
        <w:t>2</w:t>
      </w:r>
      <w:r>
        <w:t xml:space="preserve"> days</w:t>
      </w:r>
      <w:r w:rsidR="00EB729D">
        <w:t>. [FR 6]</w:t>
      </w:r>
    </w:p>
    <w:p w:rsidR="009A7FEA" w:rsidRDefault="009A7FEA" w:rsidP="00485E5A"/>
    <w:sectPr w:rsidR="009A7FEA" w:rsidSect="009A7FEA">
      <w:footerReference w:type="default" r:id="rId5"/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C8C" w:rsidRPr="009A7FEA" w:rsidRDefault="004569AF" w:rsidP="009A7FEA">
    <w:pPr>
      <w:pStyle w:val="Footer"/>
      <w:framePr w:wrap="around" w:vAnchor="text" w:hAnchor="margin" w:xAlign="right" w:y="1"/>
      <w:rPr>
        <w:rStyle w:val="PageNumber"/>
      </w:rPr>
    </w:pPr>
    <w:r w:rsidRPr="009A7FEA">
      <w:rPr>
        <w:rStyle w:val="PageNumber"/>
        <w:color w:val="7F7F7F" w:themeColor="text1" w:themeTint="80"/>
      </w:rPr>
      <w:fldChar w:fldCharType="begin"/>
    </w:r>
    <w:r w:rsidR="00B23C8C" w:rsidRPr="009A7FEA">
      <w:rPr>
        <w:rStyle w:val="PageNumber"/>
        <w:color w:val="7F7F7F" w:themeColor="text1" w:themeTint="80"/>
      </w:rPr>
      <w:instrText xml:space="preserve">PAGE  </w:instrText>
    </w:r>
    <w:r w:rsidRPr="009A7FEA">
      <w:rPr>
        <w:rStyle w:val="PageNumber"/>
        <w:color w:val="7F7F7F" w:themeColor="text1" w:themeTint="80"/>
      </w:rPr>
      <w:fldChar w:fldCharType="separate"/>
    </w:r>
    <w:r w:rsidR="00CC2852">
      <w:rPr>
        <w:rStyle w:val="PageNumber"/>
        <w:noProof/>
        <w:color w:val="7F7F7F" w:themeColor="text1" w:themeTint="80"/>
      </w:rPr>
      <w:t>1</w:t>
    </w:r>
    <w:r w:rsidRPr="009A7FEA">
      <w:rPr>
        <w:rStyle w:val="PageNumber"/>
        <w:color w:val="7F7F7F" w:themeColor="text1" w:themeTint="80"/>
      </w:rPr>
      <w:fldChar w:fldCharType="end"/>
    </w:r>
  </w:p>
  <w:p w:rsidR="00B23C8C" w:rsidRPr="009A7FEA" w:rsidRDefault="00B23C8C" w:rsidP="009A7FEA">
    <w:pPr>
      <w:pStyle w:val="Footer"/>
      <w:ind w:right="360"/>
      <w:rPr>
        <w:color w:val="7F7F7F" w:themeColor="text1" w:themeTint="80"/>
      </w:rPr>
    </w:pPr>
    <w:proofErr w:type="spellStart"/>
    <w:r>
      <w:rPr>
        <w:color w:val="7F7F7F" w:themeColor="text1" w:themeTint="80"/>
      </w:rPr>
      <w:t>Ver</w:t>
    </w:r>
    <w:proofErr w:type="spellEnd"/>
    <w:r>
      <w:rPr>
        <w:color w:val="7F7F7F" w:themeColor="text1" w:themeTint="80"/>
      </w:rPr>
      <w:t xml:space="preserve"> 1.2.0 2Jun</w:t>
    </w:r>
    <w:r w:rsidRPr="009A7FEA">
      <w:rPr>
        <w:color w:val="7F7F7F" w:themeColor="text1" w:themeTint="80"/>
      </w:rPr>
      <w:t>10 PRM</w:t>
    </w:r>
  </w:p>
  <w:p w:rsidR="00B23C8C" w:rsidRPr="009A7FEA" w:rsidRDefault="00B23C8C">
    <w:pPr>
      <w:pStyle w:val="Footer"/>
      <w:rPr>
        <w:color w:val="7F7F7F" w:themeColor="text1" w:themeTint="80"/>
      </w:rPr>
    </w:pPr>
  </w:p>
</w:ft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235E4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7D1C60F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B423FC"/>
    <w:rsid w:val="00040239"/>
    <w:rsid w:val="000B0FC8"/>
    <w:rsid w:val="001031A3"/>
    <w:rsid w:val="001112D7"/>
    <w:rsid w:val="0020336C"/>
    <w:rsid w:val="0023126F"/>
    <w:rsid w:val="00325A47"/>
    <w:rsid w:val="00336E2B"/>
    <w:rsid w:val="003B6C19"/>
    <w:rsid w:val="0041731B"/>
    <w:rsid w:val="00427B96"/>
    <w:rsid w:val="004569AF"/>
    <w:rsid w:val="00473D3D"/>
    <w:rsid w:val="00485E5A"/>
    <w:rsid w:val="004A058F"/>
    <w:rsid w:val="004A1E92"/>
    <w:rsid w:val="004C5CE2"/>
    <w:rsid w:val="005044A0"/>
    <w:rsid w:val="0059168B"/>
    <w:rsid w:val="005B1D2B"/>
    <w:rsid w:val="0068442F"/>
    <w:rsid w:val="006D19C4"/>
    <w:rsid w:val="00722B51"/>
    <w:rsid w:val="00731F20"/>
    <w:rsid w:val="007C7AC9"/>
    <w:rsid w:val="0086264D"/>
    <w:rsid w:val="00887CD0"/>
    <w:rsid w:val="00931FBF"/>
    <w:rsid w:val="009552A9"/>
    <w:rsid w:val="00982EE9"/>
    <w:rsid w:val="009A7FEA"/>
    <w:rsid w:val="00A5596F"/>
    <w:rsid w:val="00B23C8C"/>
    <w:rsid w:val="00B423FC"/>
    <w:rsid w:val="00CC2852"/>
    <w:rsid w:val="00DF0CCC"/>
    <w:rsid w:val="00DF3F62"/>
    <w:rsid w:val="00E36B49"/>
    <w:rsid w:val="00EA0777"/>
    <w:rsid w:val="00EB729D"/>
    <w:rsid w:val="00F05F8B"/>
    <w:rsid w:val="00F71C60"/>
    <w:rsid w:val="00F9279E"/>
    <w:rsid w:val="00FB713D"/>
  </w:rsids>
  <m:mathPr>
    <m:mathFont m:val="Times-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7FEA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9A7F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9A7FE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A7FEA"/>
  </w:style>
  <w:style w:type="paragraph" w:styleId="Footer">
    <w:name w:val="footer"/>
    <w:basedOn w:val="Normal"/>
    <w:link w:val="FooterChar"/>
    <w:unhideWhenUsed/>
    <w:rsid w:val="009A7FE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A7FEA"/>
  </w:style>
  <w:style w:type="character" w:styleId="PageNumber">
    <w:name w:val="page number"/>
    <w:basedOn w:val="DefaultParagraphFont"/>
    <w:rsid w:val="009A7FEA"/>
  </w:style>
  <w:style w:type="paragraph" w:styleId="BalloonText">
    <w:name w:val="Balloon Text"/>
    <w:basedOn w:val="Normal"/>
    <w:link w:val="BalloonTextChar"/>
    <w:uiPriority w:val="99"/>
    <w:semiHidden/>
    <w:unhideWhenUsed/>
    <w:rsid w:val="000B0FC8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FC8"/>
    <w:rPr>
      <w:rFonts w:ascii="Lucida Grande" w:hAnsi="Lucida Grand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er" Target="footer1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456</Words>
  <Characters>2603</Characters>
  <Application>Microsoft Macintosh Word</Application>
  <DocSecurity>0</DocSecurity>
  <Lines>21</Lines>
  <Paragraphs>5</Paragraphs>
  <ScaleCrop>false</ScaleCrop>
  <Company>Monterey Bay Aquarium Research Institute</Company>
  <LinksUpToDate>false</LinksUpToDate>
  <CharactersWithSpaces>3196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McGill</dc:creator>
  <cp:keywords/>
  <cp:lastModifiedBy>Paul McGill</cp:lastModifiedBy>
  <cp:revision>2</cp:revision>
  <dcterms:created xsi:type="dcterms:W3CDTF">2010-06-17T22:46:00Z</dcterms:created>
  <dcterms:modified xsi:type="dcterms:W3CDTF">2010-06-17T22:46:00Z</dcterms:modified>
</cp:coreProperties>
</file>