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330149">
      <w:pPr>
        <w:contextualSpacing/>
      </w:pPr>
      <w:r>
        <w:t>SCPI (Self Contained Plankton Imager) 901107</w:t>
      </w:r>
    </w:p>
    <w:p w:rsidR="00330149" w:rsidRDefault="00330149">
      <w:pPr>
        <w:contextualSpacing/>
      </w:pPr>
      <w:r>
        <w:t>2013 Abstract</w:t>
      </w:r>
    </w:p>
    <w:p w:rsidR="00330149" w:rsidRDefault="00330149">
      <w:pPr>
        <w:contextualSpacing/>
      </w:pPr>
    </w:p>
    <w:p w:rsidR="00330149" w:rsidRDefault="00330149">
      <w:pPr>
        <w:contextualSpacing/>
      </w:pPr>
    </w:p>
    <w:p w:rsidR="00330149" w:rsidRDefault="00330149">
      <w:pPr>
        <w:contextualSpacing/>
      </w:pPr>
    </w:p>
    <w:p w:rsidR="00330149" w:rsidRDefault="0001319D">
      <w:pPr>
        <w:contextualSpacing/>
      </w:pPr>
      <w:r>
        <w:t xml:space="preserve">In 2012, the team sucessfully built a modular prototype which allows SCPI to be easily deployed on a number of platforms and in numerous configurations. This prototype contained only the base functionality in order to test the </w:t>
      </w:r>
      <w:r w:rsidR="00A21CF8">
        <w:t xml:space="preserve">concept of a self contained imaging system. </w:t>
      </w:r>
    </w:p>
    <w:p w:rsidR="00A21CF8" w:rsidRDefault="00A21CF8">
      <w:pPr>
        <w:contextualSpacing/>
      </w:pPr>
    </w:p>
    <w:p w:rsidR="00330149" w:rsidRDefault="00A21CF8">
      <w:pPr>
        <w:contextualSpacing/>
      </w:pPr>
      <w:r>
        <w:t xml:space="preserve">In 2013, we plan to </w:t>
      </w:r>
      <w:r w:rsidR="00F02E9A">
        <w:t xml:space="preserve">perform extensive field testing </w:t>
      </w:r>
      <w:r w:rsidR="009B0663">
        <w:t xml:space="preserve">of the prototype </w:t>
      </w:r>
      <w:r w:rsidR="00F02E9A">
        <w:t>in Monterey Bay. Among the tests performed, we will be confirming the underwater imaging quality under different lighting conditions. In order to expand the operational reach of SCPI, deeper rated housings will</w:t>
      </w:r>
      <w:r w:rsidR="009B0663">
        <w:t xml:space="preserve"> also be investigated</w:t>
      </w:r>
      <w:r w:rsidR="00F02E9A">
        <w:t xml:space="preserve">. Optional features such as external event triggering and remote serial communication will be </w:t>
      </w:r>
      <w:r w:rsidR="007D1EF3">
        <w:t xml:space="preserve">implemented. One possible future addition is remote communication via networking. </w:t>
      </w:r>
      <w:r w:rsidR="009B7195">
        <w:t>A networking option would allow remote downloading of images for hard to access SCPI units. One application that would greatly benefit from networking would be coastal monitoring.</w:t>
      </w:r>
    </w:p>
    <w:p w:rsidR="00330149" w:rsidRDefault="00330149">
      <w:pPr>
        <w:contextualSpacing/>
      </w:pPr>
    </w:p>
    <w:p w:rsidR="00330149" w:rsidRDefault="00F02E9A">
      <w:pPr>
        <w:contextualSpacing/>
      </w:pPr>
      <w:r>
        <w:t xml:space="preserve">By the end of the year we intend to build two </w:t>
      </w:r>
      <w:r w:rsidR="009B0663">
        <w:t xml:space="preserve">upgraded, </w:t>
      </w:r>
      <w:r>
        <w:t xml:space="preserve">operational SCPIs: one for the Ken Smith lab and one for the Steve </w:t>
      </w:r>
      <w:r w:rsidR="006B7A64">
        <w:t>Haddock lab. The Smith lab will</w:t>
      </w:r>
      <w:r>
        <w:t xml:space="preserve"> deploy theirs on the LST/Vertical Profiler and will</w:t>
      </w:r>
      <w:r w:rsidR="009B0663">
        <w:t xml:space="preserve"> utilize</w:t>
      </w:r>
      <w:r>
        <w:t xml:space="preserve"> a different set of optics. It w</w:t>
      </w:r>
      <w:r w:rsidR="009B0663">
        <w:t>ill also be optimized for minimal</w:t>
      </w:r>
      <w:r>
        <w:t xml:space="preserve"> weight and low power</w:t>
      </w:r>
      <w:r w:rsidR="009B0663">
        <w:t xml:space="preserve"> consumption</w:t>
      </w:r>
      <w:r>
        <w:t>. The Haddock lab will will deploy their SCPI in a multitude of locations. One such deployment could be the Santa Cruz Ocean Observing Platform (SCOOP) located at the Santa Cruz Wharf. A time series of images could complement the stream of data that is already collected at the site.</w:t>
      </w:r>
      <w:r w:rsidR="007D1EF3">
        <w:t xml:space="preserve"> </w:t>
      </w:r>
    </w:p>
    <w:sectPr w:rsidR="00330149"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30149"/>
    <w:rsid w:val="0001319D"/>
    <w:rsid w:val="00101142"/>
    <w:rsid w:val="00330149"/>
    <w:rsid w:val="00441EB6"/>
    <w:rsid w:val="00654BF4"/>
    <w:rsid w:val="00692D12"/>
    <w:rsid w:val="006B7A64"/>
    <w:rsid w:val="00704EF1"/>
    <w:rsid w:val="007D1EF3"/>
    <w:rsid w:val="008F1B6D"/>
    <w:rsid w:val="00954016"/>
    <w:rsid w:val="009B0663"/>
    <w:rsid w:val="009B7195"/>
    <w:rsid w:val="00A21CF8"/>
    <w:rsid w:val="00E73CDC"/>
    <w:rsid w:val="00F02E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6</cp:revision>
  <dcterms:created xsi:type="dcterms:W3CDTF">2012-06-26T21:18:00Z</dcterms:created>
  <dcterms:modified xsi:type="dcterms:W3CDTF">2012-06-26T23:21:00Z</dcterms:modified>
</cp:coreProperties>
</file>