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7F5E08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LiSO2</w:t>
      </w:r>
      <w:proofErr w:type="spellEnd"/>
      <w:r>
        <w:rPr>
          <w:rFonts w:ascii="Arial" w:hAnsi="Arial" w:cs="Arial"/>
        </w:rPr>
        <w:t xml:space="preserve"> Battery Pack for Antarctica Deployment</w:t>
      </w:r>
      <w:bookmarkStart w:id="0" w:name="_GoBack"/>
      <w:bookmarkEnd w:id="0"/>
    </w:p>
    <w:p w:rsidR="002D0F07" w:rsidRDefault="002D0F0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Chad Kecy</w:t>
      </w:r>
    </w:p>
    <w:p w:rsidR="002D0F07" w:rsidRDefault="007F5E0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04-24</w:t>
      </w:r>
      <w:r w:rsidR="002D0F07">
        <w:rPr>
          <w:rFonts w:ascii="Arial" w:hAnsi="Arial" w:cs="Arial"/>
        </w:rPr>
        <w:t>-2014</w:t>
      </w:r>
    </w:p>
    <w:p w:rsidR="002D0F07" w:rsidRDefault="002D0F07">
      <w:pPr>
        <w:contextualSpacing/>
        <w:rPr>
          <w:rFonts w:ascii="Arial" w:hAnsi="Arial" w:cs="Arial"/>
        </w:rPr>
      </w:pPr>
    </w:p>
    <w:p w:rsidR="002D0F07" w:rsidRDefault="002D0F07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 w:rsidRPr="001C5585">
        <w:rPr>
          <w:rFonts w:ascii="Arial" w:hAnsi="Arial" w:cs="Arial"/>
          <w:u w:val="single"/>
        </w:rPr>
        <w:t>Voltage:</w:t>
      </w:r>
      <w:r>
        <w:rPr>
          <w:rFonts w:ascii="Arial" w:hAnsi="Arial" w:cs="Arial"/>
        </w:rPr>
        <w:t xml:space="preserve"> Absolute min and max: </w:t>
      </w:r>
      <w:proofErr w:type="spellStart"/>
      <w:r>
        <w:rPr>
          <w:rFonts w:ascii="Arial" w:hAnsi="Arial" w:cs="Arial"/>
        </w:rPr>
        <w:t>10V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40V</w:t>
      </w:r>
      <w:proofErr w:type="spellEnd"/>
      <w:r>
        <w:rPr>
          <w:rFonts w:ascii="Arial" w:hAnsi="Arial" w:cs="Arial"/>
        </w:rPr>
        <w:t xml:space="preserve">.  Nominal operating range: </w:t>
      </w:r>
      <w:proofErr w:type="spellStart"/>
      <w:r>
        <w:rPr>
          <w:rFonts w:ascii="Arial" w:hAnsi="Arial" w:cs="Arial"/>
        </w:rPr>
        <w:t>12V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22V</w:t>
      </w:r>
      <w:proofErr w:type="spellEnd"/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 w:rsidRPr="001C5585">
        <w:rPr>
          <w:rFonts w:ascii="Arial" w:hAnsi="Arial" w:cs="Arial"/>
          <w:u w:val="single"/>
        </w:rPr>
        <w:t xml:space="preserve">Discharge Current: </w:t>
      </w:r>
      <w:r>
        <w:rPr>
          <w:rFonts w:ascii="Arial" w:hAnsi="Arial" w:cs="Arial"/>
        </w:rPr>
        <w:t xml:space="preserve">Pulsed at a yet unknown frequency, probably once an hour for one year. </w:t>
      </w:r>
      <w:proofErr w:type="gramStart"/>
      <w:r>
        <w:rPr>
          <w:rFonts w:ascii="Arial" w:hAnsi="Arial" w:cs="Arial"/>
        </w:rPr>
        <w:t>Peak currents as high as 3 amps.</w:t>
      </w:r>
      <w:proofErr w:type="gramEnd"/>
      <w:r>
        <w:rPr>
          <w:rFonts w:ascii="Arial" w:hAnsi="Arial" w:cs="Arial"/>
        </w:rPr>
        <w:t xml:space="preserve"> </w:t>
      </w:r>
      <w:r w:rsidR="002D0F07">
        <w:rPr>
          <w:rFonts w:ascii="Arial" w:hAnsi="Arial" w:cs="Arial"/>
        </w:rPr>
        <w:t>Based on imaging requi</w:t>
      </w:r>
      <w:r w:rsidR="009514C0">
        <w:rPr>
          <w:rFonts w:ascii="Arial" w:hAnsi="Arial" w:cs="Arial"/>
        </w:rPr>
        <w:t xml:space="preserve">rements of camera system, a </w:t>
      </w:r>
      <w:r w:rsidR="002D0F07">
        <w:rPr>
          <w:rFonts w:ascii="Arial" w:hAnsi="Arial" w:cs="Arial"/>
        </w:rPr>
        <w:t xml:space="preserve">minimum of </w:t>
      </w:r>
      <w:proofErr w:type="spellStart"/>
      <w:r w:rsidR="002D0F07">
        <w:rPr>
          <w:rFonts w:ascii="Arial" w:hAnsi="Arial" w:cs="Arial"/>
        </w:rPr>
        <w:t>12.2Ah</w:t>
      </w:r>
      <w:proofErr w:type="spellEnd"/>
      <w:r w:rsidR="002D0F07">
        <w:rPr>
          <w:rFonts w:ascii="Arial" w:hAnsi="Arial" w:cs="Arial"/>
        </w:rPr>
        <w:t xml:space="preserve"> are required, with 15-</w:t>
      </w:r>
      <w:proofErr w:type="spellStart"/>
      <w:r w:rsidR="002D0F07">
        <w:rPr>
          <w:rFonts w:ascii="Arial" w:hAnsi="Arial" w:cs="Arial"/>
        </w:rPr>
        <w:t>20Ah</w:t>
      </w:r>
      <w:proofErr w:type="spellEnd"/>
      <w:r w:rsidR="002D0F07">
        <w:rPr>
          <w:rFonts w:ascii="Arial" w:hAnsi="Arial" w:cs="Arial"/>
        </w:rPr>
        <w:t xml:space="preserve"> being preferred.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Cycle Life:</w:t>
      </w:r>
      <w:r>
        <w:rPr>
          <w:rFonts w:ascii="Arial" w:hAnsi="Arial" w:cs="Arial"/>
        </w:rPr>
        <w:t xml:space="preserve"> Once, using primaries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Service Life:</w:t>
      </w:r>
      <w:r>
        <w:rPr>
          <w:rFonts w:ascii="Arial" w:hAnsi="Arial" w:cs="Arial"/>
        </w:rPr>
        <w:t xml:space="preserve"> Storage for up</w:t>
      </w:r>
      <w:r w:rsidR="00965C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six months, and then a twelve month deployment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Cost:</w:t>
      </w:r>
      <w:r>
        <w:rPr>
          <w:rFonts w:ascii="Arial" w:hAnsi="Arial" w:cs="Arial"/>
        </w:rPr>
        <w:t xml:space="preserve"> 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Charging:</w:t>
      </w:r>
      <w:r>
        <w:rPr>
          <w:rFonts w:ascii="Arial" w:hAnsi="Arial" w:cs="Arial"/>
        </w:rPr>
        <w:t xml:space="preserve"> Not applicable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Pr="002D0F07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Self-Discharge:</w:t>
      </w:r>
      <w:r w:rsidR="002D0F07">
        <w:rPr>
          <w:rFonts w:ascii="Arial" w:hAnsi="Arial" w:cs="Arial"/>
          <w:u w:val="single"/>
        </w:rPr>
        <w:t xml:space="preserve"> </w:t>
      </w:r>
      <w:r w:rsidR="002D0F07">
        <w:rPr>
          <w:rFonts w:ascii="Arial" w:hAnsi="Arial" w:cs="Arial"/>
        </w:rPr>
        <w:t xml:space="preserve"> 18 month lifespan (storage + deployment)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Storage:</w:t>
      </w:r>
      <w:r>
        <w:rPr>
          <w:rFonts w:ascii="Arial" w:hAnsi="Arial" w:cs="Arial"/>
        </w:rPr>
        <w:t xml:space="preserve"> Six months in temperatures ranging from </w:t>
      </w:r>
      <w:proofErr w:type="spellStart"/>
      <w:r>
        <w:rPr>
          <w:rFonts w:ascii="Arial" w:hAnsi="Arial" w:cs="Arial"/>
        </w:rPr>
        <w:t>20degC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0degC</w:t>
      </w:r>
      <w:proofErr w:type="spellEnd"/>
      <w:r>
        <w:rPr>
          <w:rFonts w:ascii="Arial" w:hAnsi="Arial" w:cs="Arial"/>
        </w:rPr>
        <w:t>.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Weight &amp; Dimension:</w:t>
      </w:r>
      <w:r>
        <w:rPr>
          <w:rFonts w:ascii="Arial" w:hAnsi="Arial" w:cs="Arial"/>
        </w:rPr>
        <w:t xml:space="preserve"> The battery pack must be contained within a </w:t>
      </w:r>
      <w:proofErr w:type="spellStart"/>
      <w:proofErr w:type="gramStart"/>
      <w:r>
        <w:rPr>
          <w:rFonts w:ascii="Arial" w:hAnsi="Arial" w:cs="Arial"/>
        </w:rPr>
        <w:t>pvc</w:t>
      </w:r>
      <w:proofErr w:type="spellEnd"/>
      <w:proofErr w:type="gramEnd"/>
      <w:r>
        <w:rPr>
          <w:rFonts w:ascii="Arial" w:hAnsi="Arial" w:cs="Arial"/>
        </w:rPr>
        <w:t xml:space="preserve"> cylindrical housing with an inner diameter of 2.86”. The length of the housing should not exceed 16”, with shorter being preferred. </w:t>
      </w:r>
      <w:r w:rsidR="002D0F07">
        <w:rPr>
          <w:rFonts w:ascii="Arial" w:hAnsi="Arial" w:cs="Arial"/>
        </w:rPr>
        <w:t>The weight of the final battery p</w:t>
      </w:r>
      <w:r w:rsidR="009514C0">
        <w:rPr>
          <w:rFonts w:ascii="Arial" w:hAnsi="Arial" w:cs="Arial"/>
        </w:rPr>
        <w:t>ack is not important.</w:t>
      </w:r>
    </w:p>
    <w:p w:rsidR="002D0F07" w:rsidRDefault="002D0F07">
      <w:pPr>
        <w:contextualSpacing/>
        <w:rPr>
          <w:rFonts w:ascii="Arial" w:hAnsi="Arial" w:cs="Arial"/>
        </w:rPr>
      </w:pPr>
    </w:p>
    <w:p w:rsidR="002D0F07" w:rsidRPr="002D0F07" w:rsidRDefault="002D0F07">
      <w:pPr>
        <w:contextualSpacing/>
        <w:rPr>
          <w:rFonts w:ascii="Arial" w:hAnsi="Arial" w:cs="Arial"/>
        </w:rPr>
      </w:pPr>
      <w:r>
        <w:rPr>
          <w:rFonts w:ascii="Arial" w:hAnsi="Arial" w:cs="Arial"/>
          <w:u w:val="single"/>
        </w:rPr>
        <w:t>Temperature:</w:t>
      </w:r>
      <w:r>
        <w:rPr>
          <w:rFonts w:ascii="Arial" w:hAnsi="Arial" w:cs="Arial"/>
        </w:rPr>
        <w:t xml:space="preserve"> The operating temperatur</w:t>
      </w:r>
      <w:r w:rsidR="00965C6B">
        <w:rPr>
          <w:rFonts w:ascii="Arial" w:hAnsi="Arial" w:cs="Arial"/>
        </w:rPr>
        <w:t>e will be -</w:t>
      </w:r>
      <w:proofErr w:type="spellStart"/>
      <w:r w:rsidR="00965C6B">
        <w:rPr>
          <w:rFonts w:ascii="Arial" w:hAnsi="Arial" w:cs="Arial"/>
        </w:rPr>
        <w:t>2degC</w:t>
      </w:r>
      <w:proofErr w:type="spellEnd"/>
      <w:r w:rsidR="00965C6B">
        <w:rPr>
          <w:rFonts w:ascii="Arial" w:hAnsi="Arial" w:cs="Arial"/>
        </w:rPr>
        <w:t xml:space="preserve"> at a</w:t>
      </w:r>
      <w:r w:rsidR="007F5E08">
        <w:rPr>
          <w:rFonts w:ascii="Arial" w:hAnsi="Arial" w:cs="Arial"/>
        </w:rPr>
        <w:t>n underwater</w:t>
      </w:r>
      <w:r w:rsidR="00965C6B">
        <w:rPr>
          <w:rFonts w:ascii="Arial" w:hAnsi="Arial" w:cs="Arial"/>
        </w:rPr>
        <w:t xml:space="preserve"> depth of 2</w:t>
      </w:r>
      <w:r>
        <w:rPr>
          <w:rFonts w:ascii="Arial" w:hAnsi="Arial" w:cs="Arial"/>
        </w:rPr>
        <w:t>00 meters.</w:t>
      </w:r>
    </w:p>
    <w:p w:rsidR="001C5585" w:rsidRDefault="001C5585">
      <w:pPr>
        <w:contextualSpacing/>
        <w:rPr>
          <w:rFonts w:ascii="Arial" w:hAnsi="Arial" w:cs="Arial"/>
        </w:rPr>
      </w:pPr>
    </w:p>
    <w:p w:rsidR="001C5585" w:rsidRDefault="001C5585">
      <w:pPr>
        <w:contextualSpacing/>
        <w:rPr>
          <w:rFonts w:ascii="Arial" w:hAnsi="Arial" w:cs="Arial"/>
        </w:rPr>
      </w:pPr>
    </w:p>
    <w:p w:rsidR="007F5E08" w:rsidRDefault="002D0F0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Preferred battery would consist of 6 </w:t>
      </w:r>
      <w:proofErr w:type="spellStart"/>
      <w:r>
        <w:rPr>
          <w:rFonts w:ascii="Arial" w:hAnsi="Arial" w:cs="Arial"/>
        </w:rPr>
        <w:t>LiSO2</w:t>
      </w:r>
      <w:proofErr w:type="spellEnd"/>
      <w:r>
        <w:rPr>
          <w:rFonts w:ascii="Arial" w:hAnsi="Arial" w:cs="Arial"/>
        </w:rPr>
        <w:t xml:space="preserve"> G 22/6 cells in series.</w:t>
      </w:r>
      <w:r w:rsidR="009514C0">
        <w:rPr>
          <w:rFonts w:ascii="Arial" w:hAnsi="Arial" w:cs="Arial"/>
        </w:rPr>
        <w:t xml:space="preserve"> </w:t>
      </w:r>
      <w:r w:rsidR="007F5E08">
        <w:rPr>
          <w:rFonts w:ascii="Arial" w:hAnsi="Arial" w:cs="Arial"/>
        </w:rPr>
        <w:t xml:space="preserve">Due to our housing size, these would need to be two stacks of 3 cells. </w:t>
      </w:r>
    </w:p>
    <w:p w:rsidR="007F5E08" w:rsidRDefault="007F5E08">
      <w:pPr>
        <w:contextualSpacing/>
        <w:rPr>
          <w:rFonts w:ascii="Arial" w:hAnsi="Arial" w:cs="Arial"/>
        </w:rPr>
      </w:pPr>
    </w:p>
    <w:p w:rsidR="001C5585" w:rsidRDefault="009514C0">
      <w:pPr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An inline </w:t>
      </w:r>
      <w:proofErr w:type="spellStart"/>
      <w:r>
        <w:rPr>
          <w:rFonts w:ascii="Arial" w:hAnsi="Arial" w:cs="Arial"/>
        </w:rPr>
        <w:t>PTC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Connectivity </w:t>
      </w:r>
      <w:proofErr w:type="spellStart"/>
      <w:r>
        <w:rPr>
          <w:rFonts w:ascii="Arial" w:hAnsi="Arial" w:cs="Arial"/>
        </w:rPr>
        <w:t>PN</w:t>
      </w:r>
      <w:proofErr w:type="spellEnd"/>
      <w:r>
        <w:rPr>
          <w:rFonts w:ascii="Arial" w:hAnsi="Arial" w:cs="Arial"/>
        </w:rPr>
        <w:t xml:space="preserve"># </w:t>
      </w:r>
      <w:proofErr w:type="spellStart"/>
      <w:r>
        <w:rPr>
          <w:rFonts w:ascii="Arial" w:hAnsi="Arial" w:cs="Arial"/>
        </w:rPr>
        <w:t>SRP350F</w:t>
      </w:r>
      <w:proofErr w:type="spellEnd"/>
      <w:r>
        <w:rPr>
          <w:rFonts w:ascii="Arial" w:hAnsi="Arial" w:cs="Arial"/>
        </w:rPr>
        <w:t xml:space="preserve">) and a connector (AMP/Tyco </w:t>
      </w:r>
      <w:proofErr w:type="spellStart"/>
      <w:r>
        <w:rPr>
          <w:rFonts w:ascii="Arial" w:hAnsi="Arial" w:cs="Arial"/>
        </w:rPr>
        <w:t>PN</w:t>
      </w:r>
      <w:proofErr w:type="spellEnd"/>
      <w:r>
        <w:rPr>
          <w:rFonts w:ascii="Arial" w:hAnsi="Arial" w:cs="Arial"/>
        </w:rPr>
        <w:t># 794184-1) to be included as well.</w:t>
      </w:r>
      <w:proofErr w:type="gramEnd"/>
    </w:p>
    <w:p w:rsidR="001C5585" w:rsidRDefault="001C5585">
      <w:pPr>
        <w:contextualSpacing/>
        <w:rPr>
          <w:rFonts w:ascii="Arial" w:hAnsi="Arial" w:cs="Arial"/>
        </w:rPr>
      </w:pPr>
    </w:p>
    <w:p w:rsidR="007F5E08" w:rsidRDefault="007F5E08">
      <w:pPr>
        <w:contextualSpacing/>
        <w:rPr>
          <w:rFonts w:ascii="Arial" w:hAnsi="Arial" w:cs="Arial"/>
        </w:rPr>
      </w:pPr>
    </w:p>
    <w:p w:rsidR="007F5E08" w:rsidRDefault="007F5E08">
      <w:pPr>
        <w:contextualSpacing/>
        <w:rPr>
          <w:rFonts w:ascii="Arial" w:hAnsi="Arial" w:cs="Arial"/>
        </w:rPr>
      </w:pPr>
    </w:p>
    <w:p w:rsidR="001C5585" w:rsidRPr="001C5585" w:rsidRDefault="001C5585">
      <w:pPr>
        <w:contextualSpacing/>
        <w:rPr>
          <w:rFonts w:ascii="Arial" w:hAnsi="Arial" w:cs="Arial"/>
        </w:rPr>
      </w:pPr>
    </w:p>
    <w:sectPr w:rsidR="001C5585" w:rsidRPr="001C5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85"/>
    <w:rsid w:val="001C5585"/>
    <w:rsid w:val="002D0F07"/>
    <w:rsid w:val="005563C0"/>
    <w:rsid w:val="007F5E08"/>
    <w:rsid w:val="009514C0"/>
    <w:rsid w:val="0096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4</cp:revision>
  <dcterms:created xsi:type="dcterms:W3CDTF">2014-04-03T19:42:00Z</dcterms:created>
  <dcterms:modified xsi:type="dcterms:W3CDTF">2014-04-24T18:01:00Z</dcterms:modified>
</cp:coreProperties>
</file>