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r w:rsidR="000D0A94">
        <w:rPr>
          <w:rFonts w:ascii="Arial" w:hAnsi="Arial" w:cs="Arial"/>
          <w:sz w:val="28"/>
          <w:szCs w:val="28"/>
        </w:rPr>
        <w:t>I</w:t>
      </w:r>
      <w:r w:rsidR="00106628">
        <w:rPr>
          <w:rFonts w:ascii="Arial" w:hAnsi="Arial" w:cs="Arial"/>
          <w:sz w:val="28"/>
          <w:szCs w:val="28"/>
        </w:rPr>
        <w:t xml:space="preserve"> </w:t>
      </w:r>
      <w:r w:rsidR="006A1A84">
        <w:rPr>
          <w:rFonts w:ascii="Arial" w:hAnsi="Arial" w:cs="Arial"/>
          <w:sz w:val="28"/>
          <w:szCs w:val="28"/>
        </w:rPr>
        <w:t>LED Module</w:t>
      </w:r>
    </w:p>
    <w:p w:rsidR="00106628" w:rsidRDefault="00E03968" w:rsidP="00106628">
      <w:pPr>
        <w:jc w:val="center"/>
        <w:rPr>
          <w:rFonts w:ascii="Arial" w:hAnsi="Arial" w:cs="Arial"/>
          <w:sz w:val="28"/>
          <w:szCs w:val="28"/>
        </w:rPr>
      </w:pPr>
      <w:r>
        <w:rPr>
          <w:rFonts w:ascii="Arial" w:hAnsi="Arial" w:cs="Arial"/>
          <w:sz w:val="28"/>
          <w:szCs w:val="28"/>
        </w:rPr>
        <w:t>Technical Manual</w:t>
      </w:r>
      <w:r w:rsidR="000D0A94">
        <w:rPr>
          <w:rFonts w:ascii="Arial" w:hAnsi="Arial" w:cs="Arial"/>
          <w:sz w:val="28"/>
          <w:szCs w:val="28"/>
        </w:rPr>
        <w:t>, v0.1</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0D0A94" w:rsidP="00106628">
      <w:pPr>
        <w:jc w:val="center"/>
        <w:rPr>
          <w:rFonts w:ascii="Arial" w:hAnsi="Arial" w:cs="Arial"/>
          <w:sz w:val="28"/>
          <w:szCs w:val="28"/>
        </w:rPr>
      </w:pPr>
      <w:r>
        <w:rPr>
          <w:rFonts w:ascii="Arial" w:hAnsi="Arial" w:cs="Arial"/>
          <w:sz w:val="28"/>
          <w:szCs w:val="28"/>
        </w:rPr>
        <w:t>Dec</w:t>
      </w:r>
      <w:r w:rsidR="006B38B6">
        <w:rPr>
          <w:rFonts w:ascii="Arial" w:hAnsi="Arial" w:cs="Arial"/>
          <w:sz w:val="28"/>
          <w:szCs w:val="28"/>
        </w:rPr>
        <w:t>ember</w:t>
      </w:r>
      <w:r w:rsidR="007B79F5">
        <w:rPr>
          <w:rFonts w:ascii="Arial" w:hAnsi="Arial" w:cs="Arial"/>
          <w:sz w:val="28"/>
          <w:szCs w:val="28"/>
        </w:rPr>
        <w:t xml:space="preserve"> </w:t>
      </w:r>
      <w:r>
        <w:rPr>
          <w:rFonts w:ascii="Arial" w:hAnsi="Arial" w:cs="Arial"/>
          <w:sz w:val="28"/>
          <w:szCs w:val="28"/>
        </w:rPr>
        <w:t>18, 2017</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F313D4"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501618313" w:history="1">
            <w:r w:rsidR="00F313D4" w:rsidRPr="0082557B">
              <w:rPr>
                <w:rStyle w:val="Hyperlink"/>
                <w:noProof/>
              </w:rPr>
              <w:t>Overview</w:t>
            </w:r>
            <w:r w:rsidR="00F313D4">
              <w:rPr>
                <w:noProof/>
                <w:webHidden/>
              </w:rPr>
              <w:tab/>
            </w:r>
            <w:r w:rsidR="00F313D4">
              <w:rPr>
                <w:noProof/>
                <w:webHidden/>
              </w:rPr>
              <w:fldChar w:fldCharType="begin"/>
            </w:r>
            <w:r w:rsidR="00F313D4">
              <w:rPr>
                <w:noProof/>
                <w:webHidden/>
              </w:rPr>
              <w:instrText xml:space="preserve"> PAGEREF _Toc501618313 \h </w:instrText>
            </w:r>
            <w:r w:rsidR="00F313D4">
              <w:rPr>
                <w:noProof/>
                <w:webHidden/>
              </w:rPr>
            </w:r>
            <w:r w:rsidR="00F313D4">
              <w:rPr>
                <w:noProof/>
                <w:webHidden/>
              </w:rPr>
              <w:fldChar w:fldCharType="separate"/>
            </w:r>
            <w:r w:rsidR="00F313D4">
              <w:rPr>
                <w:noProof/>
                <w:webHidden/>
              </w:rPr>
              <w:t>5</w:t>
            </w:r>
            <w:r w:rsidR="00F313D4">
              <w:rPr>
                <w:noProof/>
                <w:webHidden/>
              </w:rPr>
              <w:fldChar w:fldCharType="end"/>
            </w:r>
          </w:hyperlink>
        </w:p>
        <w:p w:rsidR="00F313D4" w:rsidRDefault="00F313D4">
          <w:pPr>
            <w:pStyle w:val="TOC1"/>
            <w:tabs>
              <w:tab w:val="right" w:leader="dot" w:pos="9350"/>
            </w:tabs>
            <w:rPr>
              <w:rFonts w:eastAsiaTheme="minorEastAsia"/>
              <w:noProof/>
            </w:rPr>
          </w:pPr>
          <w:hyperlink w:anchor="_Toc501618314" w:history="1">
            <w:r w:rsidRPr="0082557B">
              <w:rPr>
                <w:rStyle w:val="Hyperlink"/>
                <w:noProof/>
              </w:rPr>
              <w:t>System Level Description</w:t>
            </w:r>
            <w:r>
              <w:rPr>
                <w:noProof/>
                <w:webHidden/>
              </w:rPr>
              <w:tab/>
            </w:r>
            <w:r>
              <w:rPr>
                <w:noProof/>
                <w:webHidden/>
              </w:rPr>
              <w:fldChar w:fldCharType="begin"/>
            </w:r>
            <w:r>
              <w:rPr>
                <w:noProof/>
                <w:webHidden/>
              </w:rPr>
              <w:instrText xml:space="preserve"> PAGEREF _Toc501618314 \h </w:instrText>
            </w:r>
            <w:r>
              <w:rPr>
                <w:noProof/>
                <w:webHidden/>
              </w:rPr>
            </w:r>
            <w:r>
              <w:rPr>
                <w:noProof/>
                <w:webHidden/>
              </w:rPr>
              <w:fldChar w:fldCharType="separate"/>
            </w:r>
            <w:r>
              <w:rPr>
                <w:noProof/>
                <w:webHidden/>
              </w:rPr>
              <w:t>5</w:t>
            </w:r>
            <w:r>
              <w:rPr>
                <w:noProof/>
                <w:webHidden/>
              </w:rPr>
              <w:fldChar w:fldCharType="end"/>
            </w:r>
          </w:hyperlink>
        </w:p>
        <w:p w:rsidR="00F313D4" w:rsidRDefault="00F313D4">
          <w:pPr>
            <w:pStyle w:val="TOC1"/>
            <w:tabs>
              <w:tab w:val="right" w:leader="dot" w:pos="9350"/>
            </w:tabs>
            <w:rPr>
              <w:rFonts w:eastAsiaTheme="minorEastAsia"/>
              <w:noProof/>
            </w:rPr>
          </w:pPr>
          <w:hyperlink w:anchor="_Toc501618315" w:history="1">
            <w:r w:rsidRPr="0082557B">
              <w:rPr>
                <w:rStyle w:val="Hyperlink"/>
                <w:noProof/>
              </w:rPr>
              <w:t>Functional Descriptions</w:t>
            </w:r>
            <w:r>
              <w:rPr>
                <w:noProof/>
                <w:webHidden/>
              </w:rPr>
              <w:tab/>
            </w:r>
            <w:r>
              <w:rPr>
                <w:noProof/>
                <w:webHidden/>
              </w:rPr>
              <w:fldChar w:fldCharType="begin"/>
            </w:r>
            <w:r>
              <w:rPr>
                <w:noProof/>
                <w:webHidden/>
              </w:rPr>
              <w:instrText xml:space="preserve"> PAGEREF _Toc501618315 \h </w:instrText>
            </w:r>
            <w:r>
              <w:rPr>
                <w:noProof/>
                <w:webHidden/>
              </w:rPr>
            </w:r>
            <w:r>
              <w:rPr>
                <w:noProof/>
                <w:webHidden/>
              </w:rPr>
              <w:fldChar w:fldCharType="separate"/>
            </w:r>
            <w:r>
              <w:rPr>
                <w:noProof/>
                <w:webHidden/>
              </w:rPr>
              <w:t>6</w:t>
            </w:r>
            <w:r>
              <w:rPr>
                <w:noProof/>
                <w:webHidden/>
              </w:rPr>
              <w:fldChar w:fldCharType="end"/>
            </w:r>
          </w:hyperlink>
        </w:p>
        <w:p w:rsidR="00F313D4" w:rsidRDefault="00F313D4">
          <w:pPr>
            <w:pStyle w:val="TOC2"/>
            <w:tabs>
              <w:tab w:val="right" w:leader="dot" w:pos="9350"/>
            </w:tabs>
            <w:rPr>
              <w:rFonts w:eastAsiaTheme="minorEastAsia"/>
              <w:noProof/>
            </w:rPr>
          </w:pPr>
          <w:hyperlink w:anchor="_Toc501618316" w:history="1">
            <w:r w:rsidRPr="0082557B">
              <w:rPr>
                <w:rStyle w:val="Hyperlink"/>
                <w:noProof/>
              </w:rPr>
              <w:t>DC-DC Converter</w:t>
            </w:r>
            <w:r>
              <w:rPr>
                <w:noProof/>
                <w:webHidden/>
              </w:rPr>
              <w:tab/>
            </w:r>
            <w:r>
              <w:rPr>
                <w:noProof/>
                <w:webHidden/>
              </w:rPr>
              <w:fldChar w:fldCharType="begin"/>
            </w:r>
            <w:r>
              <w:rPr>
                <w:noProof/>
                <w:webHidden/>
              </w:rPr>
              <w:instrText xml:space="preserve"> PAGEREF _Toc501618316 \h </w:instrText>
            </w:r>
            <w:r>
              <w:rPr>
                <w:noProof/>
                <w:webHidden/>
              </w:rPr>
            </w:r>
            <w:r>
              <w:rPr>
                <w:noProof/>
                <w:webHidden/>
              </w:rPr>
              <w:fldChar w:fldCharType="separate"/>
            </w:r>
            <w:r>
              <w:rPr>
                <w:noProof/>
                <w:webHidden/>
              </w:rPr>
              <w:t>6</w:t>
            </w:r>
            <w:r>
              <w:rPr>
                <w:noProof/>
                <w:webHidden/>
              </w:rPr>
              <w:fldChar w:fldCharType="end"/>
            </w:r>
          </w:hyperlink>
        </w:p>
        <w:p w:rsidR="00F313D4" w:rsidRDefault="00F313D4">
          <w:pPr>
            <w:pStyle w:val="TOC2"/>
            <w:tabs>
              <w:tab w:val="right" w:leader="dot" w:pos="9350"/>
            </w:tabs>
            <w:rPr>
              <w:rFonts w:eastAsiaTheme="minorEastAsia"/>
              <w:noProof/>
            </w:rPr>
          </w:pPr>
          <w:hyperlink w:anchor="_Toc501618317" w:history="1">
            <w:r w:rsidRPr="0082557B">
              <w:rPr>
                <w:rStyle w:val="Hyperlink"/>
                <w:noProof/>
              </w:rPr>
              <w:t>LED Flashlight</w:t>
            </w:r>
            <w:r>
              <w:rPr>
                <w:noProof/>
                <w:webHidden/>
              </w:rPr>
              <w:tab/>
            </w:r>
            <w:r>
              <w:rPr>
                <w:noProof/>
                <w:webHidden/>
              </w:rPr>
              <w:fldChar w:fldCharType="begin"/>
            </w:r>
            <w:r>
              <w:rPr>
                <w:noProof/>
                <w:webHidden/>
              </w:rPr>
              <w:instrText xml:space="preserve"> PAGEREF _Toc501618317 \h </w:instrText>
            </w:r>
            <w:r>
              <w:rPr>
                <w:noProof/>
                <w:webHidden/>
              </w:rPr>
            </w:r>
            <w:r>
              <w:rPr>
                <w:noProof/>
                <w:webHidden/>
              </w:rPr>
              <w:fldChar w:fldCharType="separate"/>
            </w:r>
            <w:r>
              <w:rPr>
                <w:noProof/>
                <w:webHidden/>
              </w:rPr>
              <w:t>7</w:t>
            </w:r>
            <w:r>
              <w:rPr>
                <w:noProof/>
                <w:webHidden/>
              </w:rPr>
              <w:fldChar w:fldCharType="end"/>
            </w:r>
          </w:hyperlink>
        </w:p>
        <w:p w:rsidR="00F313D4" w:rsidRDefault="00F313D4">
          <w:pPr>
            <w:pStyle w:val="TOC1"/>
            <w:tabs>
              <w:tab w:val="right" w:leader="dot" w:pos="9350"/>
            </w:tabs>
            <w:rPr>
              <w:rFonts w:eastAsiaTheme="minorEastAsia"/>
              <w:noProof/>
            </w:rPr>
          </w:pPr>
          <w:hyperlink w:anchor="_Toc501618318" w:history="1">
            <w:r w:rsidRPr="0082557B">
              <w:rPr>
                <w:rStyle w:val="Hyperlink"/>
                <w:noProof/>
              </w:rPr>
              <w:t>Assembly Instructions</w:t>
            </w:r>
            <w:r>
              <w:rPr>
                <w:noProof/>
                <w:webHidden/>
              </w:rPr>
              <w:tab/>
            </w:r>
            <w:r>
              <w:rPr>
                <w:noProof/>
                <w:webHidden/>
              </w:rPr>
              <w:fldChar w:fldCharType="begin"/>
            </w:r>
            <w:r>
              <w:rPr>
                <w:noProof/>
                <w:webHidden/>
              </w:rPr>
              <w:instrText xml:space="preserve"> PAGEREF _Toc501618318 \h </w:instrText>
            </w:r>
            <w:r>
              <w:rPr>
                <w:noProof/>
                <w:webHidden/>
              </w:rPr>
            </w:r>
            <w:r>
              <w:rPr>
                <w:noProof/>
                <w:webHidden/>
              </w:rPr>
              <w:fldChar w:fldCharType="separate"/>
            </w:r>
            <w:r>
              <w:rPr>
                <w:noProof/>
                <w:webHidden/>
              </w:rPr>
              <w:t>8</w:t>
            </w:r>
            <w:r>
              <w:rPr>
                <w:noProof/>
                <w:webHidden/>
              </w:rPr>
              <w:fldChar w:fldCharType="end"/>
            </w:r>
          </w:hyperlink>
        </w:p>
        <w:p w:rsidR="00F313D4" w:rsidRDefault="00F313D4">
          <w:pPr>
            <w:pStyle w:val="TOC2"/>
            <w:tabs>
              <w:tab w:val="right" w:leader="dot" w:pos="9350"/>
            </w:tabs>
            <w:rPr>
              <w:rFonts w:eastAsiaTheme="minorEastAsia"/>
              <w:noProof/>
            </w:rPr>
          </w:pPr>
          <w:hyperlink w:anchor="_Toc501618319" w:history="1">
            <w:r w:rsidRPr="0082557B">
              <w:rPr>
                <w:rStyle w:val="Hyperlink"/>
                <w:noProof/>
              </w:rPr>
              <w:t>Tools and Parts Needed for Assembly</w:t>
            </w:r>
            <w:r>
              <w:rPr>
                <w:noProof/>
                <w:webHidden/>
              </w:rPr>
              <w:tab/>
            </w:r>
            <w:r>
              <w:rPr>
                <w:noProof/>
                <w:webHidden/>
              </w:rPr>
              <w:fldChar w:fldCharType="begin"/>
            </w:r>
            <w:r>
              <w:rPr>
                <w:noProof/>
                <w:webHidden/>
              </w:rPr>
              <w:instrText xml:space="preserve"> PAGEREF _Toc501618319 \h </w:instrText>
            </w:r>
            <w:r>
              <w:rPr>
                <w:noProof/>
                <w:webHidden/>
              </w:rPr>
            </w:r>
            <w:r>
              <w:rPr>
                <w:noProof/>
                <w:webHidden/>
              </w:rPr>
              <w:fldChar w:fldCharType="separate"/>
            </w:r>
            <w:r>
              <w:rPr>
                <w:noProof/>
                <w:webHidden/>
              </w:rPr>
              <w:t>8</w:t>
            </w:r>
            <w:r>
              <w:rPr>
                <w:noProof/>
                <w:webHidden/>
              </w:rPr>
              <w:fldChar w:fldCharType="end"/>
            </w:r>
          </w:hyperlink>
        </w:p>
        <w:p w:rsidR="00F313D4" w:rsidRDefault="00F313D4">
          <w:pPr>
            <w:pStyle w:val="TOC2"/>
            <w:tabs>
              <w:tab w:val="right" w:leader="dot" w:pos="9350"/>
            </w:tabs>
            <w:rPr>
              <w:rFonts w:eastAsiaTheme="minorEastAsia"/>
              <w:noProof/>
            </w:rPr>
          </w:pPr>
          <w:hyperlink w:anchor="_Toc501618320" w:history="1">
            <w:r w:rsidRPr="0082557B">
              <w:rPr>
                <w:rStyle w:val="Hyperlink"/>
                <w:noProof/>
              </w:rPr>
              <w:t>Disassembling the Flashlight</w:t>
            </w:r>
            <w:r>
              <w:rPr>
                <w:noProof/>
                <w:webHidden/>
              </w:rPr>
              <w:tab/>
            </w:r>
            <w:r>
              <w:rPr>
                <w:noProof/>
                <w:webHidden/>
              </w:rPr>
              <w:fldChar w:fldCharType="begin"/>
            </w:r>
            <w:r>
              <w:rPr>
                <w:noProof/>
                <w:webHidden/>
              </w:rPr>
              <w:instrText xml:space="preserve"> PAGEREF _Toc501618320 \h </w:instrText>
            </w:r>
            <w:r>
              <w:rPr>
                <w:noProof/>
                <w:webHidden/>
              </w:rPr>
            </w:r>
            <w:r>
              <w:rPr>
                <w:noProof/>
                <w:webHidden/>
              </w:rPr>
              <w:fldChar w:fldCharType="separate"/>
            </w:r>
            <w:r>
              <w:rPr>
                <w:noProof/>
                <w:webHidden/>
              </w:rPr>
              <w:t>10</w:t>
            </w:r>
            <w:r>
              <w:rPr>
                <w:noProof/>
                <w:webHidden/>
              </w:rPr>
              <w:fldChar w:fldCharType="end"/>
            </w:r>
          </w:hyperlink>
        </w:p>
        <w:p w:rsidR="00F313D4" w:rsidRDefault="00F313D4">
          <w:pPr>
            <w:pStyle w:val="TOC2"/>
            <w:tabs>
              <w:tab w:val="right" w:leader="dot" w:pos="9350"/>
            </w:tabs>
            <w:rPr>
              <w:rFonts w:eastAsiaTheme="minorEastAsia"/>
              <w:noProof/>
            </w:rPr>
          </w:pPr>
          <w:hyperlink w:anchor="_Toc501618321" w:history="1">
            <w:r w:rsidRPr="0082557B">
              <w:rPr>
                <w:rStyle w:val="Hyperlink"/>
                <w:noProof/>
              </w:rPr>
              <w:t>Attaching the Rear Connector Wires</w:t>
            </w:r>
            <w:r>
              <w:rPr>
                <w:noProof/>
                <w:webHidden/>
              </w:rPr>
              <w:tab/>
            </w:r>
            <w:r>
              <w:rPr>
                <w:noProof/>
                <w:webHidden/>
              </w:rPr>
              <w:fldChar w:fldCharType="begin"/>
            </w:r>
            <w:r>
              <w:rPr>
                <w:noProof/>
                <w:webHidden/>
              </w:rPr>
              <w:instrText xml:space="preserve"> PAGEREF _Toc501618321 \h </w:instrText>
            </w:r>
            <w:r>
              <w:rPr>
                <w:noProof/>
                <w:webHidden/>
              </w:rPr>
            </w:r>
            <w:r>
              <w:rPr>
                <w:noProof/>
                <w:webHidden/>
              </w:rPr>
              <w:fldChar w:fldCharType="separate"/>
            </w:r>
            <w:r>
              <w:rPr>
                <w:noProof/>
                <w:webHidden/>
              </w:rPr>
              <w:t>13</w:t>
            </w:r>
            <w:r>
              <w:rPr>
                <w:noProof/>
                <w:webHidden/>
              </w:rPr>
              <w:fldChar w:fldCharType="end"/>
            </w:r>
          </w:hyperlink>
        </w:p>
        <w:p w:rsidR="00F313D4" w:rsidRDefault="00F313D4">
          <w:pPr>
            <w:pStyle w:val="TOC2"/>
            <w:tabs>
              <w:tab w:val="right" w:leader="dot" w:pos="9350"/>
            </w:tabs>
            <w:rPr>
              <w:rFonts w:eastAsiaTheme="minorEastAsia"/>
              <w:noProof/>
            </w:rPr>
          </w:pPr>
          <w:hyperlink w:anchor="_Toc501618322" w:history="1">
            <w:r w:rsidRPr="0082557B">
              <w:rPr>
                <w:rStyle w:val="Hyperlink"/>
                <w:noProof/>
              </w:rPr>
              <w:t>Wiring the DC-DC Converter</w:t>
            </w:r>
            <w:r>
              <w:rPr>
                <w:noProof/>
                <w:webHidden/>
              </w:rPr>
              <w:tab/>
            </w:r>
            <w:r>
              <w:rPr>
                <w:noProof/>
                <w:webHidden/>
              </w:rPr>
              <w:fldChar w:fldCharType="begin"/>
            </w:r>
            <w:r>
              <w:rPr>
                <w:noProof/>
                <w:webHidden/>
              </w:rPr>
              <w:instrText xml:space="preserve"> PAGEREF _Toc501618322 \h </w:instrText>
            </w:r>
            <w:r>
              <w:rPr>
                <w:noProof/>
                <w:webHidden/>
              </w:rPr>
            </w:r>
            <w:r>
              <w:rPr>
                <w:noProof/>
                <w:webHidden/>
              </w:rPr>
              <w:fldChar w:fldCharType="separate"/>
            </w:r>
            <w:r>
              <w:rPr>
                <w:noProof/>
                <w:webHidden/>
              </w:rPr>
              <w:t>14</w:t>
            </w:r>
            <w:r>
              <w:rPr>
                <w:noProof/>
                <w:webHidden/>
              </w:rPr>
              <w:fldChar w:fldCharType="end"/>
            </w:r>
          </w:hyperlink>
        </w:p>
        <w:p w:rsidR="00F313D4" w:rsidRDefault="00F313D4">
          <w:pPr>
            <w:pStyle w:val="TOC2"/>
            <w:tabs>
              <w:tab w:val="right" w:leader="dot" w:pos="9350"/>
            </w:tabs>
            <w:rPr>
              <w:rFonts w:eastAsiaTheme="minorEastAsia"/>
              <w:noProof/>
            </w:rPr>
          </w:pPr>
          <w:hyperlink w:anchor="_Toc501618323" w:history="1">
            <w:r w:rsidRPr="0082557B">
              <w:rPr>
                <w:rStyle w:val="Hyperlink"/>
                <w:noProof/>
              </w:rPr>
              <w:t>Wiring the Flashlight PCBs</w:t>
            </w:r>
            <w:r>
              <w:rPr>
                <w:noProof/>
                <w:webHidden/>
              </w:rPr>
              <w:tab/>
            </w:r>
            <w:r>
              <w:rPr>
                <w:noProof/>
                <w:webHidden/>
              </w:rPr>
              <w:fldChar w:fldCharType="begin"/>
            </w:r>
            <w:r>
              <w:rPr>
                <w:noProof/>
                <w:webHidden/>
              </w:rPr>
              <w:instrText xml:space="preserve"> PAGEREF _Toc501618323 \h </w:instrText>
            </w:r>
            <w:r>
              <w:rPr>
                <w:noProof/>
                <w:webHidden/>
              </w:rPr>
            </w:r>
            <w:r>
              <w:rPr>
                <w:noProof/>
                <w:webHidden/>
              </w:rPr>
              <w:fldChar w:fldCharType="separate"/>
            </w:r>
            <w:r>
              <w:rPr>
                <w:noProof/>
                <w:webHidden/>
              </w:rPr>
              <w:t>15</w:t>
            </w:r>
            <w:r>
              <w:rPr>
                <w:noProof/>
                <w:webHidden/>
              </w:rPr>
              <w:fldChar w:fldCharType="end"/>
            </w:r>
          </w:hyperlink>
        </w:p>
        <w:p w:rsidR="00F313D4" w:rsidRDefault="00F313D4">
          <w:pPr>
            <w:pStyle w:val="TOC2"/>
            <w:tabs>
              <w:tab w:val="right" w:leader="dot" w:pos="9350"/>
            </w:tabs>
            <w:rPr>
              <w:rFonts w:eastAsiaTheme="minorEastAsia"/>
              <w:noProof/>
            </w:rPr>
          </w:pPr>
          <w:hyperlink w:anchor="_Toc501618324" w:history="1">
            <w:r w:rsidRPr="0082557B">
              <w:rPr>
                <w:rStyle w:val="Hyperlink"/>
                <w:noProof/>
              </w:rPr>
              <w:t>Final Assembly</w:t>
            </w:r>
            <w:r>
              <w:rPr>
                <w:noProof/>
                <w:webHidden/>
              </w:rPr>
              <w:tab/>
            </w:r>
            <w:r>
              <w:rPr>
                <w:noProof/>
                <w:webHidden/>
              </w:rPr>
              <w:fldChar w:fldCharType="begin"/>
            </w:r>
            <w:r>
              <w:rPr>
                <w:noProof/>
                <w:webHidden/>
              </w:rPr>
              <w:instrText xml:space="preserve"> PAGEREF _Toc501618324 \h </w:instrText>
            </w:r>
            <w:r>
              <w:rPr>
                <w:noProof/>
                <w:webHidden/>
              </w:rPr>
            </w:r>
            <w:r>
              <w:rPr>
                <w:noProof/>
                <w:webHidden/>
              </w:rPr>
              <w:fldChar w:fldCharType="separate"/>
            </w:r>
            <w:r>
              <w:rPr>
                <w:noProof/>
                <w:webHidden/>
              </w:rPr>
              <w:t>18</w:t>
            </w:r>
            <w:r>
              <w:rPr>
                <w:noProof/>
                <w:webHidden/>
              </w:rPr>
              <w:fldChar w:fldCharType="end"/>
            </w:r>
          </w:hyperlink>
        </w:p>
        <w:p w:rsidR="00F313D4" w:rsidRDefault="00F313D4">
          <w:pPr>
            <w:pStyle w:val="TOC1"/>
            <w:tabs>
              <w:tab w:val="right" w:leader="dot" w:pos="9350"/>
            </w:tabs>
            <w:rPr>
              <w:rFonts w:eastAsiaTheme="minorEastAsia"/>
              <w:noProof/>
            </w:rPr>
          </w:pPr>
          <w:hyperlink w:anchor="_Toc501618325" w:history="1">
            <w:r w:rsidRPr="0082557B">
              <w:rPr>
                <w:rStyle w:val="Hyperlink"/>
                <w:noProof/>
              </w:rPr>
              <w:t>Appendices</w:t>
            </w:r>
            <w:r>
              <w:rPr>
                <w:noProof/>
                <w:webHidden/>
              </w:rPr>
              <w:tab/>
            </w:r>
            <w:r>
              <w:rPr>
                <w:noProof/>
                <w:webHidden/>
              </w:rPr>
              <w:fldChar w:fldCharType="begin"/>
            </w:r>
            <w:r>
              <w:rPr>
                <w:noProof/>
                <w:webHidden/>
              </w:rPr>
              <w:instrText xml:space="preserve"> PAGEREF _Toc501618325 \h </w:instrText>
            </w:r>
            <w:r>
              <w:rPr>
                <w:noProof/>
                <w:webHidden/>
              </w:rPr>
            </w:r>
            <w:r>
              <w:rPr>
                <w:noProof/>
                <w:webHidden/>
              </w:rPr>
              <w:fldChar w:fldCharType="separate"/>
            </w:r>
            <w:r>
              <w:rPr>
                <w:noProof/>
                <w:webHidden/>
              </w:rPr>
              <w:t>21</w:t>
            </w:r>
            <w:r>
              <w:rPr>
                <w:noProof/>
                <w:webHidden/>
              </w:rPr>
              <w:fldChar w:fldCharType="end"/>
            </w:r>
          </w:hyperlink>
        </w:p>
        <w:p w:rsidR="002430D5" w:rsidRDefault="002430D5">
          <w:r>
            <w:rPr>
              <w:b/>
              <w:bCs/>
              <w:noProof/>
            </w:rPr>
            <w:fldChar w:fldCharType="end"/>
          </w:r>
        </w:p>
      </w:sdtContent>
    </w:sdt>
    <w:p w:rsidR="00191C2F" w:rsidRDefault="00191C2F">
      <w:pPr>
        <w:rPr>
          <w:rFonts w:ascii="Arial" w:hAnsi="Arial" w:cs="Arial"/>
          <w:sz w:val="28"/>
          <w:szCs w:val="28"/>
        </w:rPr>
      </w:pPr>
      <w:r>
        <w:rPr>
          <w:rFonts w:ascii="Arial" w:hAnsi="Arial" w:cs="Arial"/>
          <w:sz w:val="28"/>
          <w:szCs w:val="28"/>
        </w:rPr>
        <w:br w:type="page"/>
      </w:r>
    </w:p>
    <w:p w:rsidR="00106628" w:rsidRDefault="00106628">
      <w:pPr>
        <w:rPr>
          <w:rFonts w:ascii="Arial" w:hAnsi="Arial" w:cs="Arial"/>
          <w:sz w:val="28"/>
          <w:szCs w:val="28"/>
        </w:rPr>
      </w:pPr>
    </w:p>
    <w:p w:rsidR="00F313D4" w:rsidRDefault="00FB3A48">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"Table" </w:instrText>
      </w:r>
      <w:r>
        <w:rPr>
          <w:rFonts w:ascii="Arial" w:hAnsi="Arial" w:cs="Arial"/>
          <w:sz w:val="28"/>
          <w:szCs w:val="28"/>
        </w:rPr>
        <w:fldChar w:fldCharType="separate"/>
      </w:r>
      <w:hyperlink w:anchor="_Toc501618326" w:history="1">
        <w:r w:rsidR="00F313D4" w:rsidRPr="001625D1">
          <w:rPr>
            <w:rStyle w:val="Hyperlink"/>
            <w:noProof/>
          </w:rPr>
          <w:t>Table 1: Pinout of Murata DC-DC Converter</w:t>
        </w:r>
        <w:r w:rsidR="00F313D4">
          <w:rPr>
            <w:noProof/>
            <w:webHidden/>
          </w:rPr>
          <w:tab/>
        </w:r>
        <w:r w:rsidR="00F313D4">
          <w:rPr>
            <w:noProof/>
            <w:webHidden/>
          </w:rPr>
          <w:fldChar w:fldCharType="begin"/>
        </w:r>
        <w:r w:rsidR="00F313D4">
          <w:rPr>
            <w:noProof/>
            <w:webHidden/>
          </w:rPr>
          <w:instrText xml:space="preserve"> PAGEREF _Toc501618326 \h </w:instrText>
        </w:r>
        <w:r w:rsidR="00F313D4">
          <w:rPr>
            <w:noProof/>
            <w:webHidden/>
          </w:rPr>
        </w:r>
        <w:r w:rsidR="00F313D4">
          <w:rPr>
            <w:noProof/>
            <w:webHidden/>
          </w:rPr>
          <w:fldChar w:fldCharType="separate"/>
        </w:r>
        <w:r w:rsidR="00F313D4">
          <w:rPr>
            <w:noProof/>
            <w:webHidden/>
          </w:rPr>
          <w:t>7</w:t>
        </w:r>
        <w:r w:rsidR="00F313D4">
          <w:rPr>
            <w:noProof/>
            <w:webHidden/>
          </w:rPr>
          <w:fldChar w:fldCharType="end"/>
        </w:r>
      </w:hyperlink>
    </w:p>
    <w:p w:rsidR="00106628" w:rsidRDefault="00FB3A48">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p>
    <w:p w:rsidR="00F313D4"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F313D4">
        <w:rPr>
          <w:noProof/>
        </w:rPr>
        <w:t>Figure 1: Picture of the SeeStar III Imaging System</w:t>
      </w:r>
      <w:r w:rsidR="00F313D4">
        <w:rPr>
          <w:noProof/>
        </w:rPr>
        <w:tab/>
      </w:r>
      <w:r w:rsidR="00F313D4">
        <w:rPr>
          <w:noProof/>
        </w:rPr>
        <w:fldChar w:fldCharType="begin"/>
      </w:r>
      <w:r w:rsidR="00F313D4">
        <w:rPr>
          <w:noProof/>
        </w:rPr>
        <w:instrText xml:space="preserve"> PAGEREF _Toc501618327 \h </w:instrText>
      </w:r>
      <w:r w:rsidR="00F313D4">
        <w:rPr>
          <w:noProof/>
        </w:rPr>
      </w:r>
      <w:r w:rsidR="00F313D4">
        <w:rPr>
          <w:noProof/>
        </w:rPr>
        <w:fldChar w:fldCharType="separate"/>
      </w:r>
      <w:r w:rsidR="00F313D4">
        <w:rPr>
          <w:noProof/>
        </w:rPr>
        <w:t>5</w:t>
      </w:r>
      <w:r w:rsidR="00F313D4">
        <w:rPr>
          <w:noProof/>
        </w:rPr>
        <w:fldChar w:fldCharType="end"/>
      </w:r>
    </w:p>
    <w:p w:rsidR="00F313D4" w:rsidRDefault="00F313D4">
      <w:pPr>
        <w:pStyle w:val="TableofFigures"/>
        <w:tabs>
          <w:tab w:val="right" w:leader="dot" w:pos="9350"/>
        </w:tabs>
        <w:rPr>
          <w:rFonts w:eastAsiaTheme="minorEastAsia"/>
          <w:noProof/>
        </w:rPr>
      </w:pPr>
      <w:r>
        <w:rPr>
          <w:noProof/>
        </w:rPr>
        <w:t>Figure 2: LED Module Block Diagram</w:t>
      </w:r>
      <w:r>
        <w:rPr>
          <w:noProof/>
        </w:rPr>
        <w:tab/>
      </w:r>
      <w:r>
        <w:rPr>
          <w:noProof/>
        </w:rPr>
        <w:fldChar w:fldCharType="begin"/>
      </w:r>
      <w:r>
        <w:rPr>
          <w:noProof/>
        </w:rPr>
        <w:instrText xml:space="preserve"> PAGEREF _Toc501618328 \h </w:instrText>
      </w:r>
      <w:r>
        <w:rPr>
          <w:noProof/>
        </w:rPr>
      </w:r>
      <w:r>
        <w:rPr>
          <w:noProof/>
        </w:rPr>
        <w:fldChar w:fldCharType="separate"/>
      </w:r>
      <w:r>
        <w:rPr>
          <w:noProof/>
        </w:rPr>
        <w:t>5</w:t>
      </w:r>
      <w:r>
        <w:rPr>
          <w:noProof/>
        </w:rPr>
        <w:fldChar w:fldCharType="end"/>
      </w:r>
    </w:p>
    <w:p w:rsidR="00F313D4" w:rsidRDefault="00F313D4">
      <w:pPr>
        <w:pStyle w:val="TableofFigures"/>
        <w:tabs>
          <w:tab w:val="right" w:leader="dot" w:pos="9350"/>
        </w:tabs>
        <w:rPr>
          <w:rFonts w:eastAsiaTheme="minorEastAsia"/>
          <w:noProof/>
        </w:rPr>
      </w:pPr>
      <w:r>
        <w:rPr>
          <w:noProof/>
        </w:rPr>
        <w:t>Figure 3: A sealed LED module ready for deployment</w:t>
      </w:r>
      <w:r>
        <w:rPr>
          <w:noProof/>
        </w:rPr>
        <w:tab/>
      </w:r>
      <w:r>
        <w:rPr>
          <w:noProof/>
        </w:rPr>
        <w:fldChar w:fldCharType="begin"/>
      </w:r>
      <w:r>
        <w:rPr>
          <w:noProof/>
        </w:rPr>
        <w:instrText xml:space="preserve"> PAGEREF _Toc501618329 \h </w:instrText>
      </w:r>
      <w:r>
        <w:rPr>
          <w:noProof/>
        </w:rPr>
      </w:r>
      <w:r>
        <w:rPr>
          <w:noProof/>
        </w:rPr>
        <w:fldChar w:fldCharType="separate"/>
      </w:r>
      <w:r>
        <w:rPr>
          <w:noProof/>
        </w:rPr>
        <w:t>6</w:t>
      </w:r>
      <w:r>
        <w:rPr>
          <w:noProof/>
        </w:rPr>
        <w:fldChar w:fldCharType="end"/>
      </w:r>
    </w:p>
    <w:p w:rsidR="00F313D4" w:rsidRDefault="00F313D4">
      <w:pPr>
        <w:pStyle w:val="TableofFigures"/>
        <w:tabs>
          <w:tab w:val="right" w:leader="dot" w:pos="9350"/>
        </w:tabs>
        <w:rPr>
          <w:rFonts w:eastAsiaTheme="minorEastAsia"/>
          <w:noProof/>
        </w:rPr>
      </w:pPr>
      <w:r>
        <w:rPr>
          <w:noProof/>
        </w:rPr>
        <w:t>Figure 4: Murata UEI30-033-Q12P-C DC-DC Converter</w:t>
      </w:r>
      <w:r>
        <w:rPr>
          <w:noProof/>
        </w:rPr>
        <w:tab/>
      </w:r>
      <w:r>
        <w:rPr>
          <w:noProof/>
        </w:rPr>
        <w:fldChar w:fldCharType="begin"/>
      </w:r>
      <w:r>
        <w:rPr>
          <w:noProof/>
        </w:rPr>
        <w:instrText xml:space="preserve"> PAGEREF _Toc501618330 \h </w:instrText>
      </w:r>
      <w:r>
        <w:rPr>
          <w:noProof/>
        </w:rPr>
      </w:r>
      <w:r>
        <w:rPr>
          <w:noProof/>
        </w:rPr>
        <w:fldChar w:fldCharType="separate"/>
      </w:r>
      <w:r>
        <w:rPr>
          <w:noProof/>
        </w:rPr>
        <w:t>6</w:t>
      </w:r>
      <w:r>
        <w:rPr>
          <w:noProof/>
        </w:rPr>
        <w:fldChar w:fldCharType="end"/>
      </w:r>
    </w:p>
    <w:p w:rsidR="00F313D4" w:rsidRDefault="00F313D4">
      <w:pPr>
        <w:pStyle w:val="TableofFigures"/>
        <w:tabs>
          <w:tab w:val="right" w:leader="dot" w:pos="9350"/>
        </w:tabs>
        <w:rPr>
          <w:rFonts w:eastAsiaTheme="minorEastAsia"/>
          <w:noProof/>
        </w:rPr>
      </w:pPr>
      <w:r>
        <w:rPr>
          <w:noProof/>
        </w:rPr>
        <w:t>Figure 5: Lingsfire 7-LED Flashlight</w:t>
      </w:r>
      <w:r>
        <w:rPr>
          <w:noProof/>
        </w:rPr>
        <w:tab/>
      </w:r>
      <w:r>
        <w:rPr>
          <w:noProof/>
        </w:rPr>
        <w:fldChar w:fldCharType="begin"/>
      </w:r>
      <w:r>
        <w:rPr>
          <w:noProof/>
        </w:rPr>
        <w:instrText xml:space="preserve"> PAGEREF _Toc501618331 \h </w:instrText>
      </w:r>
      <w:r>
        <w:rPr>
          <w:noProof/>
        </w:rPr>
      </w:r>
      <w:r>
        <w:rPr>
          <w:noProof/>
        </w:rPr>
        <w:fldChar w:fldCharType="separate"/>
      </w:r>
      <w:r>
        <w:rPr>
          <w:noProof/>
        </w:rPr>
        <w:t>8</w:t>
      </w:r>
      <w:r>
        <w:rPr>
          <w:noProof/>
        </w:rPr>
        <w:fldChar w:fldCharType="end"/>
      </w:r>
    </w:p>
    <w:p w:rsidR="00F313D4" w:rsidRDefault="00F313D4">
      <w:pPr>
        <w:pStyle w:val="TableofFigures"/>
        <w:tabs>
          <w:tab w:val="right" w:leader="dot" w:pos="9350"/>
        </w:tabs>
        <w:rPr>
          <w:rFonts w:eastAsiaTheme="minorEastAsia"/>
          <w:noProof/>
        </w:rPr>
      </w:pPr>
      <w:r>
        <w:rPr>
          <w:noProof/>
        </w:rPr>
        <w:t>Figure 6: Exploded View of Lingsfire Flashlight</w:t>
      </w:r>
      <w:r>
        <w:rPr>
          <w:noProof/>
        </w:rPr>
        <w:tab/>
      </w:r>
      <w:r>
        <w:rPr>
          <w:noProof/>
        </w:rPr>
        <w:fldChar w:fldCharType="begin"/>
      </w:r>
      <w:r>
        <w:rPr>
          <w:noProof/>
        </w:rPr>
        <w:instrText xml:space="preserve"> PAGEREF _Toc501618332 \h </w:instrText>
      </w:r>
      <w:r>
        <w:rPr>
          <w:noProof/>
        </w:rPr>
      </w:r>
      <w:r>
        <w:rPr>
          <w:noProof/>
        </w:rPr>
        <w:fldChar w:fldCharType="separate"/>
      </w:r>
      <w:r>
        <w:rPr>
          <w:noProof/>
        </w:rPr>
        <w:t>10</w:t>
      </w:r>
      <w:r>
        <w:rPr>
          <w:noProof/>
        </w:rPr>
        <w:fldChar w:fldCharType="end"/>
      </w:r>
    </w:p>
    <w:p w:rsidR="00F313D4" w:rsidRDefault="00F313D4">
      <w:pPr>
        <w:pStyle w:val="TableofFigures"/>
        <w:tabs>
          <w:tab w:val="right" w:leader="dot" w:pos="9350"/>
        </w:tabs>
        <w:rPr>
          <w:rFonts w:eastAsiaTheme="minorEastAsia"/>
          <w:noProof/>
        </w:rPr>
      </w:pPr>
      <w:r>
        <w:rPr>
          <w:noProof/>
        </w:rPr>
        <w:t>Figure 7: Reflector removed from flashlight</w:t>
      </w:r>
      <w:r>
        <w:rPr>
          <w:noProof/>
        </w:rPr>
        <w:tab/>
      </w:r>
      <w:r>
        <w:rPr>
          <w:noProof/>
        </w:rPr>
        <w:fldChar w:fldCharType="begin"/>
      </w:r>
      <w:r>
        <w:rPr>
          <w:noProof/>
        </w:rPr>
        <w:instrText xml:space="preserve"> PAGEREF _Toc501618333 \h </w:instrText>
      </w:r>
      <w:r>
        <w:rPr>
          <w:noProof/>
        </w:rPr>
      </w:r>
      <w:r>
        <w:rPr>
          <w:noProof/>
        </w:rPr>
        <w:fldChar w:fldCharType="separate"/>
      </w:r>
      <w:r>
        <w:rPr>
          <w:noProof/>
        </w:rPr>
        <w:t>11</w:t>
      </w:r>
      <w:r>
        <w:rPr>
          <w:noProof/>
        </w:rPr>
        <w:fldChar w:fldCharType="end"/>
      </w:r>
    </w:p>
    <w:p w:rsidR="00F313D4" w:rsidRDefault="00F313D4">
      <w:pPr>
        <w:pStyle w:val="TableofFigures"/>
        <w:tabs>
          <w:tab w:val="right" w:leader="dot" w:pos="9350"/>
        </w:tabs>
        <w:rPr>
          <w:rFonts w:eastAsiaTheme="minorEastAsia"/>
          <w:noProof/>
        </w:rPr>
      </w:pPr>
      <w:r>
        <w:rPr>
          <w:noProof/>
        </w:rPr>
        <w:t>Figure 8: LED board removed</w:t>
      </w:r>
      <w:r>
        <w:rPr>
          <w:noProof/>
        </w:rPr>
        <w:tab/>
      </w:r>
      <w:r>
        <w:rPr>
          <w:noProof/>
        </w:rPr>
        <w:fldChar w:fldCharType="begin"/>
      </w:r>
      <w:r>
        <w:rPr>
          <w:noProof/>
        </w:rPr>
        <w:instrText xml:space="preserve"> PAGEREF _Toc501618334 \h </w:instrText>
      </w:r>
      <w:r>
        <w:rPr>
          <w:noProof/>
        </w:rPr>
      </w:r>
      <w:r>
        <w:rPr>
          <w:noProof/>
        </w:rPr>
        <w:fldChar w:fldCharType="separate"/>
      </w:r>
      <w:r>
        <w:rPr>
          <w:noProof/>
        </w:rPr>
        <w:t>11</w:t>
      </w:r>
      <w:r>
        <w:rPr>
          <w:noProof/>
        </w:rPr>
        <w:fldChar w:fldCharType="end"/>
      </w:r>
    </w:p>
    <w:p w:rsidR="00F313D4" w:rsidRDefault="00F313D4">
      <w:pPr>
        <w:pStyle w:val="TableofFigures"/>
        <w:tabs>
          <w:tab w:val="right" w:leader="dot" w:pos="9350"/>
        </w:tabs>
        <w:rPr>
          <w:rFonts w:eastAsiaTheme="minorEastAsia"/>
          <w:noProof/>
        </w:rPr>
      </w:pPr>
      <w:r>
        <w:rPr>
          <w:noProof/>
        </w:rPr>
        <w:t>Figure 9: Removing the driver board from the flashlight</w:t>
      </w:r>
      <w:r>
        <w:rPr>
          <w:noProof/>
        </w:rPr>
        <w:tab/>
      </w:r>
      <w:r>
        <w:rPr>
          <w:noProof/>
        </w:rPr>
        <w:fldChar w:fldCharType="begin"/>
      </w:r>
      <w:r>
        <w:rPr>
          <w:noProof/>
        </w:rPr>
        <w:instrText xml:space="preserve"> PAGEREF _Toc501618335 \h </w:instrText>
      </w:r>
      <w:r>
        <w:rPr>
          <w:noProof/>
        </w:rPr>
      </w:r>
      <w:r>
        <w:rPr>
          <w:noProof/>
        </w:rPr>
        <w:fldChar w:fldCharType="separate"/>
      </w:r>
      <w:r>
        <w:rPr>
          <w:noProof/>
        </w:rPr>
        <w:t>12</w:t>
      </w:r>
      <w:r>
        <w:rPr>
          <w:noProof/>
        </w:rPr>
        <w:fldChar w:fldCharType="end"/>
      </w:r>
    </w:p>
    <w:p w:rsidR="00F313D4" w:rsidRDefault="00F313D4">
      <w:pPr>
        <w:pStyle w:val="TableofFigures"/>
        <w:tabs>
          <w:tab w:val="right" w:leader="dot" w:pos="9350"/>
        </w:tabs>
        <w:rPr>
          <w:rFonts w:eastAsiaTheme="minorEastAsia"/>
          <w:noProof/>
        </w:rPr>
      </w:pPr>
      <w:r>
        <w:rPr>
          <w:noProof/>
        </w:rPr>
        <w:t>Figure 10: The driver board (left) and the LED board (right) removed from the flashlight</w:t>
      </w:r>
      <w:r>
        <w:rPr>
          <w:noProof/>
        </w:rPr>
        <w:tab/>
      </w:r>
      <w:r>
        <w:rPr>
          <w:noProof/>
        </w:rPr>
        <w:fldChar w:fldCharType="begin"/>
      </w:r>
      <w:r>
        <w:rPr>
          <w:noProof/>
        </w:rPr>
        <w:instrText xml:space="preserve"> PAGEREF _Toc501618336 \h </w:instrText>
      </w:r>
      <w:r>
        <w:rPr>
          <w:noProof/>
        </w:rPr>
      </w:r>
      <w:r>
        <w:rPr>
          <w:noProof/>
        </w:rPr>
        <w:fldChar w:fldCharType="separate"/>
      </w:r>
      <w:r>
        <w:rPr>
          <w:noProof/>
        </w:rPr>
        <w:t>12</w:t>
      </w:r>
      <w:r>
        <w:rPr>
          <w:noProof/>
        </w:rPr>
        <w:fldChar w:fldCharType="end"/>
      </w:r>
    </w:p>
    <w:p w:rsidR="00F313D4" w:rsidRDefault="00F313D4">
      <w:pPr>
        <w:pStyle w:val="TableofFigures"/>
        <w:tabs>
          <w:tab w:val="right" w:leader="dot" w:pos="9350"/>
        </w:tabs>
        <w:rPr>
          <w:rFonts w:eastAsiaTheme="minorEastAsia"/>
          <w:noProof/>
        </w:rPr>
      </w:pPr>
      <w:r>
        <w:rPr>
          <w:noProof/>
        </w:rPr>
        <w:t>Figure 11: The LED module endcap with connector wired</w:t>
      </w:r>
      <w:r>
        <w:rPr>
          <w:noProof/>
        </w:rPr>
        <w:tab/>
      </w:r>
      <w:r>
        <w:rPr>
          <w:noProof/>
        </w:rPr>
        <w:fldChar w:fldCharType="begin"/>
      </w:r>
      <w:r>
        <w:rPr>
          <w:noProof/>
        </w:rPr>
        <w:instrText xml:space="preserve"> PAGEREF _Toc501618337 \h </w:instrText>
      </w:r>
      <w:r>
        <w:rPr>
          <w:noProof/>
        </w:rPr>
      </w:r>
      <w:r>
        <w:rPr>
          <w:noProof/>
        </w:rPr>
        <w:fldChar w:fldCharType="separate"/>
      </w:r>
      <w:r>
        <w:rPr>
          <w:noProof/>
        </w:rPr>
        <w:t>13</w:t>
      </w:r>
      <w:r>
        <w:rPr>
          <w:noProof/>
        </w:rPr>
        <w:fldChar w:fldCharType="end"/>
      </w:r>
    </w:p>
    <w:p w:rsidR="00F313D4" w:rsidRDefault="00F313D4">
      <w:pPr>
        <w:pStyle w:val="TableofFigures"/>
        <w:tabs>
          <w:tab w:val="right" w:leader="dot" w:pos="9350"/>
        </w:tabs>
        <w:rPr>
          <w:rFonts w:eastAsiaTheme="minorEastAsia"/>
          <w:noProof/>
        </w:rPr>
      </w:pPr>
      <w:r>
        <w:rPr>
          <w:noProof/>
        </w:rPr>
        <w:t>Figure 12: The DC-DC converter wired</w:t>
      </w:r>
      <w:r>
        <w:rPr>
          <w:noProof/>
        </w:rPr>
        <w:tab/>
      </w:r>
      <w:r>
        <w:rPr>
          <w:noProof/>
        </w:rPr>
        <w:fldChar w:fldCharType="begin"/>
      </w:r>
      <w:r>
        <w:rPr>
          <w:noProof/>
        </w:rPr>
        <w:instrText xml:space="preserve"> PAGEREF _Toc501618338 \h </w:instrText>
      </w:r>
      <w:r>
        <w:rPr>
          <w:noProof/>
        </w:rPr>
      </w:r>
      <w:r>
        <w:rPr>
          <w:noProof/>
        </w:rPr>
        <w:fldChar w:fldCharType="separate"/>
      </w:r>
      <w:r>
        <w:rPr>
          <w:noProof/>
        </w:rPr>
        <w:t>14</w:t>
      </w:r>
      <w:r>
        <w:rPr>
          <w:noProof/>
        </w:rPr>
        <w:fldChar w:fldCharType="end"/>
      </w:r>
    </w:p>
    <w:p w:rsidR="00F313D4" w:rsidRDefault="00F313D4">
      <w:pPr>
        <w:pStyle w:val="TableofFigures"/>
        <w:tabs>
          <w:tab w:val="right" w:leader="dot" w:pos="9350"/>
        </w:tabs>
        <w:rPr>
          <w:rFonts w:eastAsiaTheme="minorEastAsia"/>
          <w:noProof/>
        </w:rPr>
      </w:pPr>
      <w:r>
        <w:rPr>
          <w:noProof/>
        </w:rPr>
        <w:t>Figure 13: DC-DC Converter with protective heat shrink</w:t>
      </w:r>
      <w:r>
        <w:rPr>
          <w:noProof/>
        </w:rPr>
        <w:tab/>
      </w:r>
      <w:r>
        <w:rPr>
          <w:noProof/>
        </w:rPr>
        <w:fldChar w:fldCharType="begin"/>
      </w:r>
      <w:r>
        <w:rPr>
          <w:noProof/>
        </w:rPr>
        <w:instrText xml:space="preserve"> PAGEREF _Toc501618339 \h </w:instrText>
      </w:r>
      <w:r>
        <w:rPr>
          <w:noProof/>
        </w:rPr>
      </w:r>
      <w:r>
        <w:rPr>
          <w:noProof/>
        </w:rPr>
        <w:fldChar w:fldCharType="separate"/>
      </w:r>
      <w:r>
        <w:rPr>
          <w:noProof/>
        </w:rPr>
        <w:t>15</w:t>
      </w:r>
      <w:r>
        <w:rPr>
          <w:noProof/>
        </w:rPr>
        <w:fldChar w:fldCharType="end"/>
      </w:r>
    </w:p>
    <w:p w:rsidR="00F313D4" w:rsidRDefault="00F313D4">
      <w:pPr>
        <w:pStyle w:val="TableofFigures"/>
        <w:tabs>
          <w:tab w:val="right" w:leader="dot" w:pos="9350"/>
        </w:tabs>
        <w:rPr>
          <w:rFonts w:eastAsiaTheme="minorEastAsia"/>
          <w:noProof/>
        </w:rPr>
      </w:pPr>
      <w:r>
        <w:rPr>
          <w:noProof/>
        </w:rPr>
        <w:t>Figure 14: LED board with 20AWG wire installed</w:t>
      </w:r>
      <w:r>
        <w:rPr>
          <w:noProof/>
        </w:rPr>
        <w:tab/>
      </w:r>
      <w:r>
        <w:rPr>
          <w:noProof/>
        </w:rPr>
        <w:fldChar w:fldCharType="begin"/>
      </w:r>
      <w:r>
        <w:rPr>
          <w:noProof/>
        </w:rPr>
        <w:instrText xml:space="preserve"> PAGEREF _Toc501618340 \h </w:instrText>
      </w:r>
      <w:r>
        <w:rPr>
          <w:noProof/>
        </w:rPr>
      </w:r>
      <w:r>
        <w:rPr>
          <w:noProof/>
        </w:rPr>
        <w:fldChar w:fldCharType="separate"/>
      </w:r>
      <w:r>
        <w:rPr>
          <w:noProof/>
        </w:rPr>
        <w:t>16</w:t>
      </w:r>
      <w:r>
        <w:rPr>
          <w:noProof/>
        </w:rPr>
        <w:fldChar w:fldCharType="end"/>
      </w:r>
    </w:p>
    <w:p w:rsidR="00F313D4" w:rsidRDefault="00F313D4">
      <w:pPr>
        <w:pStyle w:val="TableofFigures"/>
        <w:tabs>
          <w:tab w:val="right" w:leader="dot" w:pos="9350"/>
        </w:tabs>
        <w:rPr>
          <w:rFonts w:eastAsiaTheme="minorEastAsia"/>
          <w:noProof/>
        </w:rPr>
      </w:pPr>
      <w:r>
        <w:rPr>
          <w:noProof/>
        </w:rPr>
        <w:t>Figure 15: Driver board, DC-DC Converter, and LED board (under heatsink) wired together</w:t>
      </w:r>
      <w:r>
        <w:rPr>
          <w:noProof/>
        </w:rPr>
        <w:tab/>
      </w:r>
      <w:r>
        <w:rPr>
          <w:noProof/>
        </w:rPr>
        <w:fldChar w:fldCharType="begin"/>
      </w:r>
      <w:r>
        <w:rPr>
          <w:noProof/>
        </w:rPr>
        <w:instrText xml:space="preserve"> PAGEREF _Toc501618341 \h </w:instrText>
      </w:r>
      <w:r>
        <w:rPr>
          <w:noProof/>
        </w:rPr>
      </w:r>
      <w:r>
        <w:rPr>
          <w:noProof/>
        </w:rPr>
        <w:fldChar w:fldCharType="separate"/>
      </w:r>
      <w:r>
        <w:rPr>
          <w:noProof/>
        </w:rPr>
        <w:t>17</w:t>
      </w:r>
      <w:r>
        <w:rPr>
          <w:noProof/>
        </w:rPr>
        <w:fldChar w:fldCharType="end"/>
      </w:r>
    </w:p>
    <w:p w:rsidR="00F313D4" w:rsidRDefault="00F313D4">
      <w:pPr>
        <w:pStyle w:val="TableofFigures"/>
        <w:tabs>
          <w:tab w:val="right" w:leader="dot" w:pos="9350"/>
        </w:tabs>
        <w:rPr>
          <w:rFonts w:eastAsiaTheme="minorEastAsia"/>
          <w:noProof/>
        </w:rPr>
      </w:pPr>
      <w:r>
        <w:rPr>
          <w:noProof/>
        </w:rPr>
        <w:t>Figure 16: DC-DC Converter output wires soldered to the driver board</w:t>
      </w:r>
      <w:r>
        <w:rPr>
          <w:noProof/>
        </w:rPr>
        <w:tab/>
      </w:r>
      <w:r>
        <w:rPr>
          <w:noProof/>
        </w:rPr>
        <w:fldChar w:fldCharType="begin"/>
      </w:r>
      <w:r>
        <w:rPr>
          <w:noProof/>
        </w:rPr>
        <w:instrText xml:space="preserve"> PAGEREF _Toc501618342 \h </w:instrText>
      </w:r>
      <w:r>
        <w:rPr>
          <w:noProof/>
        </w:rPr>
      </w:r>
      <w:r>
        <w:rPr>
          <w:noProof/>
        </w:rPr>
        <w:fldChar w:fldCharType="separate"/>
      </w:r>
      <w:r>
        <w:rPr>
          <w:noProof/>
        </w:rPr>
        <w:t>18</w:t>
      </w:r>
      <w:r>
        <w:rPr>
          <w:noProof/>
        </w:rPr>
        <w:fldChar w:fldCharType="end"/>
      </w:r>
    </w:p>
    <w:p w:rsidR="00F313D4" w:rsidRDefault="00F313D4">
      <w:pPr>
        <w:pStyle w:val="TableofFigures"/>
        <w:tabs>
          <w:tab w:val="right" w:leader="dot" w:pos="9350"/>
        </w:tabs>
        <w:rPr>
          <w:rFonts w:eastAsiaTheme="minorEastAsia"/>
          <w:noProof/>
        </w:rPr>
      </w:pPr>
      <w:r>
        <w:rPr>
          <w:noProof/>
        </w:rPr>
        <w:t>Figure 17: Final assembly of the LED module</w:t>
      </w:r>
      <w:r>
        <w:rPr>
          <w:noProof/>
        </w:rPr>
        <w:tab/>
      </w:r>
      <w:r>
        <w:rPr>
          <w:noProof/>
        </w:rPr>
        <w:fldChar w:fldCharType="begin"/>
      </w:r>
      <w:r>
        <w:rPr>
          <w:noProof/>
        </w:rPr>
        <w:instrText xml:space="preserve"> PAGEREF _Toc501618343 \h </w:instrText>
      </w:r>
      <w:r>
        <w:rPr>
          <w:noProof/>
        </w:rPr>
      </w:r>
      <w:r>
        <w:rPr>
          <w:noProof/>
        </w:rPr>
        <w:fldChar w:fldCharType="separate"/>
      </w:r>
      <w:r>
        <w:rPr>
          <w:noProof/>
        </w:rPr>
        <w:t>19</w:t>
      </w:r>
      <w:r>
        <w:rPr>
          <w:noProof/>
        </w:rPr>
        <w:fldChar w:fldCharType="end"/>
      </w:r>
    </w:p>
    <w:p w:rsidR="00F313D4" w:rsidRDefault="00F313D4">
      <w:pPr>
        <w:pStyle w:val="TableofFigures"/>
        <w:tabs>
          <w:tab w:val="right" w:leader="dot" w:pos="9350"/>
        </w:tabs>
        <w:rPr>
          <w:rFonts w:eastAsiaTheme="minorEastAsia"/>
          <w:noProof/>
        </w:rPr>
      </w:pPr>
      <w:r>
        <w:rPr>
          <w:noProof/>
        </w:rPr>
        <w:t>Figure 18: Installing the endcap onto the LED module</w:t>
      </w:r>
      <w:r>
        <w:rPr>
          <w:noProof/>
        </w:rPr>
        <w:tab/>
      </w:r>
      <w:r>
        <w:rPr>
          <w:noProof/>
        </w:rPr>
        <w:fldChar w:fldCharType="begin"/>
      </w:r>
      <w:r>
        <w:rPr>
          <w:noProof/>
        </w:rPr>
        <w:instrText xml:space="preserve"> PAGEREF _Toc501618344 \h </w:instrText>
      </w:r>
      <w:r>
        <w:rPr>
          <w:noProof/>
        </w:rPr>
      </w:r>
      <w:r>
        <w:rPr>
          <w:noProof/>
        </w:rPr>
        <w:fldChar w:fldCharType="separate"/>
      </w:r>
      <w:r>
        <w:rPr>
          <w:noProof/>
        </w:rPr>
        <w:t>19</w:t>
      </w:r>
      <w:r>
        <w:rPr>
          <w:noProof/>
        </w:rPr>
        <w:fldChar w:fldCharType="end"/>
      </w:r>
    </w:p>
    <w:p w:rsidR="00F313D4" w:rsidRDefault="00F313D4">
      <w:pPr>
        <w:pStyle w:val="TableofFigures"/>
        <w:tabs>
          <w:tab w:val="right" w:leader="dot" w:pos="9350"/>
        </w:tabs>
        <w:rPr>
          <w:rFonts w:eastAsiaTheme="minorEastAsia"/>
          <w:noProof/>
        </w:rPr>
      </w:pPr>
      <w:r>
        <w:rPr>
          <w:noProof/>
        </w:rPr>
        <w:t>Figure 19: Installing the glass port onto the LED module</w:t>
      </w:r>
      <w:r>
        <w:rPr>
          <w:noProof/>
        </w:rPr>
        <w:tab/>
      </w:r>
      <w:r>
        <w:rPr>
          <w:noProof/>
        </w:rPr>
        <w:fldChar w:fldCharType="begin"/>
      </w:r>
      <w:r>
        <w:rPr>
          <w:noProof/>
        </w:rPr>
        <w:instrText xml:space="preserve"> PAGEREF _Toc501618345 \h </w:instrText>
      </w:r>
      <w:r>
        <w:rPr>
          <w:noProof/>
        </w:rPr>
      </w:r>
      <w:r>
        <w:rPr>
          <w:noProof/>
        </w:rPr>
        <w:fldChar w:fldCharType="separate"/>
      </w:r>
      <w:r>
        <w:rPr>
          <w:noProof/>
        </w:rPr>
        <w:t>20</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bookmarkStart w:id="0" w:name="_GoBack"/>
      <w:bookmarkEnd w:id="0"/>
    </w:p>
    <w:p w:rsidR="00F313D4" w:rsidRDefault="00CD732E">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\h \z \c "Appendix" </w:instrText>
      </w:r>
      <w:r>
        <w:rPr>
          <w:rFonts w:ascii="Arial" w:hAnsi="Arial" w:cs="Arial"/>
          <w:sz w:val="28"/>
          <w:szCs w:val="28"/>
        </w:rPr>
        <w:fldChar w:fldCharType="separate"/>
      </w:r>
      <w:hyperlink w:anchor="_Toc501618346" w:history="1">
        <w:r w:rsidR="00F313D4" w:rsidRPr="00885C31">
          <w:rPr>
            <w:rStyle w:val="Hyperlink"/>
            <w:noProof/>
          </w:rPr>
          <w:t>Appendix 1: Electrical Specifications</w:t>
        </w:r>
        <w:r w:rsidR="00F313D4">
          <w:rPr>
            <w:noProof/>
            <w:webHidden/>
          </w:rPr>
          <w:tab/>
        </w:r>
        <w:r w:rsidR="00F313D4">
          <w:rPr>
            <w:noProof/>
            <w:webHidden/>
          </w:rPr>
          <w:fldChar w:fldCharType="begin"/>
        </w:r>
        <w:r w:rsidR="00F313D4">
          <w:rPr>
            <w:noProof/>
            <w:webHidden/>
          </w:rPr>
          <w:instrText xml:space="preserve"> PAGEREF _Toc501618346 \h </w:instrText>
        </w:r>
        <w:r w:rsidR="00F313D4">
          <w:rPr>
            <w:noProof/>
            <w:webHidden/>
          </w:rPr>
        </w:r>
        <w:r w:rsidR="00F313D4">
          <w:rPr>
            <w:noProof/>
            <w:webHidden/>
          </w:rPr>
          <w:fldChar w:fldCharType="separate"/>
        </w:r>
        <w:r w:rsidR="00F313D4">
          <w:rPr>
            <w:noProof/>
            <w:webHidden/>
          </w:rPr>
          <w:t>21</w:t>
        </w:r>
        <w:r w:rsidR="00F313D4">
          <w:rPr>
            <w:noProof/>
            <w:webHidden/>
          </w:rPr>
          <w:fldChar w:fldCharType="end"/>
        </w:r>
      </w:hyperlink>
    </w:p>
    <w:p w:rsidR="00F313D4" w:rsidRDefault="00F313D4">
      <w:pPr>
        <w:pStyle w:val="TableofFigures"/>
        <w:tabs>
          <w:tab w:val="right" w:leader="dot" w:pos="9350"/>
        </w:tabs>
        <w:rPr>
          <w:rFonts w:eastAsiaTheme="minorEastAsia"/>
          <w:noProof/>
        </w:rPr>
      </w:pPr>
      <w:hyperlink w:anchor="_Toc501618347" w:history="1">
        <w:r w:rsidRPr="00885C31">
          <w:rPr>
            <w:rStyle w:val="Hyperlink"/>
            <w:noProof/>
          </w:rPr>
          <w:t>Appendix 2: Mechanical Specifications</w:t>
        </w:r>
        <w:r>
          <w:rPr>
            <w:noProof/>
            <w:webHidden/>
          </w:rPr>
          <w:tab/>
        </w:r>
        <w:r>
          <w:rPr>
            <w:noProof/>
            <w:webHidden/>
          </w:rPr>
          <w:fldChar w:fldCharType="begin"/>
        </w:r>
        <w:r>
          <w:rPr>
            <w:noProof/>
            <w:webHidden/>
          </w:rPr>
          <w:instrText xml:space="preserve"> PAGEREF _Toc501618347 \h </w:instrText>
        </w:r>
        <w:r>
          <w:rPr>
            <w:noProof/>
            <w:webHidden/>
          </w:rPr>
        </w:r>
        <w:r>
          <w:rPr>
            <w:noProof/>
            <w:webHidden/>
          </w:rPr>
          <w:fldChar w:fldCharType="separate"/>
        </w:r>
        <w:r>
          <w:rPr>
            <w:noProof/>
            <w:webHidden/>
          </w:rPr>
          <w:t>21</w:t>
        </w:r>
        <w:r>
          <w:rPr>
            <w:noProof/>
            <w:webHidden/>
          </w:rPr>
          <w:fldChar w:fldCharType="end"/>
        </w:r>
      </w:hyperlink>
    </w:p>
    <w:p w:rsidR="00F313D4" w:rsidRDefault="00F313D4">
      <w:pPr>
        <w:pStyle w:val="TableofFigures"/>
        <w:tabs>
          <w:tab w:val="right" w:leader="dot" w:pos="9350"/>
        </w:tabs>
        <w:rPr>
          <w:rFonts w:eastAsiaTheme="minorEastAsia"/>
          <w:noProof/>
        </w:rPr>
      </w:pPr>
      <w:hyperlink w:anchor="_Toc501618348" w:history="1">
        <w:r w:rsidRPr="00885C31">
          <w:rPr>
            <w:rStyle w:val="Hyperlink"/>
            <w:noProof/>
          </w:rPr>
          <w:t>Appendix 3: Optical Specifications</w:t>
        </w:r>
        <w:r>
          <w:rPr>
            <w:noProof/>
            <w:webHidden/>
          </w:rPr>
          <w:tab/>
        </w:r>
        <w:r>
          <w:rPr>
            <w:noProof/>
            <w:webHidden/>
          </w:rPr>
          <w:fldChar w:fldCharType="begin"/>
        </w:r>
        <w:r>
          <w:rPr>
            <w:noProof/>
            <w:webHidden/>
          </w:rPr>
          <w:instrText xml:space="preserve"> PAGEREF _Toc501618348 \h </w:instrText>
        </w:r>
        <w:r>
          <w:rPr>
            <w:noProof/>
            <w:webHidden/>
          </w:rPr>
        </w:r>
        <w:r>
          <w:rPr>
            <w:noProof/>
            <w:webHidden/>
          </w:rPr>
          <w:fldChar w:fldCharType="separate"/>
        </w:r>
        <w:r>
          <w:rPr>
            <w:noProof/>
            <w:webHidden/>
          </w:rPr>
          <w:t>21</w:t>
        </w:r>
        <w:r>
          <w:rPr>
            <w:noProof/>
            <w:webHidden/>
          </w:rPr>
          <w:fldChar w:fldCharType="end"/>
        </w:r>
      </w:hyperlink>
    </w:p>
    <w:p w:rsidR="00F313D4" w:rsidRDefault="00F313D4">
      <w:pPr>
        <w:pStyle w:val="TableofFigures"/>
        <w:tabs>
          <w:tab w:val="right" w:leader="dot" w:pos="9350"/>
        </w:tabs>
        <w:rPr>
          <w:rFonts w:eastAsiaTheme="minorEastAsia"/>
          <w:noProof/>
        </w:rPr>
      </w:pPr>
      <w:hyperlink w:anchor="_Toc501618349" w:history="1">
        <w:r w:rsidRPr="00885C31">
          <w:rPr>
            <w:rStyle w:val="Hyperlink"/>
            <w:noProof/>
          </w:rPr>
          <w:t>Appendix 4: LED Module J1 Pinout</w:t>
        </w:r>
        <w:r>
          <w:rPr>
            <w:noProof/>
            <w:webHidden/>
          </w:rPr>
          <w:tab/>
        </w:r>
        <w:r>
          <w:rPr>
            <w:noProof/>
            <w:webHidden/>
          </w:rPr>
          <w:fldChar w:fldCharType="begin"/>
        </w:r>
        <w:r>
          <w:rPr>
            <w:noProof/>
            <w:webHidden/>
          </w:rPr>
          <w:instrText xml:space="preserve"> PAGEREF _Toc501618349 \h </w:instrText>
        </w:r>
        <w:r>
          <w:rPr>
            <w:noProof/>
            <w:webHidden/>
          </w:rPr>
        </w:r>
        <w:r>
          <w:rPr>
            <w:noProof/>
            <w:webHidden/>
          </w:rPr>
          <w:fldChar w:fldCharType="separate"/>
        </w:r>
        <w:r>
          <w:rPr>
            <w:noProof/>
            <w:webHidden/>
          </w:rPr>
          <w:t>21</w:t>
        </w:r>
        <w:r>
          <w:rPr>
            <w:noProof/>
            <w:webHidden/>
          </w:rPr>
          <w:fldChar w:fldCharType="end"/>
        </w:r>
      </w:hyperlink>
    </w:p>
    <w:p w:rsidR="00F313D4" w:rsidRDefault="00F313D4">
      <w:pPr>
        <w:pStyle w:val="TableofFigures"/>
        <w:tabs>
          <w:tab w:val="right" w:leader="dot" w:pos="9350"/>
        </w:tabs>
        <w:rPr>
          <w:rFonts w:eastAsiaTheme="minorEastAsia"/>
          <w:noProof/>
        </w:rPr>
      </w:pPr>
      <w:hyperlink w:anchor="_Toc501618350" w:history="1">
        <w:r w:rsidRPr="00885C31">
          <w:rPr>
            <w:rStyle w:val="Hyperlink"/>
            <w:noProof/>
          </w:rPr>
          <w:t>Appendix 5: Wiring Diagram of the SeeStar LED Module</w:t>
        </w:r>
        <w:r>
          <w:rPr>
            <w:noProof/>
            <w:webHidden/>
          </w:rPr>
          <w:tab/>
        </w:r>
        <w:r>
          <w:rPr>
            <w:noProof/>
            <w:webHidden/>
          </w:rPr>
          <w:fldChar w:fldCharType="begin"/>
        </w:r>
        <w:r>
          <w:rPr>
            <w:noProof/>
            <w:webHidden/>
          </w:rPr>
          <w:instrText xml:space="preserve"> PAGEREF _Toc501618350 \h </w:instrText>
        </w:r>
        <w:r>
          <w:rPr>
            <w:noProof/>
            <w:webHidden/>
          </w:rPr>
        </w:r>
        <w:r>
          <w:rPr>
            <w:noProof/>
            <w:webHidden/>
          </w:rPr>
          <w:fldChar w:fldCharType="separate"/>
        </w:r>
        <w:r>
          <w:rPr>
            <w:noProof/>
            <w:webHidden/>
          </w:rPr>
          <w:t>21</w:t>
        </w:r>
        <w:r>
          <w:rPr>
            <w:noProof/>
            <w:webHidden/>
          </w:rPr>
          <w:fldChar w:fldCharType="end"/>
        </w:r>
      </w:hyperlink>
    </w:p>
    <w:p w:rsidR="00F313D4" w:rsidRDefault="00F313D4">
      <w:pPr>
        <w:pStyle w:val="TableofFigures"/>
        <w:tabs>
          <w:tab w:val="right" w:leader="dot" w:pos="9350"/>
        </w:tabs>
        <w:rPr>
          <w:rFonts w:eastAsiaTheme="minorEastAsia"/>
          <w:noProof/>
        </w:rPr>
      </w:pPr>
      <w:hyperlink w:anchor="_Toc501618351" w:history="1">
        <w:r w:rsidRPr="00885C31">
          <w:rPr>
            <w:rStyle w:val="Hyperlink"/>
            <w:noProof/>
          </w:rPr>
          <w:t>Appendix 6: Exploded view of the SeeStar II LED module</w:t>
        </w:r>
        <w:r>
          <w:rPr>
            <w:noProof/>
            <w:webHidden/>
          </w:rPr>
          <w:tab/>
        </w:r>
        <w:r>
          <w:rPr>
            <w:noProof/>
            <w:webHidden/>
          </w:rPr>
          <w:fldChar w:fldCharType="begin"/>
        </w:r>
        <w:r>
          <w:rPr>
            <w:noProof/>
            <w:webHidden/>
          </w:rPr>
          <w:instrText xml:space="preserve"> PAGEREF _Toc501618351 \h </w:instrText>
        </w:r>
        <w:r>
          <w:rPr>
            <w:noProof/>
            <w:webHidden/>
          </w:rPr>
        </w:r>
        <w:r>
          <w:rPr>
            <w:noProof/>
            <w:webHidden/>
          </w:rPr>
          <w:fldChar w:fldCharType="separate"/>
        </w:r>
        <w:r>
          <w:rPr>
            <w:noProof/>
            <w:webHidden/>
          </w:rPr>
          <w:t>22</w:t>
        </w:r>
        <w:r>
          <w:rPr>
            <w:noProof/>
            <w:webHidden/>
          </w:rPr>
          <w:fldChar w:fldCharType="end"/>
        </w:r>
      </w:hyperlink>
    </w:p>
    <w:p w:rsidR="00106628" w:rsidRDefault="00CD732E">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p>
    <w:p w:rsidR="00D64FAA" w:rsidRDefault="00D64FAA" w:rsidP="002B3F5A">
      <w:pPr>
        <w:pStyle w:val="Heading1"/>
      </w:pPr>
      <w:bookmarkStart w:id="1" w:name="_Toc501618313"/>
      <w:r>
        <w:lastRenderedPageBreak/>
        <w:t>Overview</w:t>
      </w:r>
      <w:bookmarkEnd w:id="1"/>
    </w:p>
    <w:p w:rsidR="007D10BF" w:rsidRDefault="007D10BF" w:rsidP="00D64FAA">
      <w:pPr>
        <w:rPr>
          <w:rFonts w:ascii="Arial" w:hAnsi="Arial" w:cs="Arial"/>
        </w:rPr>
      </w:pPr>
      <w:r>
        <w:rPr>
          <w:rFonts w:ascii="Arial" w:hAnsi="Arial" w:cs="Arial"/>
        </w:rPr>
        <w:t xml:space="preserve">SeeStar </w:t>
      </w:r>
      <w:r w:rsidR="00FF3DFC">
        <w:rPr>
          <w:rFonts w:ascii="Arial" w:hAnsi="Arial" w:cs="Arial"/>
        </w:rPr>
        <w:t xml:space="preserve">II </w:t>
      </w:r>
      <w:r>
        <w:rPr>
          <w:rFonts w:ascii="Arial" w:hAnsi="Arial" w:cs="Arial"/>
        </w:rPr>
        <w:t xml:space="preserve">is an autonomous and modular imaging system (Fig 1). It is programmed prior to deployment and can be left unattended for months at a time. </w:t>
      </w:r>
      <w:r w:rsidR="00615315">
        <w:rPr>
          <w:rFonts w:ascii="Arial" w:hAnsi="Arial" w:cs="Arial"/>
        </w:rPr>
        <w:t xml:space="preserve">It is an open source project and is distributed under a Creative Commons Attribution-ShareAlike 4.0 License. </w:t>
      </w:r>
      <w:r>
        <w:rPr>
          <w:rFonts w:ascii="Arial" w:hAnsi="Arial" w:cs="Arial"/>
        </w:rPr>
        <w:t xml:space="preserve">SeeStar </w:t>
      </w:r>
      <w:r w:rsidR="00FF3DFC">
        <w:rPr>
          <w:rFonts w:ascii="Arial" w:hAnsi="Arial" w:cs="Arial"/>
        </w:rPr>
        <w:t xml:space="preserve">II </w:t>
      </w:r>
      <w:r>
        <w:rPr>
          <w:rFonts w:ascii="Arial" w:hAnsi="Arial" w:cs="Arial"/>
        </w:rPr>
        <w:t xml:space="preserve">consists of three individual modules: the camera, battery, and </w:t>
      </w:r>
      <w:r w:rsidR="00FF3DFC">
        <w:rPr>
          <w:rFonts w:ascii="Arial" w:hAnsi="Arial" w:cs="Arial"/>
        </w:rPr>
        <w:t xml:space="preserve">LED. The </w:t>
      </w:r>
      <w:r w:rsidR="006A1A84">
        <w:rPr>
          <w:rFonts w:ascii="Arial" w:hAnsi="Arial" w:cs="Arial"/>
        </w:rPr>
        <w:t>LED module contains the LED lights and a power converter board.</w:t>
      </w: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D64FAA">
      <w:pPr>
        <w:rPr>
          <w:rFonts w:ascii="Arial" w:hAnsi="Arial" w:cs="Arial"/>
        </w:rPr>
      </w:pPr>
    </w:p>
    <w:p w:rsidR="007D10BF" w:rsidRDefault="007D10BF" w:rsidP="007D10BF">
      <w:pPr>
        <w:pStyle w:val="Caption"/>
      </w:pPr>
      <w:bookmarkStart w:id="2" w:name="_Toc501618327"/>
      <w:r>
        <w:t xml:space="preserve">Figure </w:t>
      </w:r>
      <w:r w:rsidR="00F313D4">
        <w:fldChar w:fldCharType="begin"/>
      </w:r>
      <w:r w:rsidR="00F313D4">
        <w:instrText xml:space="preserve"> SEQ Figure \* ARABIC </w:instrText>
      </w:r>
      <w:r w:rsidR="00F313D4">
        <w:fldChar w:fldCharType="separate"/>
      </w:r>
      <w:r w:rsidR="00C148C0">
        <w:rPr>
          <w:noProof/>
        </w:rPr>
        <w:t>1</w:t>
      </w:r>
      <w:r w:rsidR="00F313D4">
        <w:rPr>
          <w:noProof/>
        </w:rPr>
        <w:fldChar w:fldCharType="end"/>
      </w:r>
      <w:r>
        <w:t>: Picture of the SeeStar</w:t>
      </w:r>
      <w:r w:rsidR="00892F0D">
        <w:t xml:space="preserve"> I</w:t>
      </w:r>
      <w:r w:rsidR="000D0A94">
        <w:t>I</w:t>
      </w:r>
      <w:r w:rsidR="00892F0D">
        <w:t>I</w:t>
      </w:r>
      <w:r>
        <w:t xml:space="preserve"> Imaging System</w:t>
      </w:r>
      <w:bookmarkEnd w:id="2"/>
    </w:p>
    <w:p w:rsidR="007D10BF" w:rsidRPr="007A5D31" w:rsidRDefault="007D10BF" w:rsidP="007D10BF">
      <w:pPr>
        <w:rPr>
          <w:rFonts w:ascii="Arial" w:hAnsi="Arial" w:cs="Arial"/>
        </w:rPr>
      </w:pPr>
    </w:p>
    <w:p w:rsidR="0070635C" w:rsidRDefault="00D956AB" w:rsidP="002B3F5A">
      <w:pPr>
        <w:pStyle w:val="Heading1"/>
      </w:pPr>
      <w:bookmarkStart w:id="3" w:name="_Toc501618314"/>
      <w:r>
        <w:t>S</w:t>
      </w:r>
      <w:r w:rsidR="008D4580">
        <w:t>ystem Level Description</w:t>
      </w:r>
      <w:bookmarkEnd w:id="3"/>
    </w:p>
    <w:p w:rsidR="00F622FE" w:rsidRDefault="006A1A84">
      <w:pPr>
        <w:rPr>
          <w:rFonts w:ascii="Arial" w:hAnsi="Arial" w:cs="Arial"/>
        </w:rPr>
      </w:pPr>
      <w:r>
        <w:rPr>
          <w:rFonts w:ascii="Arial" w:hAnsi="Arial" w:cs="Arial"/>
        </w:rPr>
        <w:t xml:space="preserve">The LED module provides external illumination </w:t>
      </w:r>
      <w:r w:rsidR="00F622FE">
        <w:rPr>
          <w:rFonts w:ascii="Arial" w:hAnsi="Arial" w:cs="Arial"/>
        </w:rPr>
        <w:t xml:space="preserve">for the SeeStar II imaging system </w:t>
      </w:r>
      <w:r>
        <w:rPr>
          <w:rFonts w:ascii="Arial" w:hAnsi="Arial" w:cs="Arial"/>
        </w:rPr>
        <w:t xml:space="preserve">during the recording of videos or taking of still images. </w:t>
      </w:r>
      <w:r w:rsidR="00F622FE">
        <w:rPr>
          <w:rFonts w:ascii="Arial" w:hAnsi="Arial" w:cs="Arial"/>
        </w:rPr>
        <w:t>The LED module contains the LE</w:t>
      </w:r>
      <w:r w:rsidR="0054587A">
        <w:rPr>
          <w:rFonts w:ascii="Arial" w:hAnsi="Arial" w:cs="Arial"/>
        </w:rPr>
        <w:t>D board and driver</w:t>
      </w:r>
      <w:r w:rsidR="00650EB2">
        <w:rPr>
          <w:rFonts w:ascii="Arial" w:hAnsi="Arial" w:cs="Arial"/>
        </w:rPr>
        <w:t xml:space="preserve"> board from a</w:t>
      </w:r>
      <w:r w:rsidR="00F622FE">
        <w:rPr>
          <w:rFonts w:ascii="Arial" w:hAnsi="Arial" w:cs="Arial"/>
        </w:rPr>
        <w:t xml:space="preserve"> commercial flashlight as well as a DC-DC converter module; they reside in a housing which is </w:t>
      </w:r>
      <w:r w:rsidR="00044148">
        <w:rPr>
          <w:rFonts w:ascii="Arial" w:hAnsi="Arial" w:cs="Arial"/>
        </w:rPr>
        <w:t xml:space="preserve">rated </w:t>
      </w:r>
      <w:r w:rsidR="00F622FE">
        <w:rPr>
          <w:rFonts w:ascii="Arial" w:hAnsi="Arial" w:cs="Arial"/>
        </w:rPr>
        <w:t>to a de</w:t>
      </w:r>
      <w:r w:rsidR="007A5D31">
        <w:rPr>
          <w:rFonts w:ascii="Arial" w:hAnsi="Arial" w:cs="Arial"/>
        </w:rPr>
        <w:t>pth of 1500 meters under water. An 8-pin inter-module cable connects the LED and camera modules. The battery bus voltage is switched to the LED via the camera module; a separate trigger signal actually turns the light on. Figure two displays a block diagram of the LED module while figure three shows a sealed LED module.</w:t>
      </w: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892FED">
      <w:pPr>
        <w:rPr>
          <w:rFonts w:ascii="Arial" w:hAnsi="Arial" w:cs="Arial"/>
        </w:rPr>
      </w:pPr>
    </w:p>
    <w:p w:rsidR="00892FED" w:rsidRDefault="000D0A94">
      <w:pPr>
        <w:rPr>
          <w:rFonts w:ascii="Arial" w:hAnsi="Arial" w:cs="Arial"/>
        </w:rPr>
      </w:pPr>
      <w:r>
        <w:rPr>
          <w:rFonts w:ascii="Arial" w:hAnsi="Arial" w:cs="Arial"/>
          <w:noProof/>
        </w:rPr>
        <w:drawing>
          <wp:inline distT="0" distB="0" distL="0" distR="0">
            <wp:extent cx="5943600" cy="3048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III_LED_Module_Block_Diagram copy.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048000"/>
                    </a:xfrm>
                    <a:prstGeom prst="rect">
                      <a:avLst/>
                    </a:prstGeom>
                  </pic:spPr>
                </pic:pic>
              </a:graphicData>
            </a:graphic>
          </wp:inline>
        </w:drawing>
      </w:r>
    </w:p>
    <w:p w:rsidR="00892FED" w:rsidRDefault="00892FED" w:rsidP="00892FED">
      <w:pPr>
        <w:pStyle w:val="Caption"/>
      </w:pPr>
      <w:bookmarkStart w:id="4" w:name="_Toc501618328"/>
      <w:r>
        <w:t xml:space="preserve">Figure </w:t>
      </w:r>
      <w:r w:rsidR="00F313D4">
        <w:fldChar w:fldCharType="begin"/>
      </w:r>
      <w:r w:rsidR="00F313D4">
        <w:instrText xml:space="preserve"> SEQ Figure \* ARABIC </w:instrText>
      </w:r>
      <w:r w:rsidR="00F313D4">
        <w:fldChar w:fldCharType="separate"/>
      </w:r>
      <w:r w:rsidR="00C148C0">
        <w:rPr>
          <w:noProof/>
        </w:rPr>
        <w:t>2</w:t>
      </w:r>
      <w:r w:rsidR="00F313D4">
        <w:rPr>
          <w:noProof/>
        </w:rPr>
        <w:fldChar w:fldCharType="end"/>
      </w:r>
      <w:r>
        <w:t>: LED Module Block Diagram</w:t>
      </w:r>
      <w:bookmarkEnd w:id="4"/>
    </w:p>
    <w:p w:rsidR="00AA5E37" w:rsidRPr="007D10BF" w:rsidRDefault="00AA5E37" w:rsidP="007570D5">
      <w:pPr>
        <w:keepNext/>
        <w:rPr>
          <w:rFonts w:ascii="Arial" w:hAnsi="Arial" w:cs="Arial"/>
        </w:rPr>
      </w:pPr>
    </w:p>
    <w:p w:rsidR="00CE0684" w:rsidRDefault="00CE0684" w:rsidP="00CE0684">
      <w:pPr>
        <w:keepNext/>
      </w:pPr>
      <w:r>
        <w:rPr>
          <w:rFonts w:ascii="Arial" w:hAnsi="Arial" w:cs="Arial"/>
          <w:noProof/>
        </w:rPr>
        <w:drawing>
          <wp:inline distT="0" distB="0" distL="0" distR="0" wp14:anchorId="0D9B269F" wp14:editId="14256CC5">
            <wp:extent cx="4101612" cy="38745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Outer_Vie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01612" cy="3874578"/>
                    </a:xfrm>
                    <a:prstGeom prst="rect">
                      <a:avLst/>
                    </a:prstGeom>
                  </pic:spPr>
                </pic:pic>
              </a:graphicData>
            </a:graphic>
          </wp:inline>
        </w:drawing>
      </w:r>
    </w:p>
    <w:p w:rsidR="006456DE" w:rsidRDefault="00CE0684" w:rsidP="00CE0684">
      <w:pPr>
        <w:pStyle w:val="Caption"/>
      </w:pPr>
      <w:bookmarkStart w:id="5" w:name="_Toc501618329"/>
      <w:r>
        <w:t xml:space="preserve">Figure </w:t>
      </w:r>
      <w:r w:rsidR="00F313D4">
        <w:fldChar w:fldCharType="begin"/>
      </w:r>
      <w:r w:rsidR="00F313D4">
        <w:instrText xml:space="preserve"> SEQ Figure \* ARABIC </w:instrText>
      </w:r>
      <w:r w:rsidR="00F313D4">
        <w:fldChar w:fldCharType="separate"/>
      </w:r>
      <w:r w:rsidR="00C148C0">
        <w:rPr>
          <w:noProof/>
        </w:rPr>
        <w:t>3</w:t>
      </w:r>
      <w:r w:rsidR="00F313D4">
        <w:rPr>
          <w:noProof/>
        </w:rPr>
        <w:fldChar w:fldCharType="end"/>
      </w:r>
      <w:r w:rsidR="009040C1">
        <w:t>: A sealed</w:t>
      </w:r>
      <w:r>
        <w:t xml:space="preserve"> LED </w:t>
      </w:r>
      <w:r w:rsidR="009040C1">
        <w:t>m</w:t>
      </w:r>
      <w:r>
        <w:t>odule</w:t>
      </w:r>
      <w:r w:rsidR="009040C1">
        <w:t xml:space="preserve"> ready for deployment</w:t>
      </w:r>
      <w:bookmarkEnd w:id="5"/>
    </w:p>
    <w:p w:rsidR="00A61920" w:rsidRDefault="00A61920" w:rsidP="00A61920">
      <w:pPr>
        <w:rPr>
          <w:rFonts w:ascii="Arial" w:hAnsi="Arial" w:cs="Arial"/>
        </w:rPr>
      </w:pPr>
    </w:p>
    <w:p w:rsidR="00472444" w:rsidRPr="00A61920" w:rsidRDefault="00472444" w:rsidP="00A61920">
      <w:pPr>
        <w:rPr>
          <w:rFonts w:ascii="Arial" w:hAnsi="Arial" w:cs="Arial"/>
        </w:rPr>
      </w:pPr>
    </w:p>
    <w:p w:rsidR="006456DE" w:rsidRDefault="00892FED" w:rsidP="00892FED">
      <w:pPr>
        <w:pStyle w:val="Heading1"/>
      </w:pPr>
      <w:bookmarkStart w:id="6" w:name="_Toc501618315"/>
      <w:r>
        <w:t>Functional Description</w:t>
      </w:r>
      <w:r w:rsidR="00A309EB">
        <w:t>s</w:t>
      </w:r>
      <w:bookmarkEnd w:id="6"/>
    </w:p>
    <w:p w:rsidR="00892FED" w:rsidRDefault="00892FED" w:rsidP="00AA5E37">
      <w:pPr>
        <w:rPr>
          <w:rFonts w:ascii="Arial" w:hAnsi="Arial" w:cs="Arial"/>
        </w:rPr>
      </w:pPr>
    </w:p>
    <w:p w:rsidR="00892FED" w:rsidRDefault="00892FED" w:rsidP="00892FED">
      <w:pPr>
        <w:pStyle w:val="Heading2"/>
      </w:pPr>
      <w:bookmarkStart w:id="7" w:name="_Toc501618316"/>
      <w:r>
        <w:t>DC-DC Converter</w:t>
      </w:r>
      <w:bookmarkEnd w:id="7"/>
    </w:p>
    <w:p w:rsidR="006862C0" w:rsidRDefault="00557793" w:rsidP="00AA5E37">
      <w:pPr>
        <w:rPr>
          <w:rFonts w:ascii="Arial" w:hAnsi="Arial" w:cs="Arial"/>
        </w:rPr>
      </w:pPr>
      <w:r>
        <w:rPr>
          <w:rFonts w:ascii="Arial" w:hAnsi="Arial" w:cs="Arial"/>
        </w:rPr>
        <w:t xml:space="preserve">The DC-DC converter steps down the incoming battery bus voltage to ~3.8Vdc, the operating level of the series of LED flashlights used in the LED module. The Murata UEI30-033-Q12P-C has an average efficiency of 88%, is rated at 30W and can deliver up to 10 amps to the LED. </w:t>
      </w:r>
    </w:p>
    <w:p w:rsidR="006862C0" w:rsidRDefault="006862C0" w:rsidP="00AA5E37">
      <w:pPr>
        <w:rPr>
          <w:rFonts w:ascii="Arial" w:hAnsi="Arial" w:cs="Arial"/>
        </w:rPr>
      </w:pPr>
    </w:p>
    <w:p w:rsidR="00557793" w:rsidRDefault="00557793" w:rsidP="00AA5E37">
      <w:pPr>
        <w:rPr>
          <w:rFonts w:ascii="Arial" w:hAnsi="Arial" w:cs="Arial"/>
        </w:rPr>
      </w:pPr>
      <w:r>
        <w:rPr>
          <w:rFonts w:ascii="Arial" w:hAnsi="Arial" w:cs="Arial"/>
        </w:rPr>
        <w:t>A single programming resistor (between –Vout and Trim) is needed to set the output voltage:</w:t>
      </w:r>
    </w:p>
    <w:p w:rsidR="00557793" w:rsidRDefault="00557793" w:rsidP="00AA5E37">
      <w:pPr>
        <w:rPr>
          <w:rFonts w:ascii="Arial" w:hAnsi="Arial" w:cs="Arial"/>
        </w:rPr>
      </w:pPr>
    </w:p>
    <w:p w:rsidR="00557793" w:rsidRPr="00557793" w:rsidRDefault="00557793" w:rsidP="00AA5E37">
      <w:pPr>
        <w:rPr>
          <w:rFonts w:ascii="Arial" w:hAnsi="Arial" w:cs="Arial"/>
        </w:rPr>
      </w:pPr>
      <w:r w:rsidRPr="00557793">
        <w:rPr>
          <w:rFonts w:ascii="Arial" w:hAnsi="Arial" w:cs="Arial"/>
        </w:rPr>
        <w:t>R</w:t>
      </w:r>
      <w:r w:rsidRPr="00557793">
        <w:rPr>
          <w:rFonts w:ascii="Arial" w:hAnsi="Arial" w:cs="Arial"/>
          <w:vertAlign w:val="subscript"/>
        </w:rPr>
        <w:t>Trim</w:t>
      </w:r>
      <w:r w:rsidRPr="00557793">
        <w:rPr>
          <w:rFonts w:ascii="Arial" w:hAnsi="Arial" w:cs="Arial"/>
        </w:rPr>
        <w:t xml:space="preserve"> (Ω) =  (1</w:t>
      </w:r>
      <w:r>
        <w:rPr>
          <w:rFonts w:ascii="Arial" w:hAnsi="Arial" w:cs="Arial"/>
        </w:rPr>
        <w:t>277</w:t>
      </w:r>
      <w:r w:rsidRPr="00557793">
        <w:rPr>
          <w:rFonts w:ascii="Arial" w:hAnsi="Arial" w:cs="Arial"/>
        </w:rPr>
        <w:t>5/(V</w:t>
      </w:r>
      <w:r w:rsidRPr="00557793">
        <w:rPr>
          <w:rFonts w:ascii="Arial" w:hAnsi="Arial" w:cs="Arial"/>
          <w:vertAlign w:val="subscript"/>
        </w:rPr>
        <w:t>Out</w:t>
      </w:r>
      <w:r w:rsidRPr="00557793">
        <w:rPr>
          <w:rFonts w:ascii="Arial" w:hAnsi="Arial" w:cs="Arial"/>
        </w:rPr>
        <w:t xml:space="preserve"> – </w:t>
      </w:r>
      <w:r>
        <w:rPr>
          <w:rFonts w:ascii="Arial" w:hAnsi="Arial" w:cs="Arial"/>
        </w:rPr>
        <w:t>3.3</w:t>
      </w:r>
      <w:r w:rsidRPr="00557793">
        <w:rPr>
          <w:rFonts w:ascii="Arial" w:hAnsi="Arial" w:cs="Arial"/>
        </w:rPr>
        <w:t xml:space="preserve">V)) - </w:t>
      </w:r>
      <w:r>
        <w:rPr>
          <w:rFonts w:ascii="Arial" w:hAnsi="Arial" w:cs="Arial"/>
        </w:rPr>
        <w:t>2</w:t>
      </w:r>
      <w:r w:rsidRPr="00557793">
        <w:rPr>
          <w:rFonts w:ascii="Arial" w:hAnsi="Arial" w:cs="Arial"/>
        </w:rPr>
        <w:t>0</w:t>
      </w:r>
      <w:r>
        <w:rPr>
          <w:rFonts w:ascii="Arial" w:hAnsi="Arial" w:cs="Arial"/>
        </w:rPr>
        <w:t>5</w:t>
      </w:r>
      <w:r w:rsidRPr="00557793">
        <w:rPr>
          <w:rFonts w:ascii="Arial" w:hAnsi="Arial" w:cs="Arial"/>
        </w:rPr>
        <w:t>0</w:t>
      </w:r>
    </w:p>
    <w:p w:rsidR="006862C0" w:rsidRDefault="006862C0" w:rsidP="00AA5E37">
      <w:pPr>
        <w:rPr>
          <w:rFonts w:ascii="Arial" w:hAnsi="Arial" w:cs="Arial"/>
        </w:rPr>
      </w:pPr>
    </w:p>
    <w:p w:rsidR="00557793" w:rsidRDefault="00557793" w:rsidP="00AA5E37">
      <w:pPr>
        <w:rPr>
          <w:rFonts w:ascii="Arial" w:hAnsi="Arial" w:cs="Arial"/>
        </w:rPr>
      </w:pPr>
      <w:r>
        <w:rPr>
          <w:rFonts w:ascii="Arial" w:hAnsi="Arial" w:cs="Arial"/>
        </w:rPr>
        <w:t>A 1% 23.7K resistor gives approximately 3.80Vdc output.</w:t>
      </w:r>
    </w:p>
    <w:p w:rsidR="00557793" w:rsidRDefault="00557793" w:rsidP="00AA5E37">
      <w:pPr>
        <w:rPr>
          <w:rFonts w:ascii="Arial" w:hAnsi="Arial" w:cs="Arial"/>
        </w:rPr>
      </w:pPr>
    </w:p>
    <w:p w:rsidR="00902248" w:rsidRDefault="00902248" w:rsidP="00AA5E37">
      <w:pPr>
        <w:rPr>
          <w:rFonts w:ascii="Arial" w:hAnsi="Arial" w:cs="Arial"/>
        </w:rPr>
      </w:pPr>
    </w:p>
    <w:p w:rsidR="00E40D09" w:rsidRDefault="00E40D09" w:rsidP="00AA5E37">
      <w:pPr>
        <w:rPr>
          <w:rFonts w:ascii="Arial" w:hAnsi="Arial" w:cs="Arial"/>
        </w:rPr>
      </w:pPr>
    </w:p>
    <w:p w:rsidR="00902248" w:rsidRDefault="00461179" w:rsidP="00AA5E37">
      <w:pPr>
        <w:rPr>
          <w:rFonts w:ascii="Arial" w:hAnsi="Arial" w:cs="Arial"/>
        </w:rPr>
      </w:pPr>
      <w:r w:rsidRPr="00557793">
        <w:rPr>
          <w:rFonts w:ascii="Arial" w:hAnsi="Arial" w:cs="Arial"/>
          <w:color w:val="FF0000"/>
        </w:rPr>
        <w:t>[Need picture of new DC-DC converter]</w:t>
      </w:r>
    </w:p>
    <w:p w:rsidR="00E40D09" w:rsidRDefault="00E40D09" w:rsidP="00E40D09">
      <w:pPr>
        <w:keepNext/>
      </w:pPr>
    </w:p>
    <w:p w:rsidR="00892FED" w:rsidRDefault="00E40D09" w:rsidP="00E40D09">
      <w:pPr>
        <w:pStyle w:val="Caption"/>
        <w:rPr>
          <w:rFonts w:ascii="Arial" w:hAnsi="Arial" w:cs="Arial"/>
        </w:rPr>
      </w:pPr>
      <w:bookmarkStart w:id="8" w:name="_Toc501618330"/>
      <w:r>
        <w:t xml:space="preserve">Figure </w:t>
      </w:r>
      <w:r w:rsidR="00F313D4">
        <w:fldChar w:fldCharType="begin"/>
      </w:r>
      <w:r w:rsidR="00F313D4">
        <w:instrText xml:space="preserve"> SEQ Figure \* ARABIC </w:instrText>
      </w:r>
      <w:r w:rsidR="00F313D4">
        <w:fldChar w:fldCharType="separate"/>
      </w:r>
      <w:r w:rsidR="00C148C0">
        <w:rPr>
          <w:noProof/>
        </w:rPr>
        <w:t>4</w:t>
      </w:r>
      <w:r w:rsidR="00F313D4">
        <w:rPr>
          <w:noProof/>
        </w:rPr>
        <w:fldChar w:fldCharType="end"/>
      </w:r>
      <w:r>
        <w:t xml:space="preserve">: Murata </w:t>
      </w:r>
      <w:r w:rsidR="006C43D7">
        <w:t>UEI30-033-Q12P-C</w:t>
      </w:r>
      <w:r>
        <w:t xml:space="preserve"> DC-DC Converter</w:t>
      </w:r>
      <w:bookmarkEnd w:id="8"/>
    </w:p>
    <w:p w:rsidR="00E40D09" w:rsidRDefault="00E40D09" w:rsidP="00AA5E37">
      <w:pPr>
        <w:rPr>
          <w:rFonts w:ascii="Arial" w:hAnsi="Arial" w:cs="Arial"/>
        </w:rPr>
      </w:pPr>
    </w:p>
    <w:p w:rsidR="005274F0" w:rsidRDefault="005274F0" w:rsidP="00AA5E37">
      <w:pPr>
        <w:rPr>
          <w:rFonts w:ascii="Arial" w:hAnsi="Arial" w:cs="Arial"/>
        </w:rPr>
      </w:pPr>
    </w:p>
    <w:tbl>
      <w:tblPr>
        <w:tblW w:w="2380" w:type="dxa"/>
        <w:tblInd w:w="93" w:type="dxa"/>
        <w:tblLook w:val="04A0" w:firstRow="1" w:lastRow="0" w:firstColumn="1" w:lastColumn="0" w:noHBand="0" w:noVBand="1"/>
      </w:tblPr>
      <w:tblGrid>
        <w:gridCol w:w="960"/>
        <w:gridCol w:w="1420"/>
      </w:tblGrid>
      <w:tr w:rsidR="00461179" w:rsidRPr="00461179" w:rsidTr="0046117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b/>
                <w:bCs/>
                <w:color w:val="000000"/>
              </w:rPr>
            </w:pPr>
            <w:r w:rsidRPr="00461179">
              <w:rPr>
                <w:rFonts w:ascii="Calibri" w:eastAsia="Times New Roman" w:hAnsi="Calibri" w:cs="Times New Roman"/>
                <w:b/>
                <w:bCs/>
                <w:color w:val="000000"/>
              </w:rPr>
              <w:t>Pin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b/>
                <w:bCs/>
                <w:color w:val="000000"/>
              </w:rPr>
            </w:pPr>
            <w:r w:rsidRPr="00461179">
              <w:rPr>
                <w:rFonts w:ascii="Calibri" w:eastAsia="Times New Roman" w:hAnsi="Calibri" w:cs="Times New Roman"/>
                <w:b/>
                <w:bCs/>
                <w:color w:val="000000"/>
              </w:rPr>
              <w:t>Signal</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1</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+Vin</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2</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-Vin</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3</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On/Off</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4</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+Vout</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5</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-Vout</w:t>
            </w:r>
          </w:p>
        </w:tc>
      </w:tr>
      <w:tr w:rsidR="00461179" w:rsidRPr="00461179" w:rsidTr="00461179">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61179" w:rsidRPr="00461179" w:rsidRDefault="00461179" w:rsidP="00461179">
            <w:pPr>
              <w:jc w:val="center"/>
              <w:rPr>
                <w:rFonts w:ascii="Calibri" w:eastAsia="Times New Roman" w:hAnsi="Calibri" w:cs="Times New Roman"/>
                <w:color w:val="000000"/>
              </w:rPr>
            </w:pPr>
            <w:r w:rsidRPr="00461179">
              <w:rPr>
                <w:rFonts w:ascii="Calibri" w:eastAsia="Times New Roman" w:hAnsi="Calibri" w:cs="Times New Roman"/>
                <w:color w:val="000000"/>
              </w:rPr>
              <w:t>6</w:t>
            </w:r>
          </w:p>
        </w:tc>
        <w:tc>
          <w:tcPr>
            <w:tcW w:w="1420" w:type="dxa"/>
            <w:tcBorders>
              <w:top w:val="nil"/>
              <w:left w:val="nil"/>
              <w:bottom w:val="single" w:sz="4" w:space="0" w:color="auto"/>
              <w:right w:val="single" w:sz="4" w:space="0" w:color="auto"/>
            </w:tcBorders>
            <w:shd w:val="clear" w:color="auto" w:fill="auto"/>
            <w:noWrap/>
            <w:vAlign w:val="bottom"/>
            <w:hideMark/>
          </w:tcPr>
          <w:p w:rsidR="00461179" w:rsidRPr="00461179" w:rsidRDefault="00461179" w:rsidP="00461179">
            <w:pPr>
              <w:rPr>
                <w:rFonts w:ascii="Calibri" w:eastAsia="Times New Roman" w:hAnsi="Calibri" w:cs="Times New Roman"/>
                <w:color w:val="000000"/>
              </w:rPr>
            </w:pPr>
            <w:r w:rsidRPr="00461179">
              <w:rPr>
                <w:rFonts w:ascii="Calibri" w:eastAsia="Times New Roman" w:hAnsi="Calibri" w:cs="Times New Roman"/>
                <w:color w:val="000000"/>
              </w:rPr>
              <w:t>Trim</w:t>
            </w:r>
          </w:p>
        </w:tc>
      </w:tr>
    </w:tbl>
    <w:p w:rsidR="00E40D09" w:rsidRDefault="00E40D09" w:rsidP="00AA5E37">
      <w:pPr>
        <w:rPr>
          <w:rFonts w:ascii="Arial" w:hAnsi="Arial" w:cs="Arial"/>
        </w:rPr>
      </w:pPr>
    </w:p>
    <w:p w:rsidR="005274F0" w:rsidRDefault="005274F0" w:rsidP="005274F0">
      <w:pPr>
        <w:pStyle w:val="Caption"/>
        <w:rPr>
          <w:rFonts w:ascii="Arial" w:hAnsi="Arial" w:cs="Arial"/>
        </w:rPr>
      </w:pPr>
      <w:bookmarkStart w:id="9" w:name="_Toc501618326"/>
      <w:r>
        <w:t xml:space="preserve">Table </w:t>
      </w:r>
      <w:r w:rsidR="00F313D4">
        <w:fldChar w:fldCharType="begin"/>
      </w:r>
      <w:r w:rsidR="00F313D4">
        <w:instrText xml:space="preserve"> SEQ Table \* ARABIC </w:instrText>
      </w:r>
      <w:r w:rsidR="00F313D4">
        <w:fldChar w:fldCharType="separate"/>
      </w:r>
      <w:r w:rsidR="00C148C0">
        <w:rPr>
          <w:noProof/>
        </w:rPr>
        <w:t>1</w:t>
      </w:r>
      <w:r w:rsidR="00F313D4">
        <w:rPr>
          <w:noProof/>
        </w:rPr>
        <w:fldChar w:fldCharType="end"/>
      </w:r>
      <w:r>
        <w:t>: Pinout of Murata DC-DC Converter</w:t>
      </w:r>
      <w:bookmarkEnd w:id="9"/>
    </w:p>
    <w:p w:rsidR="005274F0" w:rsidRDefault="005274F0" w:rsidP="00AA5E37">
      <w:pPr>
        <w:rPr>
          <w:rFonts w:ascii="Arial" w:hAnsi="Arial" w:cs="Arial"/>
        </w:rPr>
      </w:pPr>
    </w:p>
    <w:p w:rsidR="00892FED" w:rsidRDefault="00892FED" w:rsidP="00892FED">
      <w:pPr>
        <w:pStyle w:val="Heading2"/>
      </w:pPr>
      <w:bookmarkStart w:id="10" w:name="_Toc501618317"/>
      <w:r>
        <w:t>LED Flashlight</w:t>
      </w:r>
      <w:bookmarkEnd w:id="10"/>
    </w:p>
    <w:p w:rsidR="000563C8" w:rsidRDefault="00FB4237" w:rsidP="00AA5E37">
      <w:pPr>
        <w:rPr>
          <w:rFonts w:ascii="Arial" w:hAnsi="Arial" w:cs="Arial"/>
        </w:rPr>
      </w:pPr>
      <w:r>
        <w:rPr>
          <w:rFonts w:ascii="Arial" w:hAnsi="Arial" w:cs="Arial"/>
        </w:rPr>
        <w:t>Components from a</w:t>
      </w:r>
      <w:r w:rsidR="004A52F5">
        <w:rPr>
          <w:rFonts w:ascii="Arial" w:hAnsi="Arial" w:cs="Arial"/>
        </w:rPr>
        <w:t>n off</w:t>
      </w:r>
      <w:r>
        <w:rPr>
          <w:rFonts w:ascii="Arial" w:hAnsi="Arial" w:cs="Arial"/>
        </w:rPr>
        <w:t>-</w:t>
      </w:r>
      <w:r w:rsidR="004A52F5">
        <w:rPr>
          <w:rFonts w:ascii="Arial" w:hAnsi="Arial" w:cs="Arial"/>
        </w:rPr>
        <w:t>the</w:t>
      </w:r>
      <w:r>
        <w:rPr>
          <w:rFonts w:ascii="Arial" w:hAnsi="Arial" w:cs="Arial"/>
        </w:rPr>
        <w:t>-</w:t>
      </w:r>
      <w:r w:rsidR="004A52F5">
        <w:rPr>
          <w:rFonts w:ascii="Arial" w:hAnsi="Arial" w:cs="Arial"/>
        </w:rPr>
        <w:t xml:space="preserve">shelf flashlight </w:t>
      </w:r>
      <w:r>
        <w:rPr>
          <w:rFonts w:ascii="Arial" w:hAnsi="Arial" w:cs="Arial"/>
        </w:rPr>
        <w:t>are</w:t>
      </w:r>
      <w:r w:rsidR="004A52F5">
        <w:rPr>
          <w:rFonts w:ascii="Arial" w:hAnsi="Arial" w:cs="Arial"/>
        </w:rPr>
        <w:t xml:space="preserve"> used as the light source for the SeeStar I</w:t>
      </w:r>
      <w:r w:rsidR="000D0A94">
        <w:rPr>
          <w:rFonts w:ascii="Arial" w:hAnsi="Arial" w:cs="Arial"/>
        </w:rPr>
        <w:t>I</w:t>
      </w:r>
      <w:r w:rsidR="004A52F5">
        <w:rPr>
          <w:rFonts w:ascii="Arial" w:hAnsi="Arial" w:cs="Arial"/>
        </w:rPr>
        <w:t>I system. There are a number of nearly identical commercial flashlights available on</w:t>
      </w:r>
      <w:r w:rsidR="004F2A0A">
        <w:rPr>
          <w:rFonts w:ascii="Arial" w:hAnsi="Arial" w:cs="Arial"/>
        </w:rPr>
        <w:t>line</w:t>
      </w:r>
      <w:r w:rsidR="00216D9B">
        <w:rPr>
          <w:rFonts w:ascii="Arial" w:hAnsi="Arial" w:cs="Arial"/>
        </w:rPr>
        <w:t xml:space="preserve">. We chose the </w:t>
      </w:r>
      <w:r w:rsidR="006862C0">
        <w:rPr>
          <w:rFonts w:ascii="Arial" w:hAnsi="Arial" w:cs="Arial"/>
        </w:rPr>
        <w:t>10</w:t>
      </w:r>
      <w:r w:rsidR="00216D9B">
        <w:rPr>
          <w:rFonts w:ascii="Arial" w:hAnsi="Arial" w:cs="Arial"/>
        </w:rPr>
        <w:t>-LED</w:t>
      </w:r>
      <w:r w:rsidR="004A52F5">
        <w:rPr>
          <w:rFonts w:ascii="Arial" w:hAnsi="Arial" w:cs="Arial"/>
        </w:rPr>
        <w:t xml:space="preserve"> version from </w:t>
      </w:r>
      <w:r w:rsidR="00216D9B">
        <w:rPr>
          <w:rFonts w:ascii="Arial" w:hAnsi="Arial" w:cs="Arial"/>
        </w:rPr>
        <w:t>LingsFire due to its specified</w:t>
      </w:r>
      <w:r w:rsidR="006B6F53">
        <w:rPr>
          <w:rFonts w:ascii="Arial" w:hAnsi="Arial" w:cs="Arial"/>
        </w:rPr>
        <w:t xml:space="preserve"> optical power</w:t>
      </w:r>
      <w:r w:rsidR="00216D9B">
        <w:rPr>
          <w:rFonts w:ascii="Arial" w:hAnsi="Arial" w:cs="Arial"/>
        </w:rPr>
        <w:t xml:space="preserve"> rating of </w:t>
      </w:r>
      <w:r w:rsidR="006862C0">
        <w:rPr>
          <w:rFonts w:ascii="Arial" w:hAnsi="Arial" w:cs="Arial"/>
        </w:rPr>
        <w:t>10</w:t>
      </w:r>
      <w:r w:rsidR="00216D9B">
        <w:rPr>
          <w:rFonts w:ascii="Arial" w:hAnsi="Arial" w:cs="Arial"/>
        </w:rPr>
        <w:t xml:space="preserve">000 lumens and low cost (~$50). </w:t>
      </w:r>
      <w:r w:rsidR="00E52B9C">
        <w:rPr>
          <w:rFonts w:ascii="Arial" w:hAnsi="Arial" w:cs="Arial"/>
        </w:rPr>
        <w:t>We have determined that it’s easier and cheaper to use components from this flashlight rather than to purchase individual components, even though many of the flashlight’s components are not needed.</w:t>
      </w:r>
    </w:p>
    <w:p w:rsidR="00216D9B" w:rsidRDefault="00216D9B" w:rsidP="00AA5E37">
      <w:pPr>
        <w:rPr>
          <w:rFonts w:ascii="Arial" w:hAnsi="Arial" w:cs="Arial"/>
        </w:rPr>
      </w:pPr>
    </w:p>
    <w:p w:rsidR="00E67CD5" w:rsidRDefault="00E67CD5" w:rsidP="00AA5E37">
      <w:pPr>
        <w:rPr>
          <w:rFonts w:ascii="Arial" w:hAnsi="Arial" w:cs="Arial"/>
        </w:rPr>
      </w:pPr>
      <w:r>
        <w:rPr>
          <w:rFonts w:ascii="Arial" w:hAnsi="Arial" w:cs="Arial"/>
        </w:rPr>
        <w:t>The Lingsfire</w:t>
      </w:r>
      <w:r w:rsidR="00216D9B">
        <w:rPr>
          <w:rFonts w:ascii="Arial" w:hAnsi="Arial" w:cs="Arial"/>
        </w:rPr>
        <w:t xml:space="preserve"> flashlight come</w:t>
      </w:r>
      <w:r>
        <w:rPr>
          <w:rFonts w:ascii="Arial" w:hAnsi="Arial" w:cs="Arial"/>
        </w:rPr>
        <w:t>s standard with three</w:t>
      </w:r>
      <w:r w:rsidR="00216D9B">
        <w:rPr>
          <w:rFonts w:ascii="Arial" w:hAnsi="Arial" w:cs="Arial"/>
        </w:rPr>
        <w:t xml:space="preserve"> operating modes, chosen using the Mode button on the side. </w:t>
      </w:r>
      <w:r>
        <w:rPr>
          <w:rFonts w:ascii="Arial" w:hAnsi="Arial" w:cs="Arial"/>
        </w:rPr>
        <w:t>Dep</w:t>
      </w:r>
      <w:r w:rsidR="00216D9B">
        <w:rPr>
          <w:rFonts w:ascii="Arial" w:hAnsi="Arial" w:cs="Arial"/>
        </w:rPr>
        <w:t>ressing th</w:t>
      </w:r>
      <w:r>
        <w:rPr>
          <w:rFonts w:ascii="Arial" w:hAnsi="Arial" w:cs="Arial"/>
        </w:rPr>
        <w:t>e mode button quickly alternates between On (high), On (low), and Off. Holding the mode button in for approximately one second places the flashlight into a Strobe mode.</w:t>
      </w:r>
    </w:p>
    <w:p w:rsidR="00E67CD5" w:rsidRDefault="00E67CD5" w:rsidP="00AA5E37">
      <w:pPr>
        <w:rPr>
          <w:rFonts w:ascii="Arial" w:hAnsi="Arial" w:cs="Arial"/>
        </w:rPr>
      </w:pPr>
    </w:p>
    <w:p w:rsidR="00216D9B" w:rsidRDefault="00216D9B" w:rsidP="00AA5E37">
      <w:pPr>
        <w:rPr>
          <w:rFonts w:ascii="Arial" w:hAnsi="Arial" w:cs="Arial"/>
        </w:rPr>
      </w:pPr>
      <w:r>
        <w:rPr>
          <w:rFonts w:ascii="Arial" w:hAnsi="Arial" w:cs="Arial"/>
        </w:rPr>
        <w:t xml:space="preserve">The SeeStar </w:t>
      </w:r>
      <w:r w:rsidR="00CA5D57">
        <w:rPr>
          <w:rFonts w:ascii="Arial" w:hAnsi="Arial" w:cs="Arial"/>
        </w:rPr>
        <w:t>I</w:t>
      </w:r>
      <w:r w:rsidR="006862C0">
        <w:rPr>
          <w:rFonts w:ascii="Arial" w:hAnsi="Arial" w:cs="Arial"/>
        </w:rPr>
        <w:t>I</w:t>
      </w:r>
      <w:r w:rsidR="00CA5D57">
        <w:rPr>
          <w:rFonts w:ascii="Arial" w:hAnsi="Arial" w:cs="Arial"/>
        </w:rPr>
        <w:t xml:space="preserve">I </w:t>
      </w:r>
      <w:r>
        <w:rPr>
          <w:rFonts w:ascii="Arial" w:hAnsi="Arial" w:cs="Arial"/>
        </w:rPr>
        <w:t xml:space="preserve">controller shield in the camera module is responsible for the operation of the light. It first applies battery power to the LED module; the DC-DC </w:t>
      </w:r>
      <w:r w:rsidR="006862C0">
        <w:rPr>
          <w:rFonts w:ascii="Arial" w:hAnsi="Arial" w:cs="Arial"/>
        </w:rPr>
        <w:t>converter then generates the 3.7</w:t>
      </w:r>
      <w:r>
        <w:rPr>
          <w:rFonts w:ascii="Arial" w:hAnsi="Arial" w:cs="Arial"/>
        </w:rPr>
        <w:t>0Vdc needed by the flashlight (which is still off at this time). The controller shield will then pull the LED_ON signal low for ~1</w:t>
      </w:r>
      <w:r w:rsidR="00E67CD5">
        <w:rPr>
          <w:rFonts w:ascii="Arial" w:hAnsi="Arial" w:cs="Arial"/>
        </w:rPr>
        <w:t>00</w:t>
      </w:r>
      <w:r>
        <w:rPr>
          <w:rFonts w:ascii="Arial" w:hAnsi="Arial" w:cs="Arial"/>
        </w:rPr>
        <w:t xml:space="preserve"> </w:t>
      </w:r>
      <w:r w:rsidR="00E67CD5">
        <w:rPr>
          <w:rFonts w:ascii="Arial" w:hAnsi="Arial" w:cs="Arial"/>
        </w:rPr>
        <w:t>milli</w:t>
      </w:r>
      <w:r>
        <w:rPr>
          <w:rFonts w:ascii="Arial" w:hAnsi="Arial" w:cs="Arial"/>
        </w:rPr>
        <w:t>second</w:t>
      </w:r>
      <w:r w:rsidR="00E67CD5">
        <w:rPr>
          <w:rFonts w:ascii="Arial" w:hAnsi="Arial" w:cs="Arial"/>
        </w:rPr>
        <w:t>s</w:t>
      </w:r>
      <w:r>
        <w:rPr>
          <w:rFonts w:ascii="Arial" w:hAnsi="Arial" w:cs="Arial"/>
        </w:rPr>
        <w:t>, which simulates pressing the Mode button. The flashlight is now turned on</w:t>
      </w:r>
      <w:r w:rsidR="00E67CD5">
        <w:rPr>
          <w:rFonts w:ascii="Arial" w:hAnsi="Arial" w:cs="Arial"/>
        </w:rPr>
        <w:t xml:space="preserve"> (high setting)</w:t>
      </w:r>
      <w:r>
        <w:rPr>
          <w:rFonts w:ascii="Arial" w:hAnsi="Arial" w:cs="Arial"/>
        </w:rPr>
        <w:t>. To turn off the light, the controller shield simply removes the battery voltage. The Mode button has no memory so the process starts anew when the light is needed next.</w:t>
      </w:r>
    </w:p>
    <w:p w:rsidR="000563C8" w:rsidRDefault="000563C8" w:rsidP="00AA5E37">
      <w:pPr>
        <w:rPr>
          <w:rFonts w:ascii="Arial" w:hAnsi="Arial" w:cs="Arial"/>
        </w:rPr>
      </w:pPr>
    </w:p>
    <w:p w:rsidR="00E40D09" w:rsidRDefault="00E40D09" w:rsidP="00AA5E37">
      <w:pPr>
        <w:rPr>
          <w:rFonts w:ascii="Arial" w:hAnsi="Arial" w:cs="Arial"/>
        </w:rPr>
      </w:pPr>
    </w:p>
    <w:p w:rsidR="00E40D09" w:rsidRDefault="00E40D09" w:rsidP="00AA5E37">
      <w:pPr>
        <w:rPr>
          <w:rFonts w:ascii="Arial" w:hAnsi="Arial" w:cs="Arial"/>
        </w:rPr>
      </w:pPr>
    </w:p>
    <w:p w:rsidR="00E40D09" w:rsidRDefault="00343C23" w:rsidP="00E40D09">
      <w:pPr>
        <w:keepNext/>
      </w:pPr>
      <w:r>
        <w:rPr>
          <w:rFonts w:ascii="Arial" w:hAnsi="Arial" w:cs="Arial"/>
          <w:noProof/>
        </w:rPr>
        <w:lastRenderedPageBreak/>
        <w:drawing>
          <wp:inline distT="0" distB="0" distL="0" distR="0">
            <wp:extent cx="5112866" cy="4251960"/>
            <wp:effectExtent l="0" t="0" r="0" b="0"/>
            <wp:docPr id="10" name="Picture 10" descr="C:\Projects\SeeStar\SeeStar Assembly\LED_Module\Cropped_Pics\Flashligh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jects\SeeStar\SeeStar Assembly\LED_Module\Cropped_Pics\Flashlight cop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9352" cy="4257354"/>
                    </a:xfrm>
                    <a:prstGeom prst="rect">
                      <a:avLst/>
                    </a:prstGeom>
                    <a:noFill/>
                    <a:ln>
                      <a:noFill/>
                    </a:ln>
                  </pic:spPr>
                </pic:pic>
              </a:graphicData>
            </a:graphic>
          </wp:inline>
        </w:drawing>
      </w:r>
    </w:p>
    <w:p w:rsidR="00E40D09" w:rsidRDefault="00E40D09" w:rsidP="00E40D09">
      <w:pPr>
        <w:pStyle w:val="Caption"/>
      </w:pPr>
      <w:bookmarkStart w:id="11" w:name="_Toc501618331"/>
      <w:r>
        <w:t xml:space="preserve">Figure </w:t>
      </w:r>
      <w:r w:rsidR="00F313D4">
        <w:fldChar w:fldCharType="begin"/>
      </w:r>
      <w:r w:rsidR="00F313D4">
        <w:instrText xml:space="preserve"> SEQ Figure \* ARABIC </w:instrText>
      </w:r>
      <w:r w:rsidR="00F313D4">
        <w:fldChar w:fldCharType="separate"/>
      </w:r>
      <w:r w:rsidR="00C148C0">
        <w:rPr>
          <w:noProof/>
        </w:rPr>
        <w:t>5</w:t>
      </w:r>
      <w:r w:rsidR="00F313D4">
        <w:rPr>
          <w:noProof/>
        </w:rPr>
        <w:fldChar w:fldCharType="end"/>
      </w:r>
      <w:r>
        <w:t>: Lingsfire 7-LED Flashlight</w:t>
      </w:r>
      <w:bookmarkEnd w:id="11"/>
    </w:p>
    <w:p w:rsidR="00C61309" w:rsidRDefault="00CE0684" w:rsidP="00CE0684">
      <w:pPr>
        <w:pStyle w:val="Heading1"/>
      </w:pPr>
      <w:bookmarkStart w:id="12" w:name="_Toc501618318"/>
      <w:r>
        <w:t>Assembly Instructions</w:t>
      </w:r>
      <w:bookmarkEnd w:id="12"/>
    </w:p>
    <w:p w:rsidR="00CE0684" w:rsidRPr="0004578A" w:rsidRDefault="00CE0684" w:rsidP="00CE0684">
      <w:pPr>
        <w:rPr>
          <w:rFonts w:ascii="Arial" w:hAnsi="Arial" w:cs="Arial"/>
        </w:rPr>
      </w:pPr>
    </w:p>
    <w:p w:rsidR="0004578A" w:rsidRDefault="0004578A" w:rsidP="00CE0684">
      <w:pPr>
        <w:rPr>
          <w:rFonts w:ascii="Arial" w:hAnsi="Arial" w:cs="Arial"/>
        </w:rPr>
      </w:pPr>
      <w:r w:rsidRPr="0004578A">
        <w:rPr>
          <w:rFonts w:ascii="Arial" w:hAnsi="Arial" w:cs="Arial"/>
        </w:rPr>
        <w:t>The assembly of the LED module is a fa</w:t>
      </w:r>
      <w:r>
        <w:rPr>
          <w:rFonts w:ascii="Arial" w:hAnsi="Arial" w:cs="Arial"/>
        </w:rPr>
        <w:t>irly straightforward procedure with five major steps which are outlined below.</w:t>
      </w:r>
    </w:p>
    <w:p w:rsidR="0004578A" w:rsidRDefault="0004578A" w:rsidP="00CE0684">
      <w:pPr>
        <w:rPr>
          <w:rFonts w:ascii="Arial" w:hAnsi="Arial" w:cs="Arial"/>
        </w:rPr>
      </w:pPr>
    </w:p>
    <w:p w:rsidR="0004578A" w:rsidRPr="0004578A" w:rsidRDefault="0004578A" w:rsidP="00CE0684">
      <w:pPr>
        <w:rPr>
          <w:rFonts w:ascii="Arial" w:hAnsi="Arial" w:cs="Arial"/>
        </w:rPr>
      </w:pPr>
      <w:r>
        <w:rPr>
          <w:rFonts w:ascii="Arial" w:hAnsi="Arial" w:cs="Arial"/>
        </w:rPr>
        <w:t xml:space="preserve">The flashlight will be disassembled and the two internal circuit boards will be removed and </w:t>
      </w:r>
      <w:r w:rsidR="00D00667">
        <w:rPr>
          <w:rFonts w:ascii="Arial" w:hAnsi="Arial" w:cs="Arial"/>
        </w:rPr>
        <w:t>re</w:t>
      </w:r>
      <w:r>
        <w:rPr>
          <w:rFonts w:ascii="Arial" w:hAnsi="Arial" w:cs="Arial"/>
        </w:rPr>
        <w:t xml:space="preserve">used in the LED module; the remaining flashlight parts are not used. </w:t>
      </w:r>
    </w:p>
    <w:p w:rsidR="004E6C34" w:rsidRPr="0004578A" w:rsidRDefault="004E6C34" w:rsidP="00CE0684">
      <w:pPr>
        <w:rPr>
          <w:rFonts w:ascii="Arial" w:hAnsi="Arial" w:cs="Arial"/>
        </w:rPr>
      </w:pPr>
    </w:p>
    <w:p w:rsidR="0015188C" w:rsidRPr="0004578A" w:rsidRDefault="0015188C" w:rsidP="00CE0684">
      <w:pPr>
        <w:rPr>
          <w:rFonts w:ascii="Arial" w:hAnsi="Arial" w:cs="Arial"/>
        </w:rPr>
      </w:pPr>
    </w:p>
    <w:p w:rsidR="0015188C" w:rsidRPr="0004578A" w:rsidRDefault="0015188C" w:rsidP="00CE0684">
      <w:pPr>
        <w:rPr>
          <w:rFonts w:ascii="Arial" w:hAnsi="Arial" w:cs="Arial"/>
        </w:rPr>
      </w:pPr>
    </w:p>
    <w:p w:rsidR="0015188C" w:rsidRPr="0004578A" w:rsidRDefault="0015188C" w:rsidP="00CE0684">
      <w:pPr>
        <w:rPr>
          <w:rFonts w:ascii="Arial" w:hAnsi="Arial" w:cs="Arial"/>
        </w:rPr>
      </w:pPr>
    </w:p>
    <w:p w:rsidR="0015188C" w:rsidRPr="004E6C34" w:rsidRDefault="0015188C" w:rsidP="0015188C">
      <w:pPr>
        <w:pStyle w:val="Heading2"/>
      </w:pPr>
      <w:bookmarkStart w:id="13" w:name="_Toc501618319"/>
      <w:r w:rsidRPr="004E6C34">
        <w:t>Tools and Parts Need</w:t>
      </w:r>
      <w:r>
        <w:t>ed</w:t>
      </w:r>
      <w:r w:rsidRPr="004E6C34">
        <w:t xml:space="preserve"> for Assembly</w:t>
      </w:r>
      <w:bookmarkEnd w:id="13"/>
    </w:p>
    <w:p w:rsidR="0015188C" w:rsidRPr="004E6C34" w:rsidRDefault="0015188C" w:rsidP="0015188C">
      <w:pPr>
        <w:rPr>
          <w:rFonts w:ascii="Arial" w:hAnsi="Arial" w:cs="Arial"/>
        </w:rPr>
      </w:pPr>
    </w:p>
    <w:p w:rsidR="0015188C" w:rsidRPr="004E6C34" w:rsidRDefault="0015188C" w:rsidP="0015188C">
      <w:pPr>
        <w:pStyle w:val="ListParagraph"/>
        <w:numPr>
          <w:ilvl w:val="0"/>
          <w:numId w:val="7"/>
        </w:numPr>
        <w:rPr>
          <w:rFonts w:ascii="Arial" w:hAnsi="Arial" w:cs="Arial"/>
        </w:rPr>
      </w:pPr>
      <w:r w:rsidRPr="004E6C34">
        <w:rPr>
          <w:rFonts w:ascii="Arial" w:hAnsi="Arial" w:cs="Arial"/>
        </w:rPr>
        <w:t>All parts for LED module (See appendix 4)</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Flathead screwdriver, small</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Phillips screwdriver, medium</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Exacto knife</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Wire stripper (covering 18AWG to 22AWG)</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Wire cutters</w:t>
      </w:r>
    </w:p>
    <w:p w:rsidR="0015188C" w:rsidRPr="004E6C34" w:rsidRDefault="0015188C" w:rsidP="0015188C">
      <w:pPr>
        <w:pStyle w:val="ListParagraph"/>
        <w:numPr>
          <w:ilvl w:val="0"/>
          <w:numId w:val="7"/>
        </w:numPr>
        <w:rPr>
          <w:rFonts w:ascii="Arial" w:hAnsi="Arial" w:cs="Arial"/>
        </w:rPr>
      </w:pPr>
      <w:r>
        <w:rPr>
          <w:rFonts w:ascii="Arial" w:hAnsi="Arial" w:cs="Arial"/>
        </w:rPr>
        <w:t>Soldering i</w:t>
      </w:r>
      <w:r w:rsidRPr="004E6C34">
        <w:rPr>
          <w:rFonts w:ascii="Arial" w:hAnsi="Arial" w:cs="Arial"/>
        </w:rPr>
        <w:t>ron &amp; solder</w:t>
      </w:r>
    </w:p>
    <w:p w:rsidR="0015188C" w:rsidRDefault="001F68F8" w:rsidP="0015188C">
      <w:pPr>
        <w:pStyle w:val="ListParagraph"/>
        <w:numPr>
          <w:ilvl w:val="0"/>
          <w:numId w:val="7"/>
        </w:numPr>
        <w:rPr>
          <w:rFonts w:ascii="Arial" w:hAnsi="Arial" w:cs="Arial"/>
        </w:rPr>
      </w:pPr>
      <w:r>
        <w:rPr>
          <w:rFonts w:ascii="Arial" w:hAnsi="Arial" w:cs="Arial"/>
        </w:rPr>
        <w:lastRenderedPageBreak/>
        <w:t>O-ring grease (</w:t>
      </w:r>
      <w:r w:rsidR="0015188C">
        <w:rPr>
          <w:rFonts w:ascii="Arial" w:hAnsi="Arial" w:cs="Arial"/>
        </w:rPr>
        <w:t>Type 55</w:t>
      </w:r>
      <w:r w:rsidR="0015188C" w:rsidRPr="004E6C34">
        <w:rPr>
          <w:rFonts w:ascii="Arial" w:hAnsi="Arial" w:cs="Arial"/>
        </w:rPr>
        <w:t xml:space="preserve"> MolyKote</w:t>
      </w:r>
      <w:r w:rsidR="00DE56E2">
        <w:rPr>
          <w:rFonts w:ascii="Arial" w:hAnsi="Arial" w:cs="Arial"/>
        </w:rPr>
        <w:t>, Parker O</w:t>
      </w:r>
      <w:r>
        <w:rPr>
          <w:rFonts w:ascii="Arial" w:hAnsi="Arial" w:cs="Arial"/>
        </w:rPr>
        <w:t>-lube</w:t>
      </w:r>
      <w:r w:rsidR="00DE56E2">
        <w:rPr>
          <w:rFonts w:ascii="Arial" w:hAnsi="Arial" w:cs="Arial"/>
        </w:rPr>
        <w:t>,</w:t>
      </w:r>
      <w:r>
        <w:rPr>
          <w:rFonts w:ascii="Arial" w:hAnsi="Arial" w:cs="Arial"/>
        </w:rPr>
        <w:t xml:space="preserve"> or</w:t>
      </w:r>
      <w:r w:rsidR="00350A26">
        <w:rPr>
          <w:rFonts w:ascii="Arial" w:hAnsi="Arial" w:cs="Arial"/>
        </w:rPr>
        <w:t xml:space="preserve"> similar)</w:t>
      </w:r>
    </w:p>
    <w:p w:rsidR="00CE6830" w:rsidRPr="004E6C34" w:rsidRDefault="00413CCA" w:rsidP="0015188C">
      <w:pPr>
        <w:pStyle w:val="ListParagraph"/>
        <w:numPr>
          <w:ilvl w:val="0"/>
          <w:numId w:val="7"/>
        </w:numPr>
        <w:rPr>
          <w:rFonts w:ascii="Arial" w:hAnsi="Arial" w:cs="Arial"/>
        </w:rPr>
      </w:pPr>
      <w:r>
        <w:rPr>
          <w:rFonts w:ascii="Arial" w:hAnsi="Arial" w:cs="Arial"/>
        </w:rPr>
        <w:t xml:space="preserve">Silicone heat sink compound (Dow Corning 340 or similar) </w:t>
      </w:r>
    </w:p>
    <w:p w:rsidR="0015188C" w:rsidRDefault="0015188C" w:rsidP="0015188C">
      <w:pPr>
        <w:pStyle w:val="ListParagraph"/>
        <w:numPr>
          <w:ilvl w:val="0"/>
          <w:numId w:val="7"/>
        </w:numPr>
        <w:rPr>
          <w:rFonts w:ascii="Arial" w:hAnsi="Arial" w:cs="Arial"/>
        </w:rPr>
      </w:pPr>
      <w:r w:rsidRPr="004E6C34">
        <w:rPr>
          <w:rFonts w:ascii="Arial" w:hAnsi="Arial" w:cs="Arial"/>
        </w:rPr>
        <w:t xml:space="preserve">18AWG wire, red and black (Approx </w:t>
      </w:r>
      <w:r w:rsidR="00CE6830">
        <w:rPr>
          <w:rFonts w:ascii="Arial" w:hAnsi="Arial" w:cs="Arial"/>
        </w:rPr>
        <w:t>8</w:t>
      </w:r>
      <w:r w:rsidRPr="004E6C34">
        <w:rPr>
          <w:rFonts w:ascii="Arial" w:hAnsi="Arial" w:cs="Arial"/>
        </w:rPr>
        <w:t xml:space="preserve"> inches each)</w:t>
      </w:r>
    </w:p>
    <w:p w:rsidR="00CE6830" w:rsidRPr="004E6C34" w:rsidRDefault="00CE6830" w:rsidP="0015188C">
      <w:pPr>
        <w:pStyle w:val="ListParagraph"/>
        <w:numPr>
          <w:ilvl w:val="0"/>
          <w:numId w:val="7"/>
        </w:numPr>
        <w:rPr>
          <w:rFonts w:ascii="Arial" w:hAnsi="Arial" w:cs="Arial"/>
        </w:rPr>
      </w:pPr>
      <w:r>
        <w:rPr>
          <w:rFonts w:ascii="Arial" w:hAnsi="Arial" w:cs="Arial"/>
        </w:rPr>
        <w:t>20AWG wire, red and black (Approx 4 inches each)</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22AWG wire, red and black (Approx 6 inches each)</w:t>
      </w:r>
    </w:p>
    <w:p w:rsidR="0015188C" w:rsidRDefault="0015188C" w:rsidP="0015188C">
      <w:pPr>
        <w:pStyle w:val="ListParagraph"/>
        <w:numPr>
          <w:ilvl w:val="0"/>
          <w:numId w:val="7"/>
        </w:numPr>
        <w:rPr>
          <w:rFonts w:ascii="Arial" w:hAnsi="Arial" w:cs="Arial"/>
        </w:rPr>
      </w:pPr>
      <w:r w:rsidRPr="004E6C34">
        <w:rPr>
          <w:rFonts w:ascii="Arial" w:hAnsi="Arial" w:cs="Arial"/>
        </w:rPr>
        <w:t>Heat shrink, inner diameter approx. 3mm (Approx 6 inches)</w:t>
      </w:r>
    </w:p>
    <w:p w:rsidR="0015188C" w:rsidRPr="004E6C34" w:rsidRDefault="0015188C" w:rsidP="0015188C">
      <w:pPr>
        <w:pStyle w:val="ListParagraph"/>
        <w:numPr>
          <w:ilvl w:val="0"/>
          <w:numId w:val="7"/>
        </w:numPr>
        <w:rPr>
          <w:rFonts w:ascii="Arial" w:hAnsi="Arial" w:cs="Arial"/>
        </w:rPr>
      </w:pPr>
      <w:r>
        <w:rPr>
          <w:rFonts w:ascii="Arial" w:hAnsi="Arial" w:cs="Arial"/>
        </w:rPr>
        <w:t>Heat shrink, inner diameter approx. 1 inch (Approx 4 inches)</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Thin walled Teflon tubing, inner diameter approx. 30.5mm (Approx 2 inches)</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Four plastic standoffs (</w:t>
      </w:r>
      <w:r w:rsidR="00B0658D">
        <w:rPr>
          <w:rFonts w:ascii="Arial" w:hAnsi="Arial" w:cs="Arial"/>
        </w:rPr>
        <w:t xml:space="preserve">Male-female type, ½” long, 4-40 thread, nylon </w:t>
      </w:r>
      <w:r w:rsidRPr="004E6C34">
        <w:rPr>
          <w:rFonts w:ascii="Arial" w:hAnsi="Arial" w:cs="Arial"/>
        </w:rPr>
        <w:t>)</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Two plastic screws (</w:t>
      </w:r>
      <w:r w:rsidR="00B0658D">
        <w:rPr>
          <w:rFonts w:ascii="Arial" w:hAnsi="Arial" w:cs="Arial"/>
        </w:rPr>
        <w:t xml:space="preserve">1/4” long, 4-40 </w:t>
      </w:r>
      <w:r w:rsidR="00543BAD">
        <w:rPr>
          <w:rFonts w:ascii="Arial" w:hAnsi="Arial" w:cs="Arial"/>
        </w:rPr>
        <w:t>thread, nylon</w:t>
      </w:r>
      <w:r w:rsidRPr="004E6C34">
        <w:rPr>
          <w:rFonts w:ascii="Arial" w:hAnsi="Arial" w:cs="Arial"/>
        </w:rPr>
        <w:t>)</w:t>
      </w:r>
    </w:p>
    <w:p w:rsidR="0015188C" w:rsidRPr="004E6C34" w:rsidRDefault="0015188C" w:rsidP="0015188C">
      <w:pPr>
        <w:pStyle w:val="ListParagraph"/>
        <w:numPr>
          <w:ilvl w:val="0"/>
          <w:numId w:val="7"/>
        </w:numPr>
        <w:rPr>
          <w:rFonts w:ascii="Arial" w:hAnsi="Arial" w:cs="Arial"/>
        </w:rPr>
      </w:pPr>
      <w:r w:rsidRPr="004E6C34">
        <w:rPr>
          <w:rFonts w:ascii="Arial" w:hAnsi="Arial" w:cs="Arial"/>
        </w:rPr>
        <w:t>Two stainless steel screws (</w:t>
      </w:r>
      <w:r w:rsidR="00543BAD">
        <w:rPr>
          <w:rFonts w:ascii="Arial" w:hAnsi="Arial" w:cs="Arial"/>
        </w:rPr>
        <w:t>1/4” long, 6-32 thread</w:t>
      </w:r>
      <w:r w:rsidRPr="004E6C34">
        <w:rPr>
          <w:rFonts w:ascii="Arial" w:hAnsi="Arial" w:cs="Arial"/>
        </w:rPr>
        <w:t>)</w:t>
      </w:r>
    </w:p>
    <w:p w:rsidR="0015188C" w:rsidRDefault="0015188C" w:rsidP="00CE0684">
      <w:pPr>
        <w:rPr>
          <w:rFonts w:ascii="Arial" w:hAnsi="Arial" w:cs="Arial"/>
        </w:rPr>
      </w:pPr>
    </w:p>
    <w:p w:rsidR="0015188C" w:rsidRDefault="0015188C"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1E66D3" w:rsidRDefault="001E66D3" w:rsidP="00CE0684">
      <w:pPr>
        <w:rPr>
          <w:rFonts w:ascii="Arial" w:hAnsi="Arial" w:cs="Arial"/>
        </w:rPr>
      </w:pPr>
    </w:p>
    <w:p w:rsidR="00343C23" w:rsidRDefault="00343C23" w:rsidP="00CE0684">
      <w:pPr>
        <w:rPr>
          <w:rFonts w:ascii="Arial" w:hAnsi="Arial" w:cs="Arial"/>
        </w:rPr>
      </w:pPr>
    </w:p>
    <w:p w:rsidR="00343C23" w:rsidRDefault="00343C23" w:rsidP="00CE0684">
      <w:pPr>
        <w:rPr>
          <w:rFonts w:ascii="Arial" w:hAnsi="Arial" w:cs="Arial"/>
        </w:rPr>
      </w:pPr>
    </w:p>
    <w:p w:rsidR="00343C23" w:rsidRDefault="00343C23" w:rsidP="00343C23">
      <w:pPr>
        <w:pStyle w:val="Heading2"/>
      </w:pPr>
      <w:bookmarkStart w:id="14" w:name="_Toc501618320"/>
      <w:r>
        <w:lastRenderedPageBreak/>
        <w:t>Disassembling the Flashlight</w:t>
      </w:r>
      <w:bookmarkEnd w:id="14"/>
    </w:p>
    <w:p w:rsidR="00D00667" w:rsidRPr="00D00667" w:rsidRDefault="00D00667" w:rsidP="00D00667"/>
    <w:p w:rsidR="0015188C" w:rsidRDefault="0015188C" w:rsidP="0015188C">
      <w:pPr>
        <w:keepNext/>
      </w:pPr>
      <w:r>
        <w:rPr>
          <w:rFonts w:ascii="Arial" w:hAnsi="Arial" w:cs="Arial"/>
          <w:noProof/>
        </w:rPr>
        <w:drawing>
          <wp:inline distT="0" distB="0" distL="0" distR="0" wp14:anchorId="75139EF1" wp14:editId="0CC57F7C">
            <wp:extent cx="5943599" cy="4117927"/>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shlight_in_Sections_Labeled copy.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599" cy="4117927"/>
                    </a:xfrm>
                    <a:prstGeom prst="rect">
                      <a:avLst/>
                    </a:prstGeom>
                  </pic:spPr>
                </pic:pic>
              </a:graphicData>
            </a:graphic>
          </wp:inline>
        </w:drawing>
      </w:r>
    </w:p>
    <w:p w:rsidR="004E6C34" w:rsidRDefault="0015188C" w:rsidP="0015188C">
      <w:pPr>
        <w:pStyle w:val="Caption"/>
        <w:rPr>
          <w:rFonts w:ascii="Arial" w:hAnsi="Arial" w:cs="Arial"/>
        </w:rPr>
      </w:pPr>
      <w:bookmarkStart w:id="15" w:name="_Toc501618332"/>
      <w:r>
        <w:t xml:space="preserve">Figure </w:t>
      </w:r>
      <w:r w:rsidR="00F313D4">
        <w:fldChar w:fldCharType="begin"/>
      </w:r>
      <w:r w:rsidR="00F313D4">
        <w:instrText xml:space="preserve"> SEQ Figure \* ARABIC </w:instrText>
      </w:r>
      <w:r w:rsidR="00F313D4">
        <w:fldChar w:fldCharType="separate"/>
      </w:r>
      <w:r w:rsidR="00C148C0">
        <w:rPr>
          <w:noProof/>
        </w:rPr>
        <w:t>6</w:t>
      </w:r>
      <w:r w:rsidR="00F313D4">
        <w:rPr>
          <w:noProof/>
        </w:rPr>
        <w:fldChar w:fldCharType="end"/>
      </w:r>
      <w:r>
        <w:t>: Exploded View of Lingsfire Flashlight</w:t>
      </w:r>
      <w:bookmarkEnd w:id="15"/>
    </w:p>
    <w:p w:rsidR="000557C0" w:rsidRPr="004E64BA" w:rsidRDefault="000557C0" w:rsidP="000557C0">
      <w:pPr>
        <w:pStyle w:val="ListParagraph"/>
        <w:numPr>
          <w:ilvl w:val="0"/>
          <w:numId w:val="2"/>
        </w:numPr>
        <w:rPr>
          <w:rFonts w:ascii="Arial" w:hAnsi="Arial" w:cs="Arial"/>
        </w:rPr>
      </w:pPr>
      <w:r w:rsidRPr="004E64BA">
        <w:rPr>
          <w:rFonts w:ascii="Arial" w:hAnsi="Arial" w:cs="Arial"/>
        </w:rPr>
        <w:t>Unthread the handle from the LED casing.</w:t>
      </w:r>
    </w:p>
    <w:p w:rsidR="000557C0" w:rsidRPr="004E64BA" w:rsidRDefault="00343C23" w:rsidP="000557C0">
      <w:pPr>
        <w:pStyle w:val="ListParagraph"/>
        <w:numPr>
          <w:ilvl w:val="0"/>
          <w:numId w:val="2"/>
        </w:numPr>
        <w:rPr>
          <w:rFonts w:ascii="Arial" w:hAnsi="Arial" w:cs="Arial"/>
        </w:rPr>
      </w:pPr>
      <w:r>
        <w:rPr>
          <w:rFonts w:ascii="Arial" w:hAnsi="Arial" w:cs="Arial"/>
        </w:rPr>
        <w:t>Unthread the front</w:t>
      </w:r>
      <w:r w:rsidR="000557C0" w:rsidRPr="004E64BA">
        <w:rPr>
          <w:rFonts w:ascii="Arial" w:hAnsi="Arial" w:cs="Arial"/>
        </w:rPr>
        <w:t xml:space="preserve"> be</w:t>
      </w:r>
      <w:r w:rsidR="00E52B9C">
        <w:rPr>
          <w:rFonts w:ascii="Arial" w:hAnsi="Arial" w:cs="Arial"/>
        </w:rPr>
        <w:t>z</w:t>
      </w:r>
      <w:r w:rsidR="000557C0" w:rsidRPr="004E64BA">
        <w:rPr>
          <w:rFonts w:ascii="Arial" w:hAnsi="Arial" w:cs="Arial"/>
        </w:rPr>
        <w:t>el from the LED casing.</w:t>
      </w:r>
    </w:p>
    <w:p w:rsidR="000557C0" w:rsidRPr="004E64BA" w:rsidRDefault="000557C0" w:rsidP="000557C0">
      <w:pPr>
        <w:pStyle w:val="ListParagraph"/>
        <w:numPr>
          <w:ilvl w:val="0"/>
          <w:numId w:val="2"/>
        </w:numPr>
        <w:rPr>
          <w:rFonts w:ascii="Arial" w:hAnsi="Arial" w:cs="Arial"/>
        </w:rPr>
      </w:pPr>
      <w:r w:rsidRPr="004E64BA">
        <w:rPr>
          <w:rFonts w:ascii="Arial" w:hAnsi="Arial" w:cs="Arial"/>
        </w:rPr>
        <w:t>Hold the LED casing upsid</w:t>
      </w:r>
      <w:r w:rsidR="00343C23">
        <w:rPr>
          <w:rFonts w:ascii="Arial" w:hAnsi="Arial" w:cs="Arial"/>
        </w:rPr>
        <w:t>e down and catch the glass port</w:t>
      </w:r>
      <w:r w:rsidRPr="004E64BA">
        <w:rPr>
          <w:rFonts w:ascii="Arial" w:hAnsi="Arial" w:cs="Arial"/>
        </w:rPr>
        <w:t>.</w:t>
      </w:r>
    </w:p>
    <w:p w:rsidR="000557C0" w:rsidRPr="004E64BA" w:rsidRDefault="000557C0" w:rsidP="000557C0">
      <w:pPr>
        <w:pStyle w:val="ListParagraph"/>
        <w:numPr>
          <w:ilvl w:val="0"/>
          <w:numId w:val="2"/>
        </w:numPr>
        <w:rPr>
          <w:rFonts w:ascii="Arial" w:hAnsi="Arial" w:cs="Arial"/>
        </w:rPr>
      </w:pPr>
      <w:r w:rsidRPr="004E64BA">
        <w:rPr>
          <w:rFonts w:ascii="Arial" w:hAnsi="Arial" w:cs="Arial"/>
        </w:rPr>
        <w:t>Use a small flathead screwdriver to carefully remove the o-ring.</w:t>
      </w:r>
    </w:p>
    <w:p w:rsidR="000557C0" w:rsidRDefault="000557C0" w:rsidP="000557C0">
      <w:pPr>
        <w:pStyle w:val="ListParagraph"/>
        <w:numPr>
          <w:ilvl w:val="0"/>
          <w:numId w:val="2"/>
        </w:numPr>
        <w:rPr>
          <w:rFonts w:ascii="Arial" w:hAnsi="Arial" w:cs="Arial"/>
        </w:rPr>
      </w:pPr>
      <w:r w:rsidRPr="004E64BA">
        <w:rPr>
          <w:rFonts w:ascii="Arial" w:hAnsi="Arial" w:cs="Arial"/>
        </w:rPr>
        <w:t xml:space="preserve">The LED reflector should now be loose. It is connected to the </w:t>
      </w:r>
      <w:r w:rsidR="0054587A">
        <w:rPr>
          <w:rFonts w:ascii="Arial" w:hAnsi="Arial" w:cs="Arial"/>
        </w:rPr>
        <w:t>driver</w:t>
      </w:r>
      <w:r w:rsidRPr="004E64BA">
        <w:rPr>
          <w:rFonts w:ascii="Arial" w:hAnsi="Arial" w:cs="Arial"/>
        </w:rPr>
        <w:t xml:space="preserve"> board by two wires.</w:t>
      </w:r>
    </w:p>
    <w:p w:rsidR="00306F4C" w:rsidRDefault="00343C23" w:rsidP="00306F4C">
      <w:pPr>
        <w:keepNext/>
      </w:pPr>
      <w:r>
        <w:rPr>
          <w:rFonts w:ascii="Arial" w:hAnsi="Arial" w:cs="Arial"/>
          <w:noProof/>
        </w:rPr>
        <w:lastRenderedPageBreak/>
        <w:drawing>
          <wp:inline distT="0" distB="0" distL="0" distR="0" wp14:anchorId="7D713A2A" wp14:editId="7BD15464">
            <wp:extent cx="2868292" cy="2621280"/>
            <wp:effectExtent l="0" t="0" r="8890" b="7620"/>
            <wp:docPr id="5" name="Picture 5" descr="C:\Projects\SeeStar\SeeStar Assembly\LED_Module\Cropped_Pics\Reflector_Remove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s\SeeStar\SeeStar Assembly\LED_Module\Cropped_Pics\Reflector_Removed copy.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292" cy="2621280"/>
                    </a:xfrm>
                    <a:prstGeom prst="rect">
                      <a:avLst/>
                    </a:prstGeom>
                    <a:noFill/>
                    <a:ln>
                      <a:noFill/>
                    </a:ln>
                  </pic:spPr>
                </pic:pic>
              </a:graphicData>
            </a:graphic>
          </wp:inline>
        </w:drawing>
      </w:r>
    </w:p>
    <w:p w:rsidR="00306F4C" w:rsidRDefault="00306F4C" w:rsidP="00306F4C">
      <w:pPr>
        <w:pStyle w:val="Caption"/>
      </w:pPr>
      <w:bookmarkStart w:id="16" w:name="_Toc501618333"/>
      <w:r>
        <w:t xml:space="preserve">Figure </w:t>
      </w:r>
      <w:r w:rsidR="00F313D4">
        <w:fldChar w:fldCharType="begin"/>
      </w:r>
      <w:r w:rsidR="00F313D4">
        <w:instrText xml:space="preserve"> SEQ Figure \* ARABIC </w:instrText>
      </w:r>
      <w:r w:rsidR="00F313D4">
        <w:fldChar w:fldCharType="separate"/>
      </w:r>
      <w:r w:rsidR="00C148C0">
        <w:rPr>
          <w:noProof/>
        </w:rPr>
        <w:t>7</w:t>
      </w:r>
      <w:r w:rsidR="00F313D4">
        <w:rPr>
          <w:noProof/>
        </w:rPr>
        <w:fldChar w:fldCharType="end"/>
      </w:r>
      <w:r>
        <w:t>: Reflector removed from flashlight</w:t>
      </w:r>
      <w:bookmarkEnd w:id="16"/>
    </w:p>
    <w:p w:rsidR="00306F4C" w:rsidRDefault="00306F4C" w:rsidP="00343C23">
      <w:pPr>
        <w:keepNext/>
      </w:pPr>
    </w:p>
    <w:p w:rsidR="000B114A" w:rsidRDefault="00343C23" w:rsidP="000B114A">
      <w:pPr>
        <w:keepNext/>
      </w:pPr>
      <w:r>
        <w:rPr>
          <w:rFonts w:ascii="Arial" w:hAnsi="Arial" w:cs="Arial"/>
          <w:noProof/>
        </w:rPr>
        <w:drawing>
          <wp:inline distT="0" distB="0" distL="0" distR="0" wp14:anchorId="032CAA09" wp14:editId="6383DCFB">
            <wp:extent cx="2819400" cy="3115800"/>
            <wp:effectExtent l="0" t="0" r="0" b="8890"/>
            <wp:docPr id="12" name="Picture 12" descr="C:\Projects\SeeStar\SeeStar Assembly\LED_Module\Cropped_Pics\LED_Board_Popped_Out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jects\SeeStar\SeeStar Assembly\LED_Module\Cropped_Pics\LED_Board_Popped_Out copy.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1684" cy="3118324"/>
                    </a:xfrm>
                    <a:prstGeom prst="rect">
                      <a:avLst/>
                    </a:prstGeom>
                    <a:noFill/>
                    <a:ln>
                      <a:noFill/>
                    </a:ln>
                  </pic:spPr>
                </pic:pic>
              </a:graphicData>
            </a:graphic>
          </wp:inline>
        </w:drawing>
      </w:r>
    </w:p>
    <w:p w:rsidR="00343C23" w:rsidRDefault="000B114A" w:rsidP="000B114A">
      <w:pPr>
        <w:pStyle w:val="Caption"/>
      </w:pPr>
      <w:bookmarkStart w:id="17" w:name="_Toc501618334"/>
      <w:r>
        <w:t xml:space="preserve">Figure </w:t>
      </w:r>
      <w:r w:rsidR="00F313D4">
        <w:fldChar w:fldCharType="begin"/>
      </w:r>
      <w:r w:rsidR="00F313D4">
        <w:instrText xml:space="preserve"> SEQ Figure \* ARABIC </w:instrText>
      </w:r>
      <w:r w:rsidR="00F313D4">
        <w:fldChar w:fldCharType="separate"/>
      </w:r>
      <w:r w:rsidR="00C148C0">
        <w:rPr>
          <w:noProof/>
        </w:rPr>
        <w:t>8</w:t>
      </w:r>
      <w:r w:rsidR="00F313D4">
        <w:rPr>
          <w:noProof/>
        </w:rPr>
        <w:fldChar w:fldCharType="end"/>
      </w:r>
      <w:r>
        <w:t>: LED board removed</w:t>
      </w:r>
      <w:bookmarkEnd w:id="17"/>
    </w:p>
    <w:p w:rsidR="00343C23" w:rsidRPr="00343C23" w:rsidRDefault="00343C23" w:rsidP="00343C23">
      <w:pPr>
        <w:rPr>
          <w:rFonts w:ascii="Arial" w:hAnsi="Arial" w:cs="Arial"/>
        </w:rPr>
      </w:pPr>
    </w:p>
    <w:p w:rsidR="000557C0" w:rsidRPr="004E64BA" w:rsidRDefault="000557C0" w:rsidP="000557C0">
      <w:pPr>
        <w:pStyle w:val="ListParagraph"/>
        <w:numPr>
          <w:ilvl w:val="0"/>
          <w:numId w:val="2"/>
        </w:numPr>
        <w:rPr>
          <w:rFonts w:ascii="Arial" w:hAnsi="Arial" w:cs="Arial"/>
        </w:rPr>
      </w:pPr>
      <w:r w:rsidRPr="004E64BA">
        <w:rPr>
          <w:rFonts w:ascii="Arial" w:hAnsi="Arial" w:cs="Arial"/>
        </w:rPr>
        <w:t>The LED board is connected to the reflector by one small screw. Remove the screw. The reflector may now be removed. There are also seven circular insulators between the individual LEDs and the reflector; remove them from the LED board.</w:t>
      </w:r>
    </w:p>
    <w:p w:rsidR="000557C0" w:rsidRPr="004E64BA" w:rsidRDefault="000557C0" w:rsidP="000557C0">
      <w:pPr>
        <w:pStyle w:val="ListParagraph"/>
        <w:numPr>
          <w:ilvl w:val="0"/>
          <w:numId w:val="2"/>
        </w:numPr>
        <w:rPr>
          <w:rFonts w:ascii="Arial" w:hAnsi="Arial" w:cs="Arial"/>
        </w:rPr>
      </w:pPr>
      <w:r w:rsidRPr="004E64BA">
        <w:rPr>
          <w:rFonts w:ascii="Arial" w:hAnsi="Arial" w:cs="Arial"/>
        </w:rPr>
        <w:t xml:space="preserve">The </w:t>
      </w:r>
      <w:r w:rsidR="0054587A">
        <w:rPr>
          <w:rFonts w:ascii="Arial" w:hAnsi="Arial" w:cs="Arial"/>
        </w:rPr>
        <w:t>driver</w:t>
      </w:r>
      <w:r w:rsidRPr="004E64BA">
        <w:rPr>
          <w:rFonts w:ascii="Arial" w:hAnsi="Arial" w:cs="Arial"/>
        </w:rPr>
        <w:t xml:space="preserve"> board is held in the LED casing by a small amount of adhesive. Before removing the board, unscrew the </w:t>
      </w:r>
      <w:r w:rsidR="00E52B9C" w:rsidRPr="004E64BA">
        <w:rPr>
          <w:rFonts w:ascii="Arial" w:hAnsi="Arial" w:cs="Arial"/>
        </w:rPr>
        <w:t>be</w:t>
      </w:r>
      <w:r w:rsidR="00E52B9C">
        <w:rPr>
          <w:rFonts w:ascii="Arial" w:hAnsi="Arial" w:cs="Arial"/>
        </w:rPr>
        <w:t>z</w:t>
      </w:r>
      <w:r w:rsidR="00E52B9C" w:rsidRPr="004E64BA">
        <w:rPr>
          <w:rFonts w:ascii="Arial" w:hAnsi="Arial" w:cs="Arial"/>
        </w:rPr>
        <w:t xml:space="preserve">el </w:t>
      </w:r>
      <w:r w:rsidRPr="004E64BA">
        <w:rPr>
          <w:rFonts w:ascii="Arial" w:hAnsi="Arial" w:cs="Arial"/>
        </w:rPr>
        <w:t xml:space="preserve">around the mode button on the side of the LED casing. Both the </w:t>
      </w:r>
      <w:r w:rsidR="00E52B9C" w:rsidRPr="004E64BA">
        <w:rPr>
          <w:rFonts w:ascii="Arial" w:hAnsi="Arial" w:cs="Arial"/>
        </w:rPr>
        <w:t>be</w:t>
      </w:r>
      <w:r w:rsidR="00E52B9C">
        <w:rPr>
          <w:rFonts w:ascii="Arial" w:hAnsi="Arial" w:cs="Arial"/>
        </w:rPr>
        <w:t>z</w:t>
      </w:r>
      <w:r w:rsidR="00E52B9C" w:rsidRPr="004E64BA">
        <w:rPr>
          <w:rFonts w:ascii="Arial" w:hAnsi="Arial" w:cs="Arial"/>
        </w:rPr>
        <w:t xml:space="preserve">el </w:t>
      </w:r>
      <w:r w:rsidRPr="004E64BA">
        <w:rPr>
          <w:rFonts w:ascii="Arial" w:hAnsi="Arial" w:cs="Arial"/>
        </w:rPr>
        <w:t>and the button can be removed. The mode switch board should now be loose.</w:t>
      </w:r>
    </w:p>
    <w:p w:rsidR="000557C0" w:rsidRDefault="000557C0" w:rsidP="000557C0">
      <w:pPr>
        <w:pStyle w:val="ListParagraph"/>
        <w:numPr>
          <w:ilvl w:val="0"/>
          <w:numId w:val="2"/>
        </w:numPr>
        <w:rPr>
          <w:rFonts w:ascii="Arial" w:hAnsi="Arial" w:cs="Arial"/>
        </w:rPr>
      </w:pPr>
      <w:r w:rsidRPr="004E64BA">
        <w:rPr>
          <w:rFonts w:ascii="Arial" w:hAnsi="Arial" w:cs="Arial"/>
        </w:rPr>
        <w:t xml:space="preserve">Using something non-metallic and smooth (like a pen or wooden dowel), gently tap on the </w:t>
      </w:r>
      <w:r w:rsidR="0054587A">
        <w:rPr>
          <w:rFonts w:ascii="Arial" w:hAnsi="Arial" w:cs="Arial"/>
        </w:rPr>
        <w:t>driver</w:t>
      </w:r>
      <w:r w:rsidRPr="004E64BA">
        <w:rPr>
          <w:rFonts w:ascii="Arial" w:hAnsi="Arial" w:cs="Arial"/>
        </w:rPr>
        <w:t xml:space="preserve"> board to break it free from the adhesive. Be sure to tap where there are no electronic components.</w:t>
      </w:r>
    </w:p>
    <w:p w:rsidR="00343C23" w:rsidRDefault="00343C23" w:rsidP="00343C23">
      <w:pPr>
        <w:rPr>
          <w:rFonts w:ascii="Arial" w:hAnsi="Arial" w:cs="Arial"/>
        </w:rPr>
      </w:pPr>
    </w:p>
    <w:p w:rsidR="00330CDB" w:rsidRDefault="00343C23" w:rsidP="00330CDB">
      <w:pPr>
        <w:keepNext/>
      </w:pPr>
      <w:r>
        <w:rPr>
          <w:rFonts w:ascii="Arial" w:hAnsi="Arial" w:cs="Arial"/>
          <w:noProof/>
        </w:rPr>
        <w:drawing>
          <wp:inline distT="0" distB="0" distL="0" distR="0" wp14:anchorId="292181D0" wp14:editId="057DDF1C">
            <wp:extent cx="2440731" cy="3055620"/>
            <wp:effectExtent l="0" t="0" r="0" b="0"/>
            <wp:docPr id="7" name="Picture 7" descr="C:\Projects\SeeStar\SeeStar Assembly\LED_Module\Cropped_Pics\Power_Board_Removing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s\SeeStar\SeeStar Assembly\LED_Module\Cropped_Pics\Power_Board_Removing copy.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0731" cy="3055620"/>
                    </a:xfrm>
                    <a:prstGeom prst="rect">
                      <a:avLst/>
                    </a:prstGeom>
                    <a:noFill/>
                    <a:ln>
                      <a:noFill/>
                    </a:ln>
                  </pic:spPr>
                </pic:pic>
              </a:graphicData>
            </a:graphic>
          </wp:inline>
        </w:drawing>
      </w:r>
    </w:p>
    <w:p w:rsidR="00343C23" w:rsidRDefault="00330CDB" w:rsidP="00330CDB">
      <w:pPr>
        <w:pStyle w:val="Caption"/>
      </w:pPr>
      <w:bookmarkStart w:id="18" w:name="_Toc501618335"/>
      <w:r>
        <w:t xml:space="preserve">Figure </w:t>
      </w:r>
      <w:r w:rsidR="00F313D4">
        <w:fldChar w:fldCharType="begin"/>
      </w:r>
      <w:r w:rsidR="00F313D4">
        <w:instrText xml:space="preserve"> SEQ Figure \* ARABIC </w:instrText>
      </w:r>
      <w:r w:rsidR="00F313D4">
        <w:fldChar w:fldCharType="separate"/>
      </w:r>
      <w:r w:rsidR="00C148C0">
        <w:rPr>
          <w:noProof/>
        </w:rPr>
        <w:t>9</w:t>
      </w:r>
      <w:r w:rsidR="00F313D4">
        <w:rPr>
          <w:noProof/>
        </w:rPr>
        <w:fldChar w:fldCharType="end"/>
      </w:r>
      <w:r>
        <w:t xml:space="preserve">: Removing the </w:t>
      </w:r>
      <w:r w:rsidR="0054587A">
        <w:t>driv</w:t>
      </w:r>
      <w:r>
        <w:t>er board from the flashlight</w:t>
      </w:r>
      <w:bookmarkEnd w:id="18"/>
    </w:p>
    <w:p w:rsidR="000557C0" w:rsidRPr="004E64BA" w:rsidRDefault="000557C0" w:rsidP="000557C0">
      <w:pPr>
        <w:pStyle w:val="ListParagraph"/>
        <w:numPr>
          <w:ilvl w:val="0"/>
          <w:numId w:val="2"/>
        </w:numPr>
        <w:rPr>
          <w:rFonts w:ascii="Arial" w:hAnsi="Arial" w:cs="Arial"/>
        </w:rPr>
      </w:pPr>
      <w:r w:rsidRPr="004E64BA">
        <w:rPr>
          <w:rFonts w:ascii="Arial" w:hAnsi="Arial" w:cs="Arial"/>
        </w:rPr>
        <w:t xml:space="preserve">Note that the mode switch board is connected </w:t>
      </w:r>
      <w:r w:rsidR="00151F5B" w:rsidRPr="004E64BA">
        <w:rPr>
          <w:rFonts w:ascii="Arial" w:hAnsi="Arial" w:cs="Arial"/>
        </w:rPr>
        <w:t xml:space="preserve">to the </w:t>
      </w:r>
      <w:r w:rsidR="0054587A">
        <w:rPr>
          <w:rFonts w:ascii="Arial" w:hAnsi="Arial" w:cs="Arial"/>
        </w:rPr>
        <w:t>driv</w:t>
      </w:r>
      <w:r w:rsidR="00151F5B" w:rsidRPr="004E64BA">
        <w:rPr>
          <w:rFonts w:ascii="Arial" w:hAnsi="Arial" w:cs="Arial"/>
        </w:rPr>
        <w:t xml:space="preserve">er board by two wires labeled </w:t>
      </w:r>
      <w:r w:rsidR="00F412D1" w:rsidRPr="004E64BA">
        <w:rPr>
          <w:rFonts w:ascii="Arial" w:hAnsi="Arial" w:cs="Arial"/>
        </w:rPr>
        <w:t xml:space="preserve">as </w:t>
      </w:r>
      <w:r w:rsidR="00151F5B" w:rsidRPr="004E64BA">
        <w:rPr>
          <w:rFonts w:ascii="Arial" w:hAnsi="Arial" w:cs="Arial"/>
        </w:rPr>
        <w:t>K and V-. De-solder or cut them at the mode switch board end. The mode switch board can be removed.</w:t>
      </w:r>
    </w:p>
    <w:p w:rsidR="00151F5B" w:rsidRPr="004E64BA" w:rsidRDefault="00151F5B" w:rsidP="000557C0">
      <w:pPr>
        <w:pStyle w:val="ListParagraph"/>
        <w:numPr>
          <w:ilvl w:val="0"/>
          <w:numId w:val="2"/>
        </w:numPr>
        <w:rPr>
          <w:rFonts w:ascii="Arial" w:hAnsi="Arial" w:cs="Arial"/>
        </w:rPr>
      </w:pPr>
      <w:r w:rsidRPr="004E64BA">
        <w:rPr>
          <w:rFonts w:ascii="Arial" w:hAnsi="Arial" w:cs="Arial"/>
        </w:rPr>
        <w:t xml:space="preserve">The LED </w:t>
      </w:r>
      <w:r w:rsidR="00A45088" w:rsidRPr="004E64BA">
        <w:rPr>
          <w:rFonts w:ascii="Arial" w:hAnsi="Arial" w:cs="Arial"/>
        </w:rPr>
        <w:t xml:space="preserve">board is connected to the </w:t>
      </w:r>
      <w:r w:rsidR="0054587A">
        <w:rPr>
          <w:rFonts w:ascii="Arial" w:hAnsi="Arial" w:cs="Arial"/>
        </w:rPr>
        <w:t>driv</w:t>
      </w:r>
      <w:r w:rsidR="00A45088" w:rsidRPr="004E64BA">
        <w:rPr>
          <w:rFonts w:ascii="Arial" w:hAnsi="Arial" w:cs="Arial"/>
        </w:rPr>
        <w:t xml:space="preserve">er board by two wires labeled L+ and L-. </w:t>
      </w:r>
      <w:r w:rsidR="00126620">
        <w:rPr>
          <w:rFonts w:ascii="Arial" w:hAnsi="Arial" w:cs="Arial"/>
        </w:rPr>
        <w:t>Cut the two wires; t</w:t>
      </w:r>
      <w:r w:rsidR="00A45088" w:rsidRPr="004E64BA">
        <w:rPr>
          <w:rFonts w:ascii="Arial" w:hAnsi="Arial" w:cs="Arial"/>
        </w:rPr>
        <w:t>hese two wires will be replaced by thicker gauge wire later.</w:t>
      </w:r>
    </w:p>
    <w:p w:rsidR="00A45088" w:rsidRPr="004E64BA" w:rsidRDefault="00A45088" w:rsidP="000557C0">
      <w:pPr>
        <w:pStyle w:val="ListParagraph"/>
        <w:numPr>
          <w:ilvl w:val="0"/>
          <w:numId w:val="2"/>
        </w:numPr>
        <w:rPr>
          <w:rFonts w:ascii="Arial" w:hAnsi="Arial" w:cs="Arial"/>
        </w:rPr>
      </w:pPr>
      <w:r w:rsidRPr="004E64BA">
        <w:rPr>
          <w:rFonts w:ascii="Arial" w:hAnsi="Arial" w:cs="Arial"/>
        </w:rPr>
        <w:t>Both boards should now be free of the LED casing.</w:t>
      </w:r>
    </w:p>
    <w:p w:rsidR="000557C0" w:rsidRDefault="000557C0" w:rsidP="000557C0"/>
    <w:p w:rsidR="00330CDB" w:rsidRDefault="00343C23" w:rsidP="00330CDB">
      <w:pPr>
        <w:keepNext/>
      </w:pPr>
      <w:r>
        <w:rPr>
          <w:noProof/>
        </w:rPr>
        <w:drawing>
          <wp:inline distT="0" distB="0" distL="0" distR="0" wp14:anchorId="30BC7C2C" wp14:editId="49F46E8A">
            <wp:extent cx="3126772" cy="2857500"/>
            <wp:effectExtent l="0" t="0" r="0" b="0"/>
            <wp:docPr id="11" name="Picture 11" descr="C:\Projects\SeeStar\SeeStar Assembly\LED_Module\Cropped_Pics\Flashlight_Boards_Remove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jects\SeeStar\SeeStar Assembly\LED_Module\Cropped_Pics\Flashlight_Boards_Removed copy.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26772" cy="2857500"/>
                    </a:xfrm>
                    <a:prstGeom prst="rect">
                      <a:avLst/>
                    </a:prstGeom>
                    <a:noFill/>
                    <a:ln>
                      <a:noFill/>
                    </a:ln>
                  </pic:spPr>
                </pic:pic>
              </a:graphicData>
            </a:graphic>
          </wp:inline>
        </w:drawing>
      </w:r>
    </w:p>
    <w:p w:rsidR="00343C23" w:rsidRDefault="00330CDB" w:rsidP="00330CDB">
      <w:pPr>
        <w:pStyle w:val="Caption"/>
      </w:pPr>
      <w:bookmarkStart w:id="19" w:name="_Toc501618336"/>
      <w:r>
        <w:t xml:space="preserve">Figure </w:t>
      </w:r>
      <w:r w:rsidR="00F313D4">
        <w:fldChar w:fldCharType="begin"/>
      </w:r>
      <w:r w:rsidR="00F313D4">
        <w:instrText xml:space="preserve"> SEQ Figure \* ARABIC </w:instrText>
      </w:r>
      <w:r w:rsidR="00F313D4">
        <w:fldChar w:fldCharType="separate"/>
      </w:r>
      <w:r w:rsidR="00C148C0">
        <w:rPr>
          <w:noProof/>
        </w:rPr>
        <w:t>10</w:t>
      </w:r>
      <w:r w:rsidR="00F313D4">
        <w:rPr>
          <w:noProof/>
        </w:rPr>
        <w:fldChar w:fldCharType="end"/>
      </w:r>
      <w:r>
        <w:t xml:space="preserve">: The </w:t>
      </w:r>
      <w:r w:rsidR="0054587A">
        <w:t>drive</w:t>
      </w:r>
      <w:r>
        <w:t>r board (left) and the LED board (right) removed from the flashlight</w:t>
      </w:r>
      <w:bookmarkEnd w:id="19"/>
    </w:p>
    <w:p w:rsidR="00501C8A" w:rsidRPr="00501C8A" w:rsidRDefault="00501C8A" w:rsidP="00501C8A"/>
    <w:p w:rsidR="00961A0E" w:rsidRDefault="00961A0E" w:rsidP="00961A0E">
      <w:pPr>
        <w:pStyle w:val="Heading2"/>
      </w:pPr>
      <w:bookmarkStart w:id="20" w:name="_Toc501618321"/>
      <w:r>
        <w:lastRenderedPageBreak/>
        <w:t>Attaching the Rear Connector Wires</w:t>
      </w:r>
      <w:bookmarkEnd w:id="20"/>
    </w:p>
    <w:p w:rsidR="000D7FA6" w:rsidRPr="000D7FA6" w:rsidRDefault="000D7FA6" w:rsidP="000D7FA6"/>
    <w:p w:rsidR="00330CDB" w:rsidRDefault="004F5856" w:rsidP="00330CDB">
      <w:pPr>
        <w:keepNext/>
      </w:pPr>
      <w:r>
        <w:rPr>
          <w:noProof/>
        </w:rPr>
        <w:drawing>
          <wp:inline distT="0" distB="0" distL="0" distR="0" wp14:anchorId="7E8E676B" wp14:editId="38226743">
            <wp:extent cx="5943284" cy="4681220"/>
            <wp:effectExtent l="0" t="0" r="63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Endcap_Wired copy.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284" cy="4681220"/>
                    </a:xfrm>
                    <a:prstGeom prst="rect">
                      <a:avLst/>
                    </a:prstGeom>
                  </pic:spPr>
                </pic:pic>
              </a:graphicData>
            </a:graphic>
          </wp:inline>
        </w:drawing>
      </w:r>
    </w:p>
    <w:p w:rsidR="004F5856" w:rsidRDefault="00330CDB" w:rsidP="00330CDB">
      <w:pPr>
        <w:pStyle w:val="Caption"/>
      </w:pPr>
      <w:bookmarkStart w:id="21" w:name="_Toc501618337"/>
      <w:r>
        <w:t xml:space="preserve">Figure </w:t>
      </w:r>
      <w:r w:rsidR="00F313D4">
        <w:fldChar w:fldCharType="begin"/>
      </w:r>
      <w:r w:rsidR="00F313D4">
        <w:instrText xml:space="preserve"> SEQ Figure \* ARABIC </w:instrText>
      </w:r>
      <w:r w:rsidR="00F313D4">
        <w:fldChar w:fldCharType="separate"/>
      </w:r>
      <w:r w:rsidR="00C148C0">
        <w:rPr>
          <w:noProof/>
        </w:rPr>
        <w:t>11</w:t>
      </w:r>
      <w:r w:rsidR="00F313D4">
        <w:rPr>
          <w:noProof/>
        </w:rPr>
        <w:fldChar w:fldCharType="end"/>
      </w:r>
      <w:r>
        <w:t>: The LED module endcap with connector wired</w:t>
      </w:r>
      <w:bookmarkEnd w:id="21"/>
    </w:p>
    <w:p w:rsidR="00961A0E" w:rsidRPr="004E64BA" w:rsidRDefault="008840F3" w:rsidP="00860E40">
      <w:pPr>
        <w:pStyle w:val="ListParagraph"/>
        <w:numPr>
          <w:ilvl w:val="0"/>
          <w:numId w:val="4"/>
        </w:numPr>
        <w:ind w:left="720"/>
        <w:rPr>
          <w:rFonts w:ascii="Arial" w:hAnsi="Arial" w:cs="Arial"/>
        </w:rPr>
      </w:pPr>
      <w:r>
        <w:rPr>
          <w:rFonts w:ascii="Arial" w:hAnsi="Arial" w:cs="Arial"/>
        </w:rPr>
        <w:t xml:space="preserve">Apply </w:t>
      </w:r>
      <w:r w:rsidR="00501C8A">
        <w:rPr>
          <w:rFonts w:ascii="Arial" w:hAnsi="Arial" w:cs="Arial"/>
        </w:rPr>
        <w:t>O</w:t>
      </w:r>
      <w:r w:rsidR="001F68F8">
        <w:rPr>
          <w:rFonts w:ascii="Arial" w:hAnsi="Arial" w:cs="Arial"/>
        </w:rPr>
        <w:t xml:space="preserve">-ring grease </w:t>
      </w:r>
      <w:r w:rsidR="00961A0E" w:rsidRPr="004E64BA">
        <w:rPr>
          <w:rFonts w:ascii="Arial" w:hAnsi="Arial" w:cs="Arial"/>
        </w:rPr>
        <w:t>on the O-ring</w:t>
      </w:r>
      <w:r w:rsidR="00501C8A">
        <w:rPr>
          <w:rFonts w:ascii="Arial" w:hAnsi="Arial" w:cs="Arial"/>
        </w:rPr>
        <w:t xml:space="preserve"> (2-014)</w:t>
      </w:r>
      <w:r w:rsidR="00961A0E" w:rsidRPr="004E64BA">
        <w:rPr>
          <w:rFonts w:ascii="Arial" w:hAnsi="Arial" w:cs="Arial"/>
        </w:rPr>
        <w:t xml:space="preserve"> for the 8-pin Subconn connector. Only a </w:t>
      </w:r>
      <w:r w:rsidR="001F68F8">
        <w:rPr>
          <w:rFonts w:ascii="Arial" w:hAnsi="Arial" w:cs="Arial"/>
        </w:rPr>
        <w:t xml:space="preserve">very </w:t>
      </w:r>
      <w:r w:rsidR="00961A0E" w:rsidRPr="004E64BA">
        <w:rPr>
          <w:rFonts w:ascii="Arial" w:hAnsi="Arial" w:cs="Arial"/>
        </w:rPr>
        <w:t>thin layer is required</w:t>
      </w:r>
      <w:r w:rsidR="008D3FCE">
        <w:rPr>
          <w:rFonts w:ascii="Arial" w:hAnsi="Arial" w:cs="Arial"/>
        </w:rPr>
        <w:t>;</w:t>
      </w:r>
      <w:r w:rsidR="001F68F8">
        <w:rPr>
          <w:rFonts w:ascii="Arial" w:hAnsi="Arial" w:cs="Arial"/>
        </w:rPr>
        <w:t xml:space="preserve"> wipe any excess with your fingers</w:t>
      </w:r>
      <w:r w:rsidR="008D3FCE">
        <w:rPr>
          <w:rFonts w:ascii="Arial" w:hAnsi="Arial" w:cs="Arial"/>
        </w:rPr>
        <w:t>.</w:t>
      </w:r>
      <w:r w:rsidR="006C4504">
        <w:rPr>
          <w:rFonts w:ascii="Arial" w:hAnsi="Arial" w:cs="Arial"/>
        </w:rPr>
        <w:t xml:space="preserve"> M</w:t>
      </w:r>
      <w:r w:rsidR="001F68F8">
        <w:rPr>
          <w:rFonts w:ascii="Arial" w:hAnsi="Arial" w:cs="Arial"/>
        </w:rPr>
        <w:t xml:space="preserve">ake sure there is no lint </w:t>
      </w:r>
      <w:r w:rsidR="00501C8A">
        <w:rPr>
          <w:rFonts w:ascii="Arial" w:hAnsi="Arial" w:cs="Arial"/>
        </w:rPr>
        <w:t>or hair on the O</w:t>
      </w:r>
      <w:r w:rsidR="006C4504">
        <w:rPr>
          <w:rFonts w:ascii="Arial" w:hAnsi="Arial" w:cs="Arial"/>
        </w:rPr>
        <w:t>-ring. Apply the same metho</w:t>
      </w:r>
      <w:r w:rsidR="00A10FE0">
        <w:rPr>
          <w:rFonts w:ascii="Arial" w:hAnsi="Arial" w:cs="Arial"/>
        </w:rPr>
        <w:t>d</w:t>
      </w:r>
      <w:r w:rsidR="006C4504">
        <w:rPr>
          <w:rFonts w:ascii="Arial" w:hAnsi="Arial" w:cs="Arial"/>
        </w:rPr>
        <w:t xml:space="preserve"> </w:t>
      </w:r>
      <w:r w:rsidR="00A10FE0">
        <w:rPr>
          <w:rFonts w:ascii="Arial" w:hAnsi="Arial" w:cs="Arial"/>
        </w:rPr>
        <w:t>t</w:t>
      </w:r>
      <w:r w:rsidR="006C4504">
        <w:rPr>
          <w:rFonts w:ascii="Arial" w:hAnsi="Arial" w:cs="Arial"/>
        </w:rPr>
        <w:t>o other o-rings.</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Insert the connector into the threaded hole on the rear endcap and thread into it.</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The default lengths of the wires attached to the connector are 12</w:t>
      </w:r>
      <w:r w:rsidR="006C4504">
        <w:rPr>
          <w:rFonts w:ascii="Arial" w:hAnsi="Arial" w:cs="Arial"/>
        </w:rPr>
        <w:t>”</w:t>
      </w:r>
      <w:r w:rsidRPr="004E64BA">
        <w:rPr>
          <w:rFonts w:ascii="Arial" w:hAnsi="Arial" w:cs="Arial"/>
        </w:rPr>
        <w:t>. Cut them down to approximately 6</w:t>
      </w:r>
      <w:r w:rsidR="006C4504">
        <w:rPr>
          <w:rFonts w:ascii="Arial" w:hAnsi="Arial" w:cs="Arial"/>
        </w:rPr>
        <w:t>”</w:t>
      </w:r>
      <w:r w:rsidRPr="004E64BA">
        <w:rPr>
          <w:rFonts w:ascii="Arial" w:hAnsi="Arial" w:cs="Arial"/>
        </w:rPr>
        <w:t>.</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 xml:space="preserve">Using wire strippers, strip back the black, white, red, green, and white/black wires approximately </w:t>
      </w:r>
      <w:r w:rsidR="006C4504">
        <w:rPr>
          <w:rFonts w:ascii="Arial" w:hAnsi="Arial" w:cs="Arial"/>
        </w:rPr>
        <w:t>¼”</w:t>
      </w:r>
      <w:r w:rsidRPr="004E64BA">
        <w:rPr>
          <w:rFonts w:ascii="Arial" w:hAnsi="Arial" w:cs="Arial"/>
        </w:rPr>
        <w:t>. The wires are 20AWG so use the 20AWG multi-stranded setting on the wire strippers.</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 xml:space="preserve">Cut a section of black 20AWG wire approximately 2 inches </w:t>
      </w:r>
      <w:r w:rsidR="006C4504">
        <w:rPr>
          <w:rFonts w:ascii="Arial" w:hAnsi="Arial" w:cs="Arial"/>
        </w:rPr>
        <w:t>in</w:t>
      </w:r>
      <w:r w:rsidRPr="004E64BA">
        <w:rPr>
          <w:rFonts w:ascii="Arial" w:hAnsi="Arial" w:cs="Arial"/>
        </w:rPr>
        <w:t xml:space="preserve"> length. Strip both ends back </w:t>
      </w:r>
      <w:r w:rsidR="006C4504">
        <w:rPr>
          <w:rFonts w:ascii="Arial" w:hAnsi="Arial" w:cs="Arial"/>
        </w:rPr>
        <w:t>1/4”</w:t>
      </w:r>
      <w:r w:rsidRPr="004E64BA">
        <w:rPr>
          <w:rFonts w:ascii="Arial" w:hAnsi="Arial" w:cs="Arial"/>
        </w:rPr>
        <w:t>.</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Insert the black and white wires [BATT_POS] into one of the openings on TB1.</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Insert the red, green, and one end of the 2</w:t>
      </w:r>
      <w:r w:rsidR="006C4504">
        <w:rPr>
          <w:rFonts w:ascii="Arial" w:hAnsi="Arial" w:cs="Arial"/>
        </w:rPr>
        <w:t>”</w:t>
      </w:r>
      <w:r w:rsidRPr="004E64BA">
        <w:rPr>
          <w:rFonts w:ascii="Arial" w:hAnsi="Arial" w:cs="Arial"/>
        </w:rPr>
        <w:t xml:space="preserve"> black wire [BATT_NEG] into the adjacent opening on TB1.</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Insert the other end of the 2</w:t>
      </w:r>
      <w:r w:rsidR="006C4504">
        <w:rPr>
          <w:rFonts w:ascii="Arial" w:hAnsi="Arial" w:cs="Arial"/>
        </w:rPr>
        <w:t>”</w:t>
      </w:r>
      <w:r w:rsidRPr="004E64BA">
        <w:rPr>
          <w:rFonts w:ascii="Arial" w:hAnsi="Arial" w:cs="Arial"/>
        </w:rPr>
        <w:t xml:space="preserve"> black wire [GND] into one of the openings on TB2.</w:t>
      </w:r>
    </w:p>
    <w:p w:rsidR="00961A0E" w:rsidRPr="004E64BA" w:rsidRDefault="00961A0E" w:rsidP="00860E40">
      <w:pPr>
        <w:pStyle w:val="ListParagraph"/>
        <w:numPr>
          <w:ilvl w:val="0"/>
          <w:numId w:val="4"/>
        </w:numPr>
        <w:ind w:left="720"/>
        <w:rPr>
          <w:rFonts w:ascii="Arial" w:hAnsi="Arial" w:cs="Arial"/>
        </w:rPr>
      </w:pPr>
      <w:r w:rsidRPr="004E64BA">
        <w:rPr>
          <w:rFonts w:ascii="Arial" w:hAnsi="Arial" w:cs="Arial"/>
        </w:rPr>
        <w:t>Insert the white/black wire [LED_ON] into the adjacent opening on TB2.</w:t>
      </w:r>
    </w:p>
    <w:p w:rsidR="00961A0E" w:rsidRPr="004E64BA" w:rsidRDefault="00961A0E" w:rsidP="00CE0684">
      <w:pPr>
        <w:rPr>
          <w:rFonts w:ascii="Arial" w:hAnsi="Arial" w:cs="Arial"/>
        </w:rPr>
      </w:pPr>
    </w:p>
    <w:p w:rsidR="00216D9B" w:rsidRDefault="0008224E" w:rsidP="00216D9B">
      <w:pPr>
        <w:pStyle w:val="Heading2"/>
      </w:pPr>
      <w:bookmarkStart w:id="22" w:name="_Toc501618322"/>
      <w:r>
        <w:lastRenderedPageBreak/>
        <w:t>Wiring</w:t>
      </w:r>
      <w:r w:rsidR="00216D9B">
        <w:t xml:space="preserve"> the DC-DC Converter</w:t>
      </w:r>
      <w:bookmarkEnd w:id="22"/>
    </w:p>
    <w:p w:rsidR="00216D9B" w:rsidRDefault="00216D9B" w:rsidP="00CE0684"/>
    <w:p w:rsidR="00216D9B" w:rsidRPr="004E64BA" w:rsidRDefault="00670CA8" w:rsidP="00F412D1">
      <w:pPr>
        <w:pStyle w:val="ListParagraph"/>
        <w:numPr>
          <w:ilvl w:val="0"/>
          <w:numId w:val="3"/>
        </w:numPr>
        <w:rPr>
          <w:rFonts w:ascii="Arial" w:hAnsi="Arial" w:cs="Arial"/>
        </w:rPr>
      </w:pPr>
      <w:r w:rsidRPr="004E64BA">
        <w:rPr>
          <w:rFonts w:ascii="Arial" w:hAnsi="Arial" w:cs="Arial"/>
        </w:rPr>
        <w:t>Cut two sections of red 18AWG wire, each approximately 3</w:t>
      </w:r>
      <w:r w:rsidR="006C4504">
        <w:rPr>
          <w:rFonts w:ascii="Arial" w:hAnsi="Arial" w:cs="Arial"/>
        </w:rPr>
        <w:t>”</w:t>
      </w:r>
      <w:r w:rsidR="004F5856">
        <w:rPr>
          <w:rFonts w:ascii="Arial" w:hAnsi="Arial" w:cs="Arial"/>
        </w:rPr>
        <w:t xml:space="preserve"> </w:t>
      </w:r>
      <w:r w:rsidRPr="004E64BA">
        <w:rPr>
          <w:rFonts w:ascii="Arial" w:hAnsi="Arial" w:cs="Arial"/>
        </w:rPr>
        <w:t xml:space="preserve">in length. </w:t>
      </w:r>
    </w:p>
    <w:p w:rsidR="00670CA8" w:rsidRPr="004E64BA" w:rsidRDefault="00670CA8" w:rsidP="00F412D1">
      <w:pPr>
        <w:pStyle w:val="ListParagraph"/>
        <w:numPr>
          <w:ilvl w:val="0"/>
          <w:numId w:val="3"/>
        </w:numPr>
        <w:rPr>
          <w:rFonts w:ascii="Arial" w:hAnsi="Arial" w:cs="Arial"/>
        </w:rPr>
      </w:pPr>
      <w:r w:rsidRPr="004E64BA">
        <w:rPr>
          <w:rFonts w:ascii="Arial" w:hAnsi="Arial" w:cs="Arial"/>
        </w:rPr>
        <w:t>Cut two section of black 18AWG wire, each approximately 3</w:t>
      </w:r>
      <w:r w:rsidR="006C4504">
        <w:rPr>
          <w:rFonts w:ascii="Arial" w:hAnsi="Arial" w:cs="Arial"/>
        </w:rPr>
        <w:t>”</w:t>
      </w:r>
      <w:r w:rsidRPr="004E64BA">
        <w:rPr>
          <w:rFonts w:ascii="Arial" w:hAnsi="Arial" w:cs="Arial"/>
        </w:rPr>
        <w:t xml:space="preserve"> in length.</w:t>
      </w:r>
    </w:p>
    <w:p w:rsidR="00670CA8" w:rsidRPr="004E64BA" w:rsidRDefault="00670CA8" w:rsidP="00F412D1">
      <w:pPr>
        <w:pStyle w:val="ListParagraph"/>
        <w:numPr>
          <w:ilvl w:val="0"/>
          <w:numId w:val="3"/>
        </w:numPr>
        <w:rPr>
          <w:rFonts w:ascii="Arial" w:hAnsi="Arial" w:cs="Arial"/>
        </w:rPr>
      </w:pPr>
      <w:r w:rsidRPr="004E64BA">
        <w:rPr>
          <w:rFonts w:ascii="Arial" w:hAnsi="Arial" w:cs="Arial"/>
        </w:rPr>
        <w:t>Strip all four wires back approximatel</w:t>
      </w:r>
      <w:r w:rsidR="006C4504">
        <w:rPr>
          <w:rFonts w:ascii="Arial" w:hAnsi="Arial" w:cs="Arial"/>
        </w:rPr>
        <w:t>y ¼”</w:t>
      </w:r>
      <w:r w:rsidRPr="004E64BA">
        <w:rPr>
          <w:rFonts w:ascii="Arial" w:hAnsi="Arial" w:cs="Arial"/>
        </w:rPr>
        <w:t>.</w:t>
      </w:r>
    </w:p>
    <w:p w:rsidR="00670CA8" w:rsidRPr="004E64BA" w:rsidRDefault="00670CA8" w:rsidP="00F412D1">
      <w:pPr>
        <w:pStyle w:val="ListParagraph"/>
        <w:numPr>
          <w:ilvl w:val="0"/>
          <w:numId w:val="3"/>
        </w:numPr>
        <w:rPr>
          <w:rFonts w:ascii="Arial" w:hAnsi="Arial" w:cs="Arial"/>
        </w:rPr>
      </w:pPr>
      <w:r w:rsidRPr="004E64BA">
        <w:rPr>
          <w:rFonts w:ascii="Arial" w:hAnsi="Arial" w:cs="Arial"/>
        </w:rPr>
        <w:t>Tin the tips of one end of each of the four wires. (</w:t>
      </w:r>
      <w:r w:rsidR="008948CF" w:rsidRPr="004E64BA">
        <w:rPr>
          <w:rFonts w:ascii="Arial" w:hAnsi="Arial" w:cs="Arial"/>
        </w:rPr>
        <w:t>Pre-filling the stranded wire with solder aids in the subsequent soldering)</w:t>
      </w:r>
    </w:p>
    <w:p w:rsidR="008948CF" w:rsidRPr="004E64BA" w:rsidRDefault="0024652E" w:rsidP="00F412D1">
      <w:pPr>
        <w:pStyle w:val="ListParagraph"/>
        <w:numPr>
          <w:ilvl w:val="0"/>
          <w:numId w:val="3"/>
        </w:numPr>
        <w:rPr>
          <w:rFonts w:ascii="Arial" w:hAnsi="Arial" w:cs="Arial"/>
        </w:rPr>
      </w:pPr>
      <w:r w:rsidRPr="004E64BA">
        <w:rPr>
          <w:rFonts w:ascii="Arial" w:hAnsi="Arial" w:cs="Arial"/>
        </w:rPr>
        <w:t>Cut (4) 1</w:t>
      </w:r>
      <w:r w:rsidR="006C4504">
        <w:rPr>
          <w:rFonts w:ascii="Arial" w:hAnsi="Arial" w:cs="Arial"/>
        </w:rPr>
        <w:t>”</w:t>
      </w:r>
      <w:r w:rsidR="001460F0" w:rsidRPr="004E64BA">
        <w:rPr>
          <w:rFonts w:ascii="Arial" w:hAnsi="Arial" w:cs="Arial"/>
        </w:rPr>
        <w:t xml:space="preserve"> sleeves</w:t>
      </w:r>
      <w:r w:rsidRPr="004E64BA">
        <w:rPr>
          <w:rFonts w:ascii="Arial" w:hAnsi="Arial" w:cs="Arial"/>
        </w:rPr>
        <w:t xml:space="preserve"> of heat shrink with a</w:t>
      </w:r>
      <w:r w:rsidR="00B05199">
        <w:rPr>
          <w:rFonts w:ascii="Arial" w:hAnsi="Arial" w:cs="Arial"/>
        </w:rPr>
        <w:t xml:space="preserve">n inner diameter of </w:t>
      </w:r>
      <m:oMath>
        <m:f>
          <m:fPr>
            <m:type m:val="skw"/>
            <m:ctrlPr>
              <w:rPr>
                <w:rFonts w:ascii="Cambria Math" w:hAnsi="Cambria Math" w:cs="Arial"/>
                <w:i/>
                <w:sz w:val="16"/>
                <w:szCs w:val="16"/>
              </w:rPr>
            </m:ctrlPr>
          </m:fPr>
          <m:num>
            <m:r>
              <w:rPr>
                <w:rFonts w:ascii="Cambria Math" w:hAnsi="Cambria Math" w:cs="Arial"/>
                <w:sz w:val="16"/>
                <w:szCs w:val="16"/>
              </w:rPr>
              <m:t>1</m:t>
            </m:r>
          </m:num>
          <m:den>
            <m:r>
              <w:rPr>
                <w:rFonts w:ascii="Cambria Math" w:hAnsi="Cambria Math" w:cs="Arial"/>
                <w:sz w:val="16"/>
                <w:szCs w:val="16"/>
              </w:rPr>
              <m:t>8</m:t>
            </m:r>
          </m:den>
        </m:f>
      </m:oMath>
      <w:r w:rsidR="00B05199">
        <w:rPr>
          <w:rFonts w:ascii="Arial" w:hAnsi="Arial" w:cs="Arial"/>
        </w:rPr>
        <w:t xml:space="preserve"> inch</w:t>
      </w:r>
      <w:r w:rsidRPr="004E64BA">
        <w:rPr>
          <w:rFonts w:ascii="Arial" w:hAnsi="Arial" w:cs="Arial"/>
        </w:rPr>
        <w:t>. (Standard 18AWG wire</w:t>
      </w:r>
      <w:r w:rsidR="00B05199">
        <w:rPr>
          <w:rFonts w:ascii="Arial" w:hAnsi="Arial" w:cs="Arial"/>
        </w:rPr>
        <w:t xml:space="preserve"> has an outer diameter of 0.05 inch</w:t>
      </w:r>
      <w:r w:rsidRPr="004E64BA">
        <w:rPr>
          <w:rFonts w:ascii="Arial" w:hAnsi="Arial" w:cs="Arial"/>
        </w:rPr>
        <w:t xml:space="preserve"> including the insulation).</w:t>
      </w:r>
    </w:p>
    <w:p w:rsidR="0024652E" w:rsidRPr="004E64BA" w:rsidRDefault="0024652E" w:rsidP="00F412D1">
      <w:pPr>
        <w:pStyle w:val="ListParagraph"/>
        <w:numPr>
          <w:ilvl w:val="0"/>
          <w:numId w:val="3"/>
        </w:numPr>
        <w:rPr>
          <w:rFonts w:ascii="Arial" w:hAnsi="Arial" w:cs="Arial"/>
        </w:rPr>
      </w:pPr>
      <w:r w:rsidRPr="004E64BA">
        <w:rPr>
          <w:rFonts w:ascii="Arial" w:hAnsi="Arial" w:cs="Arial"/>
        </w:rPr>
        <w:t>Place heat shrink over the tinned ends of the black and red wires.</w:t>
      </w:r>
    </w:p>
    <w:p w:rsidR="0024652E" w:rsidRPr="004E64BA" w:rsidRDefault="0024652E" w:rsidP="00F412D1">
      <w:pPr>
        <w:pStyle w:val="ListParagraph"/>
        <w:numPr>
          <w:ilvl w:val="0"/>
          <w:numId w:val="3"/>
        </w:numPr>
        <w:rPr>
          <w:rFonts w:ascii="Arial" w:hAnsi="Arial" w:cs="Arial"/>
        </w:rPr>
      </w:pPr>
      <w:r w:rsidRPr="004E64BA">
        <w:rPr>
          <w:rFonts w:ascii="Arial" w:hAnsi="Arial" w:cs="Arial"/>
        </w:rPr>
        <w:t>Solder a red wire to pin 1 of the DC-DC Converter</w:t>
      </w:r>
    </w:p>
    <w:p w:rsidR="0024652E" w:rsidRPr="004E64BA" w:rsidRDefault="0024652E" w:rsidP="00F412D1">
      <w:pPr>
        <w:pStyle w:val="ListParagraph"/>
        <w:numPr>
          <w:ilvl w:val="0"/>
          <w:numId w:val="3"/>
        </w:numPr>
        <w:rPr>
          <w:rFonts w:ascii="Arial" w:hAnsi="Arial" w:cs="Arial"/>
        </w:rPr>
      </w:pPr>
      <w:r w:rsidRPr="004E64BA">
        <w:rPr>
          <w:rFonts w:ascii="Arial" w:hAnsi="Arial" w:cs="Arial"/>
        </w:rPr>
        <w:t>Solder a black wire to pin 5.</w:t>
      </w:r>
    </w:p>
    <w:p w:rsidR="0024652E" w:rsidRPr="004E64BA" w:rsidRDefault="0024652E" w:rsidP="00F412D1">
      <w:pPr>
        <w:pStyle w:val="ListParagraph"/>
        <w:numPr>
          <w:ilvl w:val="0"/>
          <w:numId w:val="3"/>
        </w:numPr>
        <w:rPr>
          <w:rFonts w:ascii="Arial" w:hAnsi="Arial" w:cs="Arial"/>
        </w:rPr>
      </w:pPr>
      <w:r w:rsidRPr="004E64BA">
        <w:rPr>
          <w:rFonts w:ascii="Arial" w:hAnsi="Arial" w:cs="Arial"/>
        </w:rPr>
        <w:t>Solder a red wire to pin 7.</w:t>
      </w:r>
    </w:p>
    <w:p w:rsidR="0024652E" w:rsidRPr="004E64BA" w:rsidRDefault="0024652E" w:rsidP="00F412D1">
      <w:pPr>
        <w:pStyle w:val="ListParagraph"/>
        <w:numPr>
          <w:ilvl w:val="0"/>
          <w:numId w:val="3"/>
        </w:numPr>
        <w:rPr>
          <w:rFonts w:ascii="Arial" w:hAnsi="Arial" w:cs="Arial"/>
        </w:rPr>
      </w:pPr>
      <w:r w:rsidRPr="004E64BA">
        <w:rPr>
          <w:rFonts w:ascii="Arial" w:hAnsi="Arial" w:cs="Arial"/>
        </w:rPr>
        <w:t>Solder a black wire to pin 6.</w:t>
      </w:r>
    </w:p>
    <w:p w:rsidR="001460F0" w:rsidRDefault="001460F0" w:rsidP="00F412D1">
      <w:pPr>
        <w:pStyle w:val="ListParagraph"/>
        <w:numPr>
          <w:ilvl w:val="0"/>
          <w:numId w:val="3"/>
        </w:numPr>
        <w:rPr>
          <w:rFonts w:ascii="Arial" w:hAnsi="Arial" w:cs="Arial"/>
        </w:rPr>
      </w:pPr>
      <w:r w:rsidRPr="004E64BA">
        <w:rPr>
          <w:rFonts w:ascii="Arial" w:hAnsi="Arial" w:cs="Arial"/>
        </w:rPr>
        <w:t>Slide the heat shrink sleeves down over the pin/wire junctions from steps 7-10. Shrink the sleeves using a heat gun.</w:t>
      </w:r>
    </w:p>
    <w:p w:rsidR="00B16850" w:rsidRDefault="00B16850" w:rsidP="00B16850">
      <w:pPr>
        <w:rPr>
          <w:rFonts w:ascii="Arial" w:hAnsi="Arial" w:cs="Arial"/>
        </w:rPr>
      </w:pPr>
    </w:p>
    <w:p w:rsidR="00330CDB" w:rsidRDefault="00B16850" w:rsidP="00330CDB">
      <w:pPr>
        <w:keepNext/>
      </w:pPr>
      <w:r>
        <w:rPr>
          <w:rFonts w:ascii="Arial" w:hAnsi="Arial" w:cs="Arial"/>
          <w:noProof/>
        </w:rPr>
        <w:drawing>
          <wp:inline distT="0" distB="0" distL="0" distR="0" wp14:anchorId="37838B3E" wp14:editId="4C819E31">
            <wp:extent cx="5943600" cy="3742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_Converter_Wired copy.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742690"/>
                    </a:xfrm>
                    <a:prstGeom prst="rect">
                      <a:avLst/>
                    </a:prstGeom>
                  </pic:spPr>
                </pic:pic>
              </a:graphicData>
            </a:graphic>
          </wp:inline>
        </w:drawing>
      </w:r>
    </w:p>
    <w:p w:rsidR="00B16850" w:rsidRDefault="00330CDB" w:rsidP="00330CDB">
      <w:pPr>
        <w:pStyle w:val="Caption"/>
      </w:pPr>
      <w:bookmarkStart w:id="23" w:name="_Toc501618338"/>
      <w:r>
        <w:t xml:space="preserve">Figure </w:t>
      </w:r>
      <w:r w:rsidR="00F313D4">
        <w:fldChar w:fldCharType="begin"/>
      </w:r>
      <w:r w:rsidR="00F313D4">
        <w:instrText xml:space="preserve"> SEQ Figure \* ARABIC </w:instrText>
      </w:r>
      <w:r w:rsidR="00F313D4">
        <w:fldChar w:fldCharType="separate"/>
      </w:r>
      <w:r w:rsidR="00C148C0">
        <w:rPr>
          <w:noProof/>
        </w:rPr>
        <w:t>12</w:t>
      </w:r>
      <w:r w:rsidR="00F313D4">
        <w:rPr>
          <w:noProof/>
        </w:rPr>
        <w:fldChar w:fldCharType="end"/>
      </w:r>
      <w:r>
        <w:t>: The DC-DC converter wired</w:t>
      </w:r>
      <w:bookmarkEnd w:id="23"/>
    </w:p>
    <w:p w:rsidR="00B16850" w:rsidRPr="006862C0" w:rsidRDefault="006862C0" w:rsidP="00B16850">
      <w:pPr>
        <w:rPr>
          <w:rFonts w:ascii="Arial" w:hAnsi="Arial" w:cs="Arial"/>
          <w:color w:val="FF0000"/>
        </w:rPr>
      </w:pPr>
      <w:r w:rsidRPr="006862C0">
        <w:rPr>
          <w:rFonts w:ascii="Arial" w:hAnsi="Arial" w:cs="Arial"/>
          <w:color w:val="FF0000"/>
        </w:rPr>
        <w:t>[Figure 12 needs updated with new DC-DC converter]</w:t>
      </w:r>
    </w:p>
    <w:p w:rsidR="006862C0" w:rsidRPr="00B16850" w:rsidRDefault="006862C0" w:rsidP="00B16850">
      <w:pPr>
        <w:rPr>
          <w:rFonts w:ascii="Arial" w:hAnsi="Arial" w:cs="Arial"/>
        </w:rPr>
      </w:pPr>
    </w:p>
    <w:p w:rsidR="004F5856" w:rsidRDefault="004F5856" w:rsidP="00F412D1">
      <w:pPr>
        <w:pStyle w:val="ListParagraph"/>
        <w:numPr>
          <w:ilvl w:val="0"/>
          <w:numId w:val="3"/>
        </w:numPr>
        <w:rPr>
          <w:rFonts w:ascii="Arial" w:hAnsi="Arial" w:cs="Arial"/>
        </w:rPr>
      </w:pPr>
      <w:r>
        <w:rPr>
          <w:rFonts w:ascii="Arial" w:hAnsi="Arial" w:cs="Arial"/>
        </w:rPr>
        <w:t xml:space="preserve">Label the red/black pair </w:t>
      </w:r>
      <w:r w:rsidR="00B16850">
        <w:rPr>
          <w:rFonts w:ascii="Arial" w:hAnsi="Arial" w:cs="Arial"/>
        </w:rPr>
        <w:t>from pins 6 and 7 as the input.</w:t>
      </w:r>
    </w:p>
    <w:p w:rsidR="00B16850" w:rsidRPr="004E64BA" w:rsidRDefault="00B16850" w:rsidP="00F412D1">
      <w:pPr>
        <w:pStyle w:val="ListParagraph"/>
        <w:numPr>
          <w:ilvl w:val="0"/>
          <w:numId w:val="3"/>
        </w:numPr>
        <w:rPr>
          <w:rFonts w:ascii="Arial" w:hAnsi="Arial" w:cs="Arial"/>
        </w:rPr>
      </w:pPr>
      <w:r>
        <w:rPr>
          <w:rFonts w:ascii="Arial" w:hAnsi="Arial" w:cs="Arial"/>
        </w:rPr>
        <w:t>Label the red/black pair from pins 1 and 5 as the output.</w:t>
      </w:r>
    </w:p>
    <w:p w:rsidR="001460F0" w:rsidRPr="004E64BA" w:rsidRDefault="00DF051B" w:rsidP="00F412D1">
      <w:pPr>
        <w:pStyle w:val="ListParagraph"/>
        <w:numPr>
          <w:ilvl w:val="0"/>
          <w:numId w:val="3"/>
        </w:numPr>
        <w:rPr>
          <w:rFonts w:ascii="Arial" w:hAnsi="Arial" w:cs="Arial"/>
        </w:rPr>
      </w:pPr>
      <w:r w:rsidRPr="004E64BA">
        <w:rPr>
          <w:rFonts w:ascii="Arial" w:hAnsi="Arial" w:cs="Arial"/>
        </w:rPr>
        <w:t>The programming resistor will be soldered between pins 5 and 10 of the DC-DC Converter. Pin 5 already has heat shrink on it so the resistor will be soldered to the pad on the opposite side of the board. Cut the leads of the resistor so that it fits nicely between pins 5 and 10.</w:t>
      </w:r>
    </w:p>
    <w:p w:rsidR="00DF051B" w:rsidRPr="004E64BA" w:rsidRDefault="00DF051B" w:rsidP="00F412D1">
      <w:pPr>
        <w:pStyle w:val="ListParagraph"/>
        <w:numPr>
          <w:ilvl w:val="0"/>
          <w:numId w:val="3"/>
        </w:numPr>
        <w:rPr>
          <w:rFonts w:ascii="Arial" w:hAnsi="Arial" w:cs="Arial"/>
        </w:rPr>
      </w:pPr>
      <w:r w:rsidRPr="004E64BA">
        <w:rPr>
          <w:rFonts w:ascii="Arial" w:hAnsi="Arial" w:cs="Arial"/>
        </w:rPr>
        <w:lastRenderedPageBreak/>
        <w:t xml:space="preserve">If available, cut two lengths of Teflon tubing to place over the exposed resistor leads. </w:t>
      </w:r>
    </w:p>
    <w:p w:rsidR="00DF051B" w:rsidRPr="004E64BA" w:rsidRDefault="00DF051B" w:rsidP="00F412D1">
      <w:pPr>
        <w:pStyle w:val="ListParagraph"/>
        <w:numPr>
          <w:ilvl w:val="0"/>
          <w:numId w:val="3"/>
        </w:numPr>
        <w:rPr>
          <w:rFonts w:ascii="Arial" w:hAnsi="Arial" w:cs="Arial"/>
        </w:rPr>
      </w:pPr>
      <w:r w:rsidRPr="004E64BA">
        <w:rPr>
          <w:rFonts w:ascii="Arial" w:hAnsi="Arial" w:cs="Arial"/>
        </w:rPr>
        <w:t>Solder one end of the resistor to the read pad of pin 5; solder the other end to pin 10.</w:t>
      </w:r>
    </w:p>
    <w:p w:rsidR="00DF051B" w:rsidRDefault="00DF051B" w:rsidP="00F412D1">
      <w:pPr>
        <w:pStyle w:val="ListParagraph"/>
        <w:numPr>
          <w:ilvl w:val="0"/>
          <w:numId w:val="3"/>
        </w:numPr>
        <w:rPr>
          <w:rFonts w:ascii="Arial" w:hAnsi="Arial" w:cs="Arial"/>
        </w:rPr>
      </w:pPr>
      <w:r w:rsidRPr="004E64BA">
        <w:rPr>
          <w:rFonts w:ascii="Arial" w:hAnsi="Arial" w:cs="Arial"/>
        </w:rPr>
        <w:t>Solder a solid core wire (20-22AWG) between pins 3 and 4 of the DC-DC Converter.</w:t>
      </w:r>
    </w:p>
    <w:p w:rsidR="00B16850" w:rsidRDefault="00B16850" w:rsidP="00B16850">
      <w:pPr>
        <w:pStyle w:val="ListParagraph"/>
        <w:numPr>
          <w:ilvl w:val="0"/>
          <w:numId w:val="3"/>
        </w:numPr>
        <w:rPr>
          <w:rFonts w:ascii="Arial" w:hAnsi="Arial" w:cs="Arial"/>
        </w:rPr>
      </w:pPr>
      <w:r w:rsidRPr="004E64BA">
        <w:rPr>
          <w:rFonts w:ascii="Arial" w:hAnsi="Arial" w:cs="Arial"/>
        </w:rPr>
        <w:t>Place a large diameter (1</w:t>
      </w:r>
      <w:r>
        <w:rPr>
          <w:rFonts w:ascii="Arial" w:hAnsi="Arial" w:cs="Arial"/>
        </w:rPr>
        <w:t>”</w:t>
      </w:r>
      <w:r w:rsidRPr="004E64BA">
        <w:rPr>
          <w:rFonts w:ascii="Arial" w:hAnsi="Arial" w:cs="Arial"/>
        </w:rPr>
        <w:t>) sleeve of heat shrink over the DC-DC Converter; position the wires so they exit from one side only. Heat the sleeve.</w:t>
      </w:r>
    </w:p>
    <w:p w:rsidR="00B16850" w:rsidRDefault="00B16850" w:rsidP="00B16850">
      <w:pPr>
        <w:rPr>
          <w:rFonts w:ascii="Arial" w:hAnsi="Arial" w:cs="Arial"/>
        </w:rPr>
      </w:pPr>
    </w:p>
    <w:p w:rsidR="00330CDB" w:rsidRDefault="00B16850" w:rsidP="00330CDB">
      <w:pPr>
        <w:keepNext/>
      </w:pPr>
      <w:r>
        <w:rPr>
          <w:rFonts w:ascii="Arial" w:hAnsi="Arial" w:cs="Arial"/>
          <w:noProof/>
        </w:rPr>
        <w:drawing>
          <wp:inline distT="0" distB="0" distL="0" distR="0" wp14:anchorId="551628EB" wp14:editId="4E2CAD4A">
            <wp:extent cx="5943600" cy="308292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_Converter_Heatshrink copy.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082925"/>
                    </a:xfrm>
                    <a:prstGeom prst="rect">
                      <a:avLst/>
                    </a:prstGeom>
                  </pic:spPr>
                </pic:pic>
              </a:graphicData>
            </a:graphic>
          </wp:inline>
        </w:drawing>
      </w:r>
    </w:p>
    <w:p w:rsidR="00B16850" w:rsidRDefault="00330CDB" w:rsidP="00330CDB">
      <w:pPr>
        <w:pStyle w:val="Caption"/>
      </w:pPr>
      <w:bookmarkStart w:id="24" w:name="_Toc501618339"/>
      <w:r>
        <w:t xml:space="preserve">Figure </w:t>
      </w:r>
      <w:r w:rsidR="00F313D4">
        <w:fldChar w:fldCharType="begin"/>
      </w:r>
      <w:r w:rsidR="00F313D4">
        <w:instrText xml:space="preserve"> SEQ Figure \* ARABIC </w:instrText>
      </w:r>
      <w:r w:rsidR="00F313D4">
        <w:fldChar w:fldCharType="separate"/>
      </w:r>
      <w:r w:rsidR="00C148C0">
        <w:rPr>
          <w:noProof/>
        </w:rPr>
        <w:t>13</w:t>
      </w:r>
      <w:r w:rsidR="00F313D4">
        <w:rPr>
          <w:noProof/>
        </w:rPr>
        <w:fldChar w:fldCharType="end"/>
      </w:r>
      <w:r>
        <w:t>: DC-DC Converter with protective heat shrink</w:t>
      </w:r>
      <w:bookmarkEnd w:id="24"/>
    </w:p>
    <w:p w:rsidR="00670CA8" w:rsidRDefault="006862C0" w:rsidP="00CE0684">
      <w:r w:rsidRPr="006862C0">
        <w:rPr>
          <w:color w:val="FF0000"/>
        </w:rPr>
        <w:t>[Figure 13 needs updated with new DC-DC converter]</w:t>
      </w:r>
    </w:p>
    <w:p w:rsidR="00216D9B" w:rsidRPr="00CE0684" w:rsidRDefault="0008224E" w:rsidP="00216D9B">
      <w:pPr>
        <w:pStyle w:val="Heading2"/>
      </w:pPr>
      <w:bookmarkStart w:id="25" w:name="_Toc501618323"/>
      <w:r>
        <w:t>Wiring</w:t>
      </w:r>
      <w:r w:rsidR="00216D9B">
        <w:t xml:space="preserve"> the Flashlight PCBs</w:t>
      </w:r>
      <w:bookmarkEnd w:id="25"/>
    </w:p>
    <w:p w:rsidR="00CE0684" w:rsidRDefault="00CE0684" w:rsidP="00CE0684"/>
    <w:p w:rsidR="00FB0944" w:rsidRPr="004E64BA" w:rsidRDefault="000436CF" w:rsidP="00860E40">
      <w:pPr>
        <w:pStyle w:val="ListParagraph"/>
        <w:numPr>
          <w:ilvl w:val="0"/>
          <w:numId w:val="5"/>
        </w:numPr>
        <w:rPr>
          <w:rFonts w:ascii="Arial" w:hAnsi="Arial" w:cs="Arial"/>
        </w:rPr>
      </w:pPr>
      <w:r w:rsidRPr="004E64BA">
        <w:rPr>
          <w:rFonts w:ascii="Arial" w:hAnsi="Arial" w:cs="Arial"/>
        </w:rPr>
        <w:t>C</w:t>
      </w:r>
      <w:r w:rsidR="00126620">
        <w:rPr>
          <w:rFonts w:ascii="Arial" w:hAnsi="Arial" w:cs="Arial"/>
        </w:rPr>
        <w:t>ut a red and black section of 20</w:t>
      </w:r>
      <w:r w:rsidRPr="004E64BA">
        <w:rPr>
          <w:rFonts w:ascii="Arial" w:hAnsi="Arial" w:cs="Arial"/>
        </w:rPr>
        <w:t>AWG wire, each approximately 4</w:t>
      </w:r>
      <w:r w:rsidR="006C4504">
        <w:rPr>
          <w:rFonts w:ascii="Arial" w:hAnsi="Arial" w:cs="Arial"/>
        </w:rPr>
        <w:t>”</w:t>
      </w:r>
      <w:r w:rsidR="00A10FE0">
        <w:rPr>
          <w:rFonts w:ascii="Arial" w:hAnsi="Arial" w:cs="Arial"/>
        </w:rPr>
        <w:t xml:space="preserve"> </w:t>
      </w:r>
      <w:r w:rsidRPr="004E64BA">
        <w:rPr>
          <w:rFonts w:ascii="Arial" w:hAnsi="Arial" w:cs="Arial"/>
        </w:rPr>
        <w:t>in length.</w:t>
      </w:r>
    </w:p>
    <w:p w:rsidR="000436CF" w:rsidRPr="004E64BA" w:rsidRDefault="000436CF" w:rsidP="00860E40">
      <w:pPr>
        <w:pStyle w:val="ListParagraph"/>
        <w:numPr>
          <w:ilvl w:val="0"/>
          <w:numId w:val="5"/>
        </w:numPr>
        <w:rPr>
          <w:rFonts w:ascii="Arial" w:hAnsi="Arial" w:cs="Arial"/>
        </w:rPr>
      </w:pPr>
      <w:r w:rsidRPr="004E64BA">
        <w:rPr>
          <w:rFonts w:ascii="Arial" w:hAnsi="Arial" w:cs="Arial"/>
        </w:rPr>
        <w:t xml:space="preserve">Strip both ends of the wires back approximately </w:t>
      </w:r>
      <w:r w:rsidR="00C37745">
        <w:rPr>
          <w:rFonts w:ascii="Arial" w:hAnsi="Arial" w:cs="Arial"/>
        </w:rPr>
        <w:t>¼”</w:t>
      </w:r>
      <w:r w:rsidRPr="004E64BA">
        <w:rPr>
          <w:rFonts w:ascii="Arial" w:hAnsi="Arial" w:cs="Arial"/>
        </w:rPr>
        <w:t>.</w:t>
      </w:r>
    </w:p>
    <w:p w:rsidR="009E3523" w:rsidRPr="004E64BA" w:rsidRDefault="009E3523" w:rsidP="00860E40">
      <w:pPr>
        <w:pStyle w:val="ListParagraph"/>
        <w:numPr>
          <w:ilvl w:val="0"/>
          <w:numId w:val="5"/>
        </w:numPr>
        <w:rPr>
          <w:rFonts w:ascii="Arial" w:hAnsi="Arial" w:cs="Arial"/>
        </w:rPr>
      </w:pPr>
      <w:r w:rsidRPr="004E64BA">
        <w:rPr>
          <w:rFonts w:ascii="Arial" w:hAnsi="Arial" w:cs="Arial"/>
        </w:rPr>
        <w:t>Tin both ends of both wires.</w:t>
      </w:r>
    </w:p>
    <w:p w:rsidR="000436CF" w:rsidRDefault="000436CF" w:rsidP="00860E40">
      <w:pPr>
        <w:pStyle w:val="ListParagraph"/>
        <w:numPr>
          <w:ilvl w:val="0"/>
          <w:numId w:val="5"/>
        </w:numPr>
        <w:rPr>
          <w:rFonts w:ascii="Arial" w:hAnsi="Arial" w:cs="Arial"/>
        </w:rPr>
      </w:pPr>
      <w:r w:rsidRPr="004E64BA">
        <w:rPr>
          <w:rFonts w:ascii="Arial" w:hAnsi="Arial" w:cs="Arial"/>
        </w:rPr>
        <w:t>On the front side of the LED board,</w:t>
      </w:r>
      <w:r w:rsidR="00126620">
        <w:rPr>
          <w:rFonts w:ascii="Arial" w:hAnsi="Arial" w:cs="Arial"/>
        </w:rPr>
        <w:t xml:space="preserve"> de</w:t>
      </w:r>
      <w:r w:rsidR="003604F2">
        <w:rPr>
          <w:rFonts w:ascii="Arial" w:hAnsi="Arial" w:cs="Arial"/>
        </w:rPr>
        <w:t>-</w:t>
      </w:r>
      <w:r w:rsidR="00126620">
        <w:rPr>
          <w:rFonts w:ascii="Arial" w:hAnsi="Arial" w:cs="Arial"/>
        </w:rPr>
        <w:t>solder the original red and black wires on the + and – terminals.</w:t>
      </w:r>
    </w:p>
    <w:p w:rsidR="00126620" w:rsidRPr="004E64BA" w:rsidRDefault="00126620" w:rsidP="00860E40">
      <w:pPr>
        <w:pStyle w:val="ListParagraph"/>
        <w:numPr>
          <w:ilvl w:val="0"/>
          <w:numId w:val="5"/>
        </w:numPr>
        <w:rPr>
          <w:rFonts w:ascii="Arial" w:hAnsi="Arial" w:cs="Arial"/>
        </w:rPr>
      </w:pPr>
      <w:r>
        <w:rPr>
          <w:rFonts w:ascii="Arial" w:hAnsi="Arial" w:cs="Arial"/>
        </w:rPr>
        <w:t>Using a deburring tool, smooth the front and rear edges of the hole the red and black wires had been in.</w:t>
      </w:r>
    </w:p>
    <w:p w:rsidR="009E3523" w:rsidRDefault="009E3523" w:rsidP="00860E40">
      <w:pPr>
        <w:pStyle w:val="ListParagraph"/>
        <w:numPr>
          <w:ilvl w:val="0"/>
          <w:numId w:val="5"/>
        </w:numPr>
        <w:rPr>
          <w:rFonts w:ascii="Arial" w:hAnsi="Arial" w:cs="Arial"/>
        </w:rPr>
      </w:pPr>
      <w:r w:rsidRPr="004E64BA">
        <w:rPr>
          <w:rFonts w:ascii="Arial" w:hAnsi="Arial" w:cs="Arial"/>
        </w:rPr>
        <w:t>Insert one end of both</w:t>
      </w:r>
      <w:r w:rsidR="00126620">
        <w:rPr>
          <w:rFonts w:ascii="Arial" w:hAnsi="Arial" w:cs="Arial"/>
        </w:rPr>
        <w:t xml:space="preserve"> 20AWG</w:t>
      </w:r>
      <w:r w:rsidRPr="004E64BA">
        <w:rPr>
          <w:rFonts w:ascii="Arial" w:hAnsi="Arial" w:cs="Arial"/>
        </w:rPr>
        <w:t xml:space="preserve"> wires through the center hole of the LED board, from the rear to the front. </w:t>
      </w:r>
    </w:p>
    <w:p w:rsidR="005F2F84" w:rsidRPr="004E64BA" w:rsidRDefault="005F2F84" w:rsidP="00860E40">
      <w:pPr>
        <w:pStyle w:val="ListParagraph"/>
        <w:numPr>
          <w:ilvl w:val="0"/>
          <w:numId w:val="5"/>
        </w:numPr>
        <w:rPr>
          <w:rFonts w:ascii="Arial" w:hAnsi="Arial" w:cs="Arial"/>
        </w:rPr>
      </w:pPr>
      <w:r>
        <w:rPr>
          <w:rFonts w:ascii="Arial" w:hAnsi="Arial" w:cs="Arial"/>
        </w:rPr>
        <w:t>With a pair of needle nose pliers, bend the wires near the tinned tips at a 90</w:t>
      </w:r>
      <w:r w:rsidR="00C37745">
        <w:rPr>
          <w:rFonts w:ascii="Arial" w:hAnsi="Arial" w:cs="Arial"/>
          <w:vertAlign w:val="superscript"/>
        </w:rPr>
        <w:t>o</w:t>
      </w:r>
      <w:r w:rsidR="00A10FE0">
        <w:rPr>
          <w:rFonts w:ascii="Arial" w:hAnsi="Arial" w:cs="Arial"/>
          <w:vertAlign w:val="superscript"/>
        </w:rPr>
        <w:t xml:space="preserve"> </w:t>
      </w:r>
      <w:r>
        <w:rPr>
          <w:rFonts w:ascii="Arial" w:hAnsi="Arial" w:cs="Arial"/>
        </w:rPr>
        <w:t>angle. Make sure the angle of the bend occurs on the insulated portion, not the exposed wires.</w:t>
      </w:r>
    </w:p>
    <w:p w:rsidR="005F2F84" w:rsidRPr="005F2F84" w:rsidRDefault="009E3523" w:rsidP="005F2F84">
      <w:pPr>
        <w:pStyle w:val="ListParagraph"/>
        <w:numPr>
          <w:ilvl w:val="0"/>
          <w:numId w:val="5"/>
        </w:numPr>
        <w:rPr>
          <w:rFonts w:ascii="Arial" w:hAnsi="Arial" w:cs="Arial"/>
        </w:rPr>
      </w:pPr>
      <w:r w:rsidRPr="004E64BA">
        <w:rPr>
          <w:rFonts w:ascii="Arial" w:hAnsi="Arial" w:cs="Arial"/>
        </w:rPr>
        <w:t>Solder the</w:t>
      </w:r>
      <w:r w:rsidR="005F2F84">
        <w:rPr>
          <w:rFonts w:ascii="Arial" w:hAnsi="Arial" w:cs="Arial"/>
        </w:rPr>
        <w:t xml:space="preserve"> red wire to the positive trace, making sure the bent portion of the wire coming through the hole is insulated.</w:t>
      </w:r>
    </w:p>
    <w:p w:rsidR="009E3523" w:rsidRDefault="009E3523" w:rsidP="00860E40">
      <w:pPr>
        <w:pStyle w:val="ListParagraph"/>
        <w:numPr>
          <w:ilvl w:val="0"/>
          <w:numId w:val="5"/>
        </w:numPr>
        <w:rPr>
          <w:rFonts w:ascii="Arial" w:hAnsi="Arial" w:cs="Arial"/>
        </w:rPr>
      </w:pPr>
      <w:r w:rsidRPr="004E64BA">
        <w:rPr>
          <w:rFonts w:ascii="Arial" w:hAnsi="Arial" w:cs="Arial"/>
        </w:rPr>
        <w:t>Solder the b</w:t>
      </w:r>
      <w:r w:rsidR="005F2F84">
        <w:rPr>
          <w:rFonts w:ascii="Arial" w:hAnsi="Arial" w:cs="Arial"/>
        </w:rPr>
        <w:t>lack wire to the negative trace, making sure the bent portion of the wire coming through the hole is insulated.</w:t>
      </w:r>
    </w:p>
    <w:p w:rsidR="00B16850" w:rsidRDefault="00B16850" w:rsidP="00B16850">
      <w:pPr>
        <w:rPr>
          <w:rFonts w:ascii="Arial" w:hAnsi="Arial" w:cs="Arial"/>
        </w:rPr>
      </w:pPr>
    </w:p>
    <w:p w:rsidR="00330CDB" w:rsidRDefault="00B16850" w:rsidP="00330CDB">
      <w:pPr>
        <w:keepNext/>
      </w:pPr>
      <w:r>
        <w:rPr>
          <w:rFonts w:ascii="Arial" w:hAnsi="Arial" w:cs="Arial"/>
          <w:noProof/>
        </w:rPr>
        <w:lastRenderedPageBreak/>
        <w:drawing>
          <wp:inline distT="0" distB="0" distL="0" distR="0" wp14:anchorId="092B6BCC" wp14:editId="61D31765">
            <wp:extent cx="3345180" cy="4015288"/>
            <wp:effectExtent l="0" t="0" r="762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Board_Closeup copy.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45450" cy="4015613"/>
                    </a:xfrm>
                    <a:prstGeom prst="rect">
                      <a:avLst/>
                    </a:prstGeom>
                  </pic:spPr>
                </pic:pic>
              </a:graphicData>
            </a:graphic>
          </wp:inline>
        </w:drawing>
      </w:r>
    </w:p>
    <w:p w:rsidR="00B16850" w:rsidRDefault="00330CDB" w:rsidP="00330CDB">
      <w:pPr>
        <w:pStyle w:val="Caption"/>
      </w:pPr>
      <w:bookmarkStart w:id="26" w:name="_Toc501618340"/>
      <w:r>
        <w:t xml:space="preserve">Figure </w:t>
      </w:r>
      <w:r w:rsidR="00F313D4">
        <w:fldChar w:fldCharType="begin"/>
      </w:r>
      <w:r w:rsidR="00F313D4">
        <w:instrText xml:space="preserve"> SEQ Figure \* ARABIC </w:instrText>
      </w:r>
      <w:r w:rsidR="00F313D4">
        <w:fldChar w:fldCharType="separate"/>
      </w:r>
      <w:r w:rsidR="00C148C0">
        <w:rPr>
          <w:noProof/>
        </w:rPr>
        <w:t>14</w:t>
      </w:r>
      <w:r w:rsidR="00F313D4">
        <w:rPr>
          <w:noProof/>
        </w:rPr>
        <w:fldChar w:fldCharType="end"/>
      </w:r>
      <w:r>
        <w:t>: LED board with 20AWG wire installed</w:t>
      </w:r>
      <w:bookmarkEnd w:id="26"/>
    </w:p>
    <w:p w:rsidR="00B16850" w:rsidRDefault="006862C0" w:rsidP="00B16850">
      <w:pPr>
        <w:rPr>
          <w:rFonts w:ascii="Arial" w:hAnsi="Arial" w:cs="Arial"/>
        </w:rPr>
      </w:pPr>
      <w:r w:rsidRPr="006862C0">
        <w:rPr>
          <w:rFonts w:ascii="Arial" w:hAnsi="Arial" w:cs="Arial"/>
          <w:color w:val="FF0000"/>
        </w:rPr>
        <w:t>[Figure 14 needs updated with 10-LED board]</w:t>
      </w:r>
    </w:p>
    <w:p w:rsidR="006862C0" w:rsidRPr="00B16850" w:rsidRDefault="006862C0" w:rsidP="00B16850">
      <w:pPr>
        <w:rPr>
          <w:rFonts w:ascii="Arial" w:hAnsi="Arial" w:cs="Arial"/>
        </w:rPr>
      </w:pPr>
    </w:p>
    <w:p w:rsidR="00753980" w:rsidRPr="004E64BA" w:rsidRDefault="00753980" w:rsidP="00860E40">
      <w:pPr>
        <w:pStyle w:val="ListParagraph"/>
        <w:numPr>
          <w:ilvl w:val="0"/>
          <w:numId w:val="5"/>
        </w:numPr>
        <w:rPr>
          <w:rFonts w:ascii="Arial" w:hAnsi="Arial" w:cs="Arial"/>
        </w:rPr>
      </w:pPr>
      <w:r>
        <w:rPr>
          <w:rFonts w:ascii="Arial" w:hAnsi="Arial" w:cs="Arial"/>
        </w:rPr>
        <w:t>Apply a thin coat of thermal compound to the recessed portion of the heatsink.</w:t>
      </w:r>
    </w:p>
    <w:p w:rsidR="009E3523" w:rsidRDefault="009E3523" w:rsidP="00860E40">
      <w:pPr>
        <w:pStyle w:val="ListParagraph"/>
        <w:numPr>
          <w:ilvl w:val="0"/>
          <w:numId w:val="5"/>
        </w:numPr>
        <w:rPr>
          <w:rFonts w:ascii="Arial" w:hAnsi="Arial" w:cs="Arial"/>
        </w:rPr>
      </w:pPr>
      <w:r w:rsidRPr="004E64BA">
        <w:rPr>
          <w:rFonts w:ascii="Arial" w:hAnsi="Arial" w:cs="Arial"/>
        </w:rPr>
        <w:t>Insert the opposite ends of the wires through the heat sink plate. The LED board should be recessed into the heat sink.</w:t>
      </w:r>
    </w:p>
    <w:p w:rsidR="003604F2" w:rsidRPr="004E64BA" w:rsidRDefault="003604F2" w:rsidP="00860E40">
      <w:pPr>
        <w:pStyle w:val="ListParagraph"/>
        <w:numPr>
          <w:ilvl w:val="0"/>
          <w:numId w:val="5"/>
        </w:numPr>
        <w:rPr>
          <w:rFonts w:ascii="Arial" w:hAnsi="Arial" w:cs="Arial"/>
        </w:rPr>
      </w:pPr>
      <w:r>
        <w:rPr>
          <w:rFonts w:ascii="Arial" w:hAnsi="Arial" w:cs="Arial"/>
        </w:rPr>
        <w:t>If the LED board does not fit easily into the recessed portion of the heat sink, the LED board may need to be slightly filed. Inspect the edges of the board and file down any rough edges.</w:t>
      </w:r>
    </w:p>
    <w:p w:rsidR="009E3523" w:rsidRPr="004E64BA" w:rsidRDefault="009E3523" w:rsidP="00860E40">
      <w:pPr>
        <w:pStyle w:val="ListParagraph"/>
        <w:numPr>
          <w:ilvl w:val="0"/>
          <w:numId w:val="5"/>
        </w:numPr>
        <w:rPr>
          <w:rFonts w:ascii="Arial" w:hAnsi="Arial" w:cs="Arial"/>
        </w:rPr>
      </w:pPr>
      <w:r w:rsidRPr="004E64BA">
        <w:rPr>
          <w:rFonts w:ascii="Arial" w:hAnsi="Arial" w:cs="Arial"/>
        </w:rPr>
        <w:t xml:space="preserve">Screw the LED board onto the heatsink with (2) </w:t>
      </w:r>
      <w:r w:rsidR="00C37745">
        <w:rPr>
          <w:rFonts w:ascii="Arial" w:hAnsi="Arial" w:cs="Arial"/>
        </w:rPr>
        <w:t>¼” long, 6-32 thread</w:t>
      </w:r>
      <w:r w:rsidR="00C37745" w:rsidRPr="004E64BA">
        <w:rPr>
          <w:rFonts w:ascii="Arial" w:hAnsi="Arial" w:cs="Arial"/>
        </w:rPr>
        <w:t xml:space="preserve"> </w:t>
      </w:r>
      <w:r w:rsidRPr="004E64BA">
        <w:rPr>
          <w:rFonts w:ascii="Arial" w:hAnsi="Arial" w:cs="Arial"/>
        </w:rPr>
        <w:t>screws and washers.</w:t>
      </w:r>
    </w:p>
    <w:p w:rsidR="009E3523" w:rsidRDefault="003604F2" w:rsidP="00860E40">
      <w:pPr>
        <w:pStyle w:val="ListParagraph"/>
        <w:numPr>
          <w:ilvl w:val="0"/>
          <w:numId w:val="5"/>
        </w:numPr>
        <w:rPr>
          <w:rFonts w:ascii="Arial" w:hAnsi="Arial" w:cs="Arial"/>
        </w:rPr>
      </w:pPr>
      <w:r>
        <w:rPr>
          <w:rFonts w:ascii="Arial" w:hAnsi="Arial" w:cs="Arial"/>
        </w:rPr>
        <w:t>Solder the wires from step 6</w:t>
      </w:r>
      <w:r w:rsidR="00EE48D9" w:rsidRPr="004E64BA">
        <w:rPr>
          <w:rFonts w:ascii="Arial" w:hAnsi="Arial" w:cs="Arial"/>
        </w:rPr>
        <w:t xml:space="preserve"> onto the </w:t>
      </w:r>
      <w:r w:rsidR="0054587A">
        <w:rPr>
          <w:rFonts w:ascii="Arial" w:hAnsi="Arial" w:cs="Arial"/>
        </w:rPr>
        <w:t>driv</w:t>
      </w:r>
      <w:r w:rsidR="00EE48D9" w:rsidRPr="004E64BA">
        <w:rPr>
          <w:rFonts w:ascii="Arial" w:hAnsi="Arial" w:cs="Arial"/>
        </w:rPr>
        <w:t>er board. Red is tied to L+, black to L-.</w:t>
      </w:r>
    </w:p>
    <w:p w:rsidR="00EE48D9" w:rsidRPr="004E64BA" w:rsidRDefault="00EE48D9" w:rsidP="00860E40">
      <w:pPr>
        <w:pStyle w:val="ListParagraph"/>
        <w:numPr>
          <w:ilvl w:val="0"/>
          <w:numId w:val="5"/>
        </w:numPr>
        <w:rPr>
          <w:rFonts w:ascii="Arial" w:hAnsi="Arial" w:cs="Arial"/>
        </w:rPr>
      </w:pPr>
      <w:r w:rsidRPr="004E64BA">
        <w:rPr>
          <w:rFonts w:ascii="Arial" w:hAnsi="Arial" w:cs="Arial"/>
        </w:rPr>
        <w:t>Cut a red and black section of 22AWG wire, each approximately 4</w:t>
      </w:r>
      <w:r w:rsidR="00C37745">
        <w:rPr>
          <w:rFonts w:ascii="Arial" w:hAnsi="Arial" w:cs="Arial"/>
        </w:rPr>
        <w:t>”</w:t>
      </w:r>
      <w:r w:rsidR="00A10FE0">
        <w:rPr>
          <w:rFonts w:ascii="Arial" w:hAnsi="Arial" w:cs="Arial"/>
        </w:rPr>
        <w:t xml:space="preserve"> </w:t>
      </w:r>
      <w:r w:rsidRPr="004E64BA">
        <w:rPr>
          <w:rFonts w:ascii="Arial" w:hAnsi="Arial" w:cs="Arial"/>
        </w:rPr>
        <w:t>in length.</w:t>
      </w:r>
    </w:p>
    <w:p w:rsidR="00EE48D9" w:rsidRPr="004E64BA" w:rsidRDefault="00EE48D9" w:rsidP="00860E40">
      <w:pPr>
        <w:pStyle w:val="ListParagraph"/>
        <w:numPr>
          <w:ilvl w:val="0"/>
          <w:numId w:val="5"/>
        </w:numPr>
        <w:rPr>
          <w:rFonts w:ascii="Arial" w:hAnsi="Arial" w:cs="Arial"/>
        </w:rPr>
      </w:pPr>
      <w:r w:rsidRPr="004E64BA">
        <w:rPr>
          <w:rFonts w:ascii="Arial" w:hAnsi="Arial" w:cs="Arial"/>
        </w:rPr>
        <w:t xml:space="preserve">Strip both ends of the wires back approximately </w:t>
      </w:r>
      <w:r w:rsidR="00C37745">
        <w:rPr>
          <w:rFonts w:ascii="Arial" w:hAnsi="Arial" w:cs="Arial"/>
        </w:rPr>
        <w:t>1/4”</w:t>
      </w:r>
      <w:r w:rsidRPr="004E64BA">
        <w:rPr>
          <w:rFonts w:ascii="Arial" w:hAnsi="Arial" w:cs="Arial"/>
        </w:rPr>
        <w:t>.</w:t>
      </w:r>
    </w:p>
    <w:p w:rsidR="00EE48D9" w:rsidRPr="004E64BA" w:rsidRDefault="00EE48D9" w:rsidP="00860E40">
      <w:pPr>
        <w:pStyle w:val="ListParagraph"/>
        <w:numPr>
          <w:ilvl w:val="0"/>
          <w:numId w:val="5"/>
        </w:numPr>
        <w:rPr>
          <w:rFonts w:ascii="Arial" w:hAnsi="Arial" w:cs="Arial"/>
        </w:rPr>
      </w:pPr>
      <w:r w:rsidRPr="004E64BA">
        <w:rPr>
          <w:rFonts w:ascii="Arial" w:hAnsi="Arial" w:cs="Arial"/>
        </w:rPr>
        <w:t>Tin one end of the wires.</w:t>
      </w:r>
    </w:p>
    <w:p w:rsidR="00EE48D9" w:rsidRDefault="00EE48D9" w:rsidP="00860E40">
      <w:pPr>
        <w:pStyle w:val="ListParagraph"/>
        <w:numPr>
          <w:ilvl w:val="0"/>
          <w:numId w:val="5"/>
        </w:numPr>
        <w:rPr>
          <w:rFonts w:ascii="Arial" w:hAnsi="Arial" w:cs="Arial"/>
        </w:rPr>
      </w:pPr>
      <w:r w:rsidRPr="004E64BA">
        <w:rPr>
          <w:rFonts w:ascii="Arial" w:hAnsi="Arial" w:cs="Arial"/>
        </w:rPr>
        <w:t xml:space="preserve">Solder the red wire to the solder pad labeled K on the </w:t>
      </w:r>
      <w:r w:rsidR="0054587A">
        <w:rPr>
          <w:rFonts w:ascii="Arial" w:hAnsi="Arial" w:cs="Arial"/>
        </w:rPr>
        <w:t>driv</w:t>
      </w:r>
      <w:r w:rsidRPr="004E64BA">
        <w:rPr>
          <w:rFonts w:ascii="Arial" w:hAnsi="Arial" w:cs="Arial"/>
        </w:rPr>
        <w:t>er board.</w:t>
      </w:r>
    </w:p>
    <w:p w:rsidR="00EE48D9" w:rsidRDefault="00EE48D9" w:rsidP="00860E40">
      <w:pPr>
        <w:pStyle w:val="ListParagraph"/>
        <w:numPr>
          <w:ilvl w:val="0"/>
          <w:numId w:val="5"/>
        </w:numPr>
        <w:rPr>
          <w:rFonts w:ascii="Arial" w:hAnsi="Arial" w:cs="Arial"/>
        </w:rPr>
      </w:pPr>
      <w:r w:rsidRPr="004E64BA">
        <w:rPr>
          <w:rFonts w:ascii="Arial" w:hAnsi="Arial" w:cs="Arial"/>
        </w:rPr>
        <w:t xml:space="preserve">Solder the black wire to the solder pad labeled V- on the </w:t>
      </w:r>
      <w:r w:rsidR="0054587A">
        <w:rPr>
          <w:rFonts w:ascii="Arial" w:hAnsi="Arial" w:cs="Arial"/>
        </w:rPr>
        <w:t>driv</w:t>
      </w:r>
      <w:r w:rsidRPr="004E64BA">
        <w:rPr>
          <w:rFonts w:ascii="Arial" w:hAnsi="Arial" w:cs="Arial"/>
        </w:rPr>
        <w:t>er board.</w:t>
      </w:r>
    </w:p>
    <w:p w:rsidR="000D7FA6" w:rsidRDefault="000D7FA6" w:rsidP="000D7FA6">
      <w:pPr>
        <w:rPr>
          <w:rFonts w:ascii="Arial" w:hAnsi="Arial" w:cs="Arial"/>
        </w:rPr>
      </w:pPr>
    </w:p>
    <w:p w:rsidR="000D7FA6" w:rsidRDefault="000D7FA6" w:rsidP="000D7FA6">
      <w:pPr>
        <w:rPr>
          <w:rFonts w:ascii="Arial" w:hAnsi="Arial" w:cs="Arial"/>
        </w:rPr>
      </w:pPr>
    </w:p>
    <w:p w:rsidR="00330CDB" w:rsidRDefault="000D7FA6" w:rsidP="00330CDB">
      <w:pPr>
        <w:keepNext/>
      </w:pPr>
      <w:r>
        <w:rPr>
          <w:rFonts w:ascii="Arial" w:hAnsi="Arial" w:cs="Arial"/>
          <w:noProof/>
        </w:rPr>
        <w:lastRenderedPageBreak/>
        <w:drawing>
          <wp:inline distT="0" distB="0" distL="0" distR="0" wp14:anchorId="5C6275D1" wp14:editId="484EB3BC">
            <wp:extent cx="3368337" cy="3840480"/>
            <wp:effectExtent l="0" t="0" r="381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_and_Power_Board_Install copy.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70660" cy="3843128"/>
                    </a:xfrm>
                    <a:prstGeom prst="rect">
                      <a:avLst/>
                    </a:prstGeom>
                  </pic:spPr>
                </pic:pic>
              </a:graphicData>
            </a:graphic>
          </wp:inline>
        </w:drawing>
      </w:r>
    </w:p>
    <w:p w:rsidR="000D7FA6" w:rsidRDefault="00330CDB" w:rsidP="00330CDB">
      <w:pPr>
        <w:pStyle w:val="Caption"/>
      </w:pPr>
      <w:bookmarkStart w:id="27" w:name="_Toc501618341"/>
      <w:r>
        <w:t xml:space="preserve">Figure </w:t>
      </w:r>
      <w:r w:rsidR="00F313D4">
        <w:fldChar w:fldCharType="begin"/>
      </w:r>
      <w:r w:rsidR="00F313D4">
        <w:instrText xml:space="preserve"> SEQ Figure \* ARABIC </w:instrText>
      </w:r>
      <w:r w:rsidR="00F313D4">
        <w:fldChar w:fldCharType="separate"/>
      </w:r>
      <w:r w:rsidR="00C148C0">
        <w:rPr>
          <w:noProof/>
        </w:rPr>
        <w:t>15</w:t>
      </w:r>
      <w:r w:rsidR="00F313D4">
        <w:rPr>
          <w:noProof/>
        </w:rPr>
        <w:fldChar w:fldCharType="end"/>
      </w:r>
      <w:r>
        <w:t xml:space="preserve">: </w:t>
      </w:r>
      <w:r w:rsidR="0054587A">
        <w:t>Driv</w:t>
      </w:r>
      <w:r>
        <w:t>er board, DC-DC Converter, and LED board (under heatsink) wired together</w:t>
      </w:r>
      <w:bookmarkEnd w:id="27"/>
    </w:p>
    <w:p w:rsidR="000D7FA6" w:rsidRPr="004E64BA" w:rsidRDefault="000D7FA6" w:rsidP="000D7FA6">
      <w:pPr>
        <w:pStyle w:val="ListParagraph"/>
        <w:numPr>
          <w:ilvl w:val="0"/>
          <w:numId w:val="5"/>
        </w:numPr>
        <w:rPr>
          <w:rFonts w:ascii="Arial" w:hAnsi="Arial" w:cs="Arial"/>
        </w:rPr>
      </w:pPr>
      <w:r w:rsidRPr="004E64BA">
        <w:rPr>
          <w:rFonts w:ascii="Arial" w:hAnsi="Arial" w:cs="Arial"/>
        </w:rPr>
        <w:t xml:space="preserve">Solder the red wire </w:t>
      </w:r>
      <w:r>
        <w:rPr>
          <w:rFonts w:ascii="Arial" w:hAnsi="Arial" w:cs="Arial"/>
        </w:rPr>
        <w:t>(labeled output on</w:t>
      </w:r>
      <w:r w:rsidRPr="004E64BA">
        <w:rPr>
          <w:rFonts w:ascii="Arial" w:hAnsi="Arial" w:cs="Arial"/>
        </w:rPr>
        <w:t xml:space="preserve"> the DC-DC Converter</w:t>
      </w:r>
      <w:r>
        <w:rPr>
          <w:rFonts w:ascii="Arial" w:hAnsi="Arial" w:cs="Arial"/>
        </w:rPr>
        <w:t>)</w:t>
      </w:r>
      <w:r w:rsidRPr="004E64BA">
        <w:rPr>
          <w:rFonts w:ascii="Arial" w:hAnsi="Arial" w:cs="Arial"/>
        </w:rPr>
        <w:t xml:space="preserve"> to the rear side of the </w:t>
      </w:r>
      <w:r w:rsidR="0054587A">
        <w:rPr>
          <w:rFonts w:ascii="Arial" w:hAnsi="Arial" w:cs="Arial"/>
        </w:rPr>
        <w:t>driv</w:t>
      </w:r>
      <w:r w:rsidRPr="004E64BA">
        <w:rPr>
          <w:rFonts w:ascii="Arial" w:hAnsi="Arial" w:cs="Arial"/>
        </w:rPr>
        <w:t>er board to the middle copper disc.</w:t>
      </w:r>
    </w:p>
    <w:p w:rsidR="000D7FA6" w:rsidRDefault="000D7FA6" w:rsidP="000D7FA6">
      <w:pPr>
        <w:pStyle w:val="ListParagraph"/>
        <w:numPr>
          <w:ilvl w:val="0"/>
          <w:numId w:val="5"/>
        </w:numPr>
        <w:rPr>
          <w:rFonts w:ascii="Arial" w:hAnsi="Arial" w:cs="Arial"/>
        </w:rPr>
      </w:pPr>
      <w:r w:rsidRPr="004E64BA">
        <w:rPr>
          <w:rFonts w:ascii="Arial" w:hAnsi="Arial" w:cs="Arial"/>
        </w:rPr>
        <w:t xml:space="preserve">Solder the black wire </w:t>
      </w:r>
      <w:r>
        <w:rPr>
          <w:rFonts w:ascii="Arial" w:hAnsi="Arial" w:cs="Arial"/>
        </w:rPr>
        <w:t xml:space="preserve">(labeled output on </w:t>
      </w:r>
      <w:r w:rsidRPr="004E64BA">
        <w:rPr>
          <w:rFonts w:ascii="Arial" w:hAnsi="Arial" w:cs="Arial"/>
        </w:rPr>
        <w:t>the DC-DC Converter</w:t>
      </w:r>
      <w:r>
        <w:rPr>
          <w:rFonts w:ascii="Arial" w:hAnsi="Arial" w:cs="Arial"/>
        </w:rPr>
        <w:t>)</w:t>
      </w:r>
      <w:r w:rsidRPr="004E64BA">
        <w:rPr>
          <w:rFonts w:ascii="Arial" w:hAnsi="Arial" w:cs="Arial"/>
        </w:rPr>
        <w:t xml:space="preserve"> to the rear side of the </w:t>
      </w:r>
      <w:r w:rsidR="0054587A">
        <w:rPr>
          <w:rFonts w:ascii="Arial" w:hAnsi="Arial" w:cs="Arial"/>
        </w:rPr>
        <w:t>driv</w:t>
      </w:r>
      <w:r w:rsidRPr="004E64BA">
        <w:rPr>
          <w:rFonts w:ascii="Arial" w:hAnsi="Arial" w:cs="Arial"/>
        </w:rPr>
        <w:t>er board to the outer copper disc.</w:t>
      </w:r>
    </w:p>
    <w:p w:rsidR="00F57EF0" w:rsidRPr="004E64BA" w:rsidRDefault="00F57EF0" w:rsidP="00F57EF0">
      <w:pPr>
        <w:pStyle w:val="ListParagraph"/>
        <w:numPr>
          <w:ilvl w:val="0"/>
          <w:numId w:val="5"/>
        </w:numPr>
        <w:rPr>
          <w:rFonts w:ascii="Arial" w:hAnsi="Arial" w:cs="Arial"/>
        </w:rPr>
      </w:pPr>
      <w:r w:rsidRPr="004E64BA">
        <w:rPr>
          <w:rFonts w:ascii="Arial" w:hAnsi="Arial" w:cs="Arial"/>
        </w:rPr>
        <w:t xml:space="preserve">Screw in </w:t>
      </w:r>
      <w:r>
        <w:rPr>
          <w:rFonts w:ascii="Arial" w:hAnsi="Arial" w:cs="Arial"/>
        </w:rPr>
        <w:t xml:space="preserve">the </w:t>
      </w:r>
      <w:r w:rsidRPr="004E64BA">
        <w:rPr>
          <w:rFonts w:ascii="Arial" w:hAnsi="Arial" w:cs="Arial"/>
        </w:rPr>
        <w:t xml:space="preserve">four plastic standoffs onto the rear of the heatsink component holding the LED board. </w:t>
      </w:r>
    </w:p>
    <w:p w:rsidR="00F57EF0" w:rsidRDefault="00F57EF0" w:rsidP="00F57EF0">
      <w:pPr>
        <w:pStyle w:val="ListParagraph"/>
        <w:numPr>
          <w:ilvl w:val="0"/>
          <w:numId w:val="5"/>
        </w:numPr>
        <w:rPr>
          <w:rFonts w:ascii="Arial" w:hAnsi="Arial" w:cs="Arial"/>
        </w:rPr>
      </w:pPr>
      <w:r w:rsidRPr="004E64BA">
        <w:rPr>
          <w:rFonts w:ascii="Arial" w:hAnsi="Arial" w:cs="Arial"/>
        </w:rPr>
        <w:t xml:space="preserve">Position the </w:t>
      </w:r>
      <w:r w:rsidR="0054587A">
        <w:rPr>
          <w:rFonts w:ascii="Arial" w:hAnsi="Arial" w:cs="Arial"/>
        </w:rPr>
        <w:t>driv</w:t>
      </w:r>
      <w:r w:rsidRPr="004E64BA">
        <w:rPr>
          <w:rFonts w:ascii="Arial" w:hAnsi="Arial" w:cs="Arial"/>
        </w:rPr>
        <w:t>er board over the standoffs so the two notches line up with two standoffs.</w:t>
      </w:r>
    </w:p>
    <w:p w:rsidR="00F57EF0" w:rsidRPr="004E64BA" w:rsidRDefault="00F57EF0" w:rsidP="00F57EF0">
      <w:pPr>
        <w:pStyle w:val="ListParagraph"/>
        <w:numPr>
          <w:ilvl w:val="0"/>
          <w:numId w:val="5"/>
        </w:numPr>
        <w:rPr>
          <w:rFonts w:ascii="Arial" w:hAnsi="Arial" w:cs="Arial"/>
        </w:rPr>
      </w:pPr>
      <w:r>
        <w:rPr>
          <w:rFonts w:ascii="Arial" w:hAnsi="Arial" w:cs="Arial"/>
        </w:rPr>
        <w:t xml:space="preserve">There are two notches on opposite sides of the </w:t>
      </w:r>
      <w:r w:rsidR="0054587A">
        <w:rPr>
          <w:rFonts w:ascii="Arial" w:hAnsi="Arial" w:cs="Arial"/>
        </w:rPr>
        <w:t>driv</w:t>
      </w:r>
      <w:r>
        <w:rPr>
          <w:rFonts w:ascii="Arial" w:hAnsi="Arial" w:cs="Arial"/>
        </w:rPr>
        <w:t>er board. These may need to be slightly increased in diameter prior to being screwed down. Use a metal file to increase the size of the notches.</w:t>
      </w:r>
    </w:p>
    <w:p w:rsidR="00F57EF0" w:rsidRPr="004E64BA" w:rsidRDefault="00F57EF0" w:rsidP="00F57EF0">
      <w:pPr>
        <w:pStyle w:val="ListParagraph"/>
        <w:numPr>
          <w:ilvl w:val="0"/>
          <w:numId w:val="5"/>
        </w:numPr>
        <w:rPr>
          <w:rFonts w:ascii="Arial" w:hAnsi="Arial" w:cs="Arial"/>
        </w:rPr>
      </w:pPr>
      <w:r w:rsidRPr="004E64BA">
        <w:rPr>
          <w:rFonts w:ascii="Arial" w:hAnsi="Arial" w:cs="Arial"/>
        </w:rPr>
        <w:t xml:space="preserve">Screw down </w:t>
      </w:r>
      <w:r>
        <w:rPr>
          <w:rFonts w:ascii="Arial" w:hAnsi="Arial" w:cs="Arial"/>
        </w:rPr>
        <w:t xml:space="preserve">the </w:t>
      </w:r>
      <w:r w:rsidR="0054587A">
        <w:rPr>
          <w:rFonts w:ascii="Arial" w:hAnsi="Arial" w:cs="Arial"/>
        </w:rPr>
        <w:t>driv</w:t>
      </w:r>
      <w:r>
        <w:rPr>
          <w:rFonts w:ascii="Arial" w:hAnsi="Arial" w:cs="Arial"/>
        </w:rPr>
        <w:t xml:space="preserve">er board </w:t>
      </w:r>
      <w:r w:rsidRPr="004E64BA">
        <w:rPr>
          <w:rFonts w:ascii="Arial" w:hAnsi="Arial" w:cs="Arial"/>
        </w:rPr>
        <w:t>using two</w:t>
      </w:r>
      <w:r>
        <w:rPr>
          <w:rFonts w:ascii="Arial" w:hAnsi="Arial" w:cs="Arial"/>
        </w:rPr>
        <w:t xml:space="preserve"> 4-40</w:t>
      </w:r>
      <w:r w:rsidRPr="004E64BA">
        <w:rPr>
          <w:rFonts w:ascii="Arial" w:hAnsi="Arial" w:cs="Arial"/>
        </w:rPr>
        <w:t xml:space="preserve"> plastic screws</w:t>
      </w:r>
    </w:p>
    <w:p w:rsidR="000D7FA6" w:rsidRDefault="000D7FA6" w:rsidP="000D7FA6">
      <w:pPr>
        <w:rPr>
          <w:rFonts w:ascii="Arial" w:hAnsi="Arial" w:cs="Arial"/>
        </w:rPr>
      </w:pPr>
    </w:p>
    <w:p w:rsidR="00087B9B" w:rsidRDefault="000D7FA6" w:rsidP="00087B9B">
      <w:pPr>
        <w:keepNext/>
      </w:pPr>
      <w:r>
        <w:rPr>
          <w:rFonts w:ascii="Arial" w:hAnsi="Arial" w:cs="Arial"/>
          <w:noProof/>
        </w:rPr>
        <w:lastRenderedPageBreak/>
        <w:drawing>
          <wp:inline distT="0" distB="0" distL="0" distR="0" wp14:anchorId="649C0321" wp14:editId="5031018C">
            <wp:extent cx="5943600" cy="290449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DC_and_Power_Board_Install_2 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904490"/>
                    </a:xfrm>
                    <a:prstGeom prst="rect">
                      <a:avLst/>
                    </a:prstGeom>
                  </pic:spPr>
                </pic:pic>
              </a:graphicData>
            </a:graphic>
          </wp:inline>
        </w:drawing>
      </w:r>
    </w:p>
    <w:p w:rsidR="000D7FA6" w:rsidRDefault="00087B9B" w:rsidP="00087B9B">
      <w:pPr>
        <w:pStyle w:val="Caption"/>
      </w:pPr>
      <w:bookmarkStart w:id="28" w:name="_Toc501618342"/>
      <w:r>
        <w:t xml:space="preserve">Figure </w:t>
      </w:r>
      <w:r w:rsidR="00F313D4">
        <w:fldChar w:fldCharType="begin"/>
      </w:r>
      <w:r w:rsidR="00F313D4">
        <w:instrText xml:space="preserve"> SEQ Figure \* ARABIC </w:instrText>
      </w:r>
      <w:r w:rsidR="00F313D4">
        <w:fldChar w:fldCharType="separate"/>
      </w:r>
      <w:r w:rsidR="00C148C0">
        <w:rPr>
          <w:noProof/>
        </w:rPr>
        <w:t>16</w:t>
      </w:r>
      <w:r w:rsidR="00F313D4">
        <w:rPr>
          <w:noProof/>
        </w:rPr>
        <w:fldChar w:fldCharType="end"/>
      </w:r>
      <w:r>
        <w:t xml:space="preserve">: DC-DC Converter output wires soldered to the </w:t>
      </w:r>
      <w:r w:rsidR="0054587A">
        <w:t>driv</w:t>
      </w:r>
      <w:r>
        <w:t>er board</w:t>
      </w:r>
      <w:bookmarkEnd w:id="28"/>
    </w:p>
    <w:p w:rsidR="00216D9B" w:rsidRDefault="00216D9B" w:rsidP="00CE0684"/>
    <w:p w:rsidR="00216D9B" w:rsidRDefault="00216D9B" w:rsidP="00216D9B">
      <w:pPr>
        <w:pStyle w:val="Heading2"/>
      </w:pPr>
      <w:bookmarkStart w:id="29" w:name="_Toc501618324"/>
      <w:r>
        <w:t>Final Assembly</w:t>
      </w:r>
      <w:bookmarkEnd w:id="29"/>
    </w:p>
    <w:p w:rsidR="00216D9B" w:rsidRDefault="00216D9B" w:rsidP="00CE0684"/>
    <w:p w:rsidR="00501C8A" w:rsidRDefault="00501C8A" w:rsidP="000D7FA6">
      <w:pPr>
        <w:pStyle w:val="ListParagraph"/>
        <w:numPr>
          <w:ilvl w:val="0"/>
          <w:numId w:val="6"/>
        </w:numPr>
        <w:rPr>
          <w:rFonts w:ascii="Arial" w:hAnsi="Arial" w:cs="Arial"/>
        </w:rPr>
      </w:pPr>
      <w:r>
        <w:rPr>
          <w:rFonts w:ascii="Arial" w:hAnsi="Arial" w:cs="Arial"/>
        </w:rPr>
        <w:t xml:space="preserve">Apply O-ring grease </w:t>
      </w:r>
      <w:r w:rsidRPr="004E64BA">
        <w:rPr>
          <w:rFonts w:ascii="Arial" w:hAnsi="Arial" w:cs="Arial"/>
        </w:rPr>
        <w:t>on the O-ring</w:t>
      </w:r>
      <w:r>
        <w:rPr>
          <w:rFonts w:ascii="Arial" w:hAnsi="Arial" w:cs="Arial"/>
        </w:rPr>
        <w:t>s (2-146)</w:t>
      </w:r>
      <w:r w:rsidRPr="004E64BA">
        <w:rPr>
          <w:rFonts w:ascii="Arial" w:hAnsi="Arial" w:cs="Arial"/>
        </w:rPr>
        <w:t xml:space="preserve"> for </w:t>
      </w:r>
      <w:r>
        <w:rPr>
          <w:rFonts w:ascii="Arial" w:hAnsi="Arial" w:cs="Arial"/>
        </w:rPr>
        <w:t xml:space="preserve">both ends of </w:t>
      </w:r>
      <w:r w:rsidRPr="004E64BA">
        <w:rPr>
          <w:rFonts w:ascii="Arial" w:hAnsi="Arial" w:cs="Arial"/>
        </w:rPr>
        <w:t xml:space="preserve">the </w:t>
      </w:r>
      <w:r>
        <w:rPr>
          <w:rFonts w:ascii="Arial" w:hAnsi="Arial" w:cs="Arial"/>
        </w:rPr>
        <w:t>center housing</w:t>
      </w:r>
      <w:r w:rsidRPr="004E64BA">
        <w:rPr>
          <w:rFonts w:ascii="Arial" w:hAnsi="Arial" w:cs="Arial"/>
        </w:rPr>
        <w:t xml:space="preserve">. Only a </w:t>
      </w:r>
      <w:r>
        <w:rPr>
          <w:rFonts w:ascii="Arial" w:hAnsi="Arial" w:cs="Arial"/>
        </w:rPr>
        <w:t xml:space="preserve">very </w:t>
      </w:r>
      <w:r w:rsidRPr="004E64BA">
        <w:rPr>
          <w:rFonts w:ascii="Arial" w:hAnsi="Arial" w:cs="Arial"/>
        </w:rPr>
        <w:t>thin layer is required</w:t>
      </w:r>
      <w:r>
        <w:rPr>
          <w:rFonts w:ascii="Arial" w:hAnsi="Arial" w:cs="Arial"/>
        </w:rPr>
        <w:t>; wipe any excess with your fingers. Make sure there is no lint or hair on the O-ring.</w:t>
      </w:r>
    </w:p>
    <w:p w:rsidR="00F57EF0" w:rsidRDefault="00F57EF0" w:rsidP="000D7FA6">
      <w:pPr>
        <w:pStyle w:val="ListParagraph"/>
        <w:numPr>
          <w:ilvl w:val="0"/>
          <w:numId w:val="6"/>
        </w:numPr>
        <w:rPr>
          <w:rFonts w:ascii="Arial" w:hAnsi="Arial" w:cs="Arial"/>
        </w:rPr>
      </w:pPr>
      <w:r>
        <w:rPr>
          <w:rFonts w:ascii="Arial" w:hAnsi="Arial" w:cs="Arial"/>
        </w:rPr>
        <w:t>Before screwing any of the wires into the terminal strips, slide the short housing section (Groupbinc_GPH_Short) over the wires.</w:t>
      </w:r>
    </w:p>
    <w:p w:rsidR="000D7FA6" w:rsidRPr="004E64BA" w:rsidRDefault="000D7FA6" w:rsidP="000D7FA6">
      <w:pPr>
        <w:pStyle w:val="ListParagraph"/>
        <w:numPr>
          <w:ilvl w:val="0"/>
          <w:numId w:val="6"/>
        </w:numPr>
        <w:rPr>
          <w:rFonts w:ascii="Arial" w:hAnsi="Arial" w:cs="Arial"/>
        </w:rPr>
      </w:pPr>
      <w:r w:rsidRPr="004E64BA">
        <w:rPr>
          <w:rFonts w:ascii="Arial" w:hAnsi="Arial" w:cs="Arial"/>
        </w:rPr>
        <w:t xml:space="preserve">Insert the black wire </w:t>
      </w:r>
      <w:r>
        <w:rPr>
          <w:rFonts w:ascii="Arial" w:hAnsi="Arial" w:cs="Arial"/>
        </w:rPr>
        <w:t>(labeled input</w:t>
      </w:r>
      <w:r w:rsidRPr="004E64BA">
        <w:rPr>
          <w:rFonts w:ascii="Arial" w:hAnsi="Arial" w:cs="Arial"/>
        </w:rPr>
        <w:t xml:space="preserve"> </w:t>
      </w:r>
      <w:r>
        <w:rPr>
          <w:rFonts w:ascii="Arial" w:hAnsi="Arial" w:cs="Arial"/>
        </w:rPr>
        <w:t xml:space="preserve">on the DC-DC Converter) </w:t>
      </w:r>
      <w:r w:rsidRPr="004E64BA">
        <w:rPr>
          <w:rFonts w:ascii="Arial" w:hAnsi="Arial" w:cs="Arial"/>
        </w:rPr>
        <w:t>into TB1 (connected to the red &amp; green wires).</w:t>
      </w:r>
    </w:p>
    <w:p w:rsidR="000D7FA6" w:rsidRPr="004E64BA" w:rsidRDefault="000D7FA6" w:rsidP="000D7FA6">
      <w:pPr>
        <w:pStyle w:val="ListParagraph"/>
        <w:numPr>
          <w:ilvl w:val="0"/>
          <w:numId w:val="6"/>
        </w:numPr>
        <w:rPr>
          <w:rFonts w:ascii="Arial" w:hAnsi="Arial" w:cs="Arial"/>
        </w:rPr>
      </w:pPr>
      <w:r w:rsidRPr="004E64BA">
        <w:rPr>
          <w:rFonts w:ascii="Arial" w:hAnsi="Arial" w:cs="Arial"/>
        </w:rPr>
        <w:t xml:space="preserve">Insert the red wire </w:t>
      </w:r>
      <w:r>
        <w:rPr>
          <w:rFonts w:ascii="Arial" w:hAnsi="Arial" w:cs="Arial"/>
        </w:rPr>
        <w:t>(labeled input</w:t>
      </w:r>
      <w:r w:rsidRPr="004E64BA">
        <w:rPr>
          <w:rFonts w:ascii="Arial" w:hAnsi="Arial" w:cs="Arial"/>
        </w:rPr>
        <w:t xml:space="preserve"> </w:t>
      </w:r>
      <w:r>
        <w:rPr>
          <w:rFonts w:ascii="Arial" w:hAnsi="Arial" w:cs="Arial"/>
        </w:rPr>
        <w:t xml:space="preserve">on the DC-DC Converter) </w:t>
      </w:r>
      <w:r w:rsidRPr="004E64BA">
        <w:rPr>
          <w:rFonts w:ascii="Arial" w:hAnsi="Arial" w:cs="Arial"/>
        </w:rPr>
        <w:t>into TB1 (connected to the black &amp; white wires).</w:t>
      </w:r>
    </w:p>
    <w:p w:rsidR="000D7FA6" w:rsidRPr="004E64BA" w:rsidRDefault="000D7FA6" w:rsidP="000D7FA6">
      <w:pPr>
        <w:pStyle w:val="ListParagraph"/>
        <w:numPr>
          <w:ilvl w:val="0"/>
          <w:numId w:val="6"/>
        </w:numPr>
        <w:rPr>
          <w:rFonts w:ascii="Arial" w:hAnsi="Arial" w:cs="Arial"/>
        </w:rPr>
      </w:pPr>
      <w:r w:rsidRPr="004E64BA">
        <w:rPr>
          <w:rFonts w:ascii="Arial" w:hAnsi="Arial" w:cs="Arial"/>
        </w:rPr>
        <w:t xml:space="preserve">Attach the red wire </w:t>
      </w:r>
      <w:r w:rsidR="00F57EF0">
        <w:rPr>
          <w:rFonts w:ascii="Arial" w:hAnsi="Arial" w:cs="Arial"/>
        </w:rPr>
        <w:t xml:space="preserve">soldered to pad K on the </w:t>
      </w:r>
      <w:r w:rsidR="0054587A">
        <w:rPr>
          <w:rFonts w:ascii="Arial" w:hAnsi="Arial" w:cs="Arial"/>
        </w:rPr>
        <w:t>driv</w:t>
      </w:r>
      <w:r w:rsidR="00F57EF0">
        <w:rPr>
          <w:rFonts w:ascii="Arial" w:hAnsi="Arial" w:cs="Arial"/>
        </w:rPr>
        <w:t xml:space="preserve">er board </w:t>
      </w:r>
      <w:r w:rsidRPr="004E64BA">
        <w:rPr>
          <w:rFonts w:ascii="Arial" w:hAnsi="Arial" w:cs="Arial"/>
        </w:rPr>
        <w:t>to TB2 (connected to the white/black wire).</w:t>
      </w:r>
    </w:p>
    <w:p w:rsidR="000D7FA6" w:rsidRPr="004E64BA" w:rsidRDefault="00F57EF0" w:rsidP="000D7FA6">
      <w:pPr>
        <w:pStyle w:val="ListParagraph"/>
        <w:numPr>
          <w:ilvl w:val="0"/>
          <w:numId w:val="6"/>
        </w:numPr>
        <w:rPr>
          <w:rFonts w:ascii="Arial" w:hAnsi="Arial" w:cs="Arial"/>
        </w:rPr>
      </w:pPr>
      <w:r>
        <w:rPr>
          <w:rFonts w:ascii="Arial" w:hAnsi="Arial" w:cs="Arial"/>
        </w:rPr>
        <w:t xml:space="preserve">Attach the </w:t>
      </w:r>
      <w:r w:rsidR="000D7FA6" w:rsidRPr="004E64BA">
        <w:rPr>
          <w:rFonts w:ascii="Arial" w:hAnsi="Arial" w:cs="Arial"/>
        </w:rPr>
        <w:t xml:space="preserve">black wire </w:t>
      </w:r>
      <w:r>
        <w:rPr>
          <w:rFonts w:ascii="Arial" w:hAnsi="Arial" w:cs="Arial"/>
        </w:rPr>
        <w:t xml:space="preserve">soldered to pad V- on the </w:t>
      </w:r>
      <w:r w:rsidR="0054587A">
        <w:rPr>
          <w:rFonts w:ascii="Arial" w:hAnsi="Arial" w:cs="Arial"/>
        </w:rPr>
        <w:t>driv</w:t>
      </w:r>
      <w:r>
        <w:rPr>
          <w:rFonts w:ascii="Arial" w:hAnsi="Arial" w:cs="Arial"/>
        </w:rPr>
        <w:t xml:space="preserve">er board </w:t>
      </w:r>
      <w:r w:rsidR="000D7FA6" w:rsidRPr="004E64BA">
        <w:rPr>
          <w:rFonts w:ascii="Arial" w:hAnsi="Arial" w:cs="Arial"/>
        </w:rPr>
        <w:t>to TB2 (connected to the black wire).</w:t>
      </w:r>
    </w:p>
    <w:p w:rsidR="00501C8A" w:rsidRDefault="00501C8A" w:rsidP="00501C8A">
      <w:pPr>
        <w:pStyle w:val="ListParagraph"/>
        <w:numPr>
          <w:ilvl w:val="0"/>
          <w:numId w:val="6"/>
        </w:numPr>
        <w:rPr>
          <w:rFonts w:ascii="Arial" w:hAnsi="Arial" w:cs="Arial"/>
        </w:rPr>
      </w:pPr>
      <w:r>
        <w:rPr>
          <w:rFonts w:ascii="Arial" w:hAnsi="Arial" w:cs="Arial"/>
        </w:rPr>
        <w:t xml:space="preserve">Apply O-ring grease </w:t>
      </w:r>
      <w:r w:rsidRPr="004E64BA">
        <w:rPr>
          <w:rFonts w:ascii="Arial" w:hAnsi="Arial" w:cs="Arial"/>
        </w:rPr>
        <w:t>on the O-ring</w:t>
      </w:r>
      <w:r>
        <w:rPr>
          <w:rFonts w:ascii="Arial" w:hAnsi="Arial" w:cs="Arial"/>
        </w:rPr>
        <w:t xml:space="preserve"> (2-033)</w:t>
      </w:r>
      <w:r w:rsidRPr="004E64BA">
        <w:rPr>
          <w:rFonts w:ascii="Arial" w:hAnsi="Arial" w:cs="Arial"/>
        </w:rPr>
        <w:t xml:space="preserve"> for </w:t>
      </w:r>
      <w:r>
        <w:rPr>
          <w:rFonts w:ascii="Arial" w:hAnsi="Arial" w:cs="Arial"/>
        </w:rPr>
        <w:t>the glass port</w:t>
      </w:r>
      <w:r w:rsidRPr="004E64BA">
        <w:rPr>
          <w:rFonts w:ascii="Arial" w:hAnsi="Arial" w:cs="Arial"/>
        </w:rPr>
        <w:t xml:space="preserve">. Only a </w:t>
      </w:r>
      <w:r>
        <w:rPr>
          <w:rFonts w:ascii="Arial" w:hAnsi="Arial" w:cs="Arial"/>
        </w:rPr>
        <w:t xml:space="preserve">very </w:t>
      </w:r>
      <w:r w:rsidRPr="004E64BA">
        <w:rPr>
          <w:rFonts w:ascii="Arial" w:hAnsi="Arial" w:cs="Arial"/>
        </w:rPr>
        <w:t>thin layer is required</w:t>
      </w:r>
      <w:r>
        <w:rPr>
          <w:rFonts w:ascii="Arial" w:hAnsi="Arial" w:cs="Arial"/>
        </w:rPr>
        <w:t>; wipe any excess with your fingers. Make sure there is no lint or hair on the O-ring.</w:t>
      </w:r>
    </w:p>
    <w:p w:rsidR="00367E42" w:rsidRDefault="00501C8A" w:rsidP="003B14FC">
      <w:pPr>
        <w:pStyle w:val="ListParagraph"/>
        <w:numPr>
          <w:ilvl w:val="0"/>
          <w:numId w:val="6"/>
        </w:numPr>
        <w:rPr>
          <w:rFonts w:ascii="Arial" w:hAnsi="Arial" w:cs="Arial"/>
        </w:rPr>
      </w:pPr>
      <w:r>
        <w:rPr>
          <w:rFonts w:ascii="Arial" w:hAnsi="Arial" w:cs="Arial"/>
        </w:rPr>
        <w:t>Place the glass port over the LED board.</w:t>
      </w:r>
    </w:p>
    <w:p w:rsidR="00501C8A" w:rsidRDefault="00501C8A" w:rsidP="003B14FC">
      <w:pPr>
        <w:pStyle w:val="ListParagraph"/>
        <w:numPr>
          <w:ilvl w:val="0"/>
          <w:numId w:val="6"/>
        </w:numPr>
        <w:rPr>
          <w:rFonts w:ascii="Arial" w:hAnsi="Arial" w:cs="Arial"/>
        </w:rPr>
      </w:pPr>
      <w:r>
        <w:rPr>
          <w:rFonts w:ascii="Arial" w:hAnsi="Arial" w:cs="Arial"/>
        </w:rPr>
        <w:t>Screw the LED retainer over the glass port.</w:t>
      </w:r>
    </w:p>
    <w:p w:rsidR="00501C8A" w:rsidRDefault="00501C8A" w:rsidP="003B14FC">
      <w:pPr>
        <w:pStyle w:val="ListParagraph"/>
        <w:numPr>
          <w:ilvl w:val="0"/>
          <w:numId w:val="6"/>
        </w:numPr>
        <w:rPr>
          <w:rFonts w:ascii="Arial" w:hAnsi="Arial" w:cs="Arial"/>
        </w:rPr>
      </w:pPr>
      <w:r>
        <w:rPr>
          <w:rFonts w:ascii="Arial" w:hAnsi="Arial" w:cs="Arial"/>
        </w:rPr>
        <w:t xml:space="preserve">Place the </w:t>
      </w:r>
      <w:r w:rsidR="007329ED">
        <w:rPr>
          <w:rFonts w:ascii="Arial" w:hAnsi="Arial" w:cs="Arial"/>
        </w:rPr>
        <w:t>DC-DC converter board in the housing over the rear side of the driver board.</w:t>
      </w:r>
    </w:p>
    <w:p w:rsidR="007329ED" w:rsidRPr="003B14FC" w:rsidRDefault="007329ED" w:rsidP="003B14FC">
      <w:pPr>
        <w:pStyle w:val="ListParagraph"/>
        <w:numPr>
          <w:ilvl w:val="0"/>
          <w:numId w:val="6"/>
        </w:numPr>
        <w:rPr>
          <w:rFonts w:ascii="Arial" w:hAnsi="Arial" w:cs="Arial"/>
        </w:rPr>
      </w:pPr>
      <w:r>
        <w:rPr>
          <w:rFonts w:ascii="Arial" w:hAnsi="Arial" w:cs="Arial"/>
        </w:rPr>
        <w:t>Carefully screw in the endcap, making sure the wires have a natural twist to them.</w:t>
      </w:r>
    </w:p>
    <w:p w:rsidR="00CE0684" w:rsidRPr="004E64BA" w:rsidRDefault="00CE0684" w:rsidP="00CE0684">
      <w:pPr>
        <w:rPr>
          <w:rFonts w:ascii="Arial" w:hAnsi="Arial" w:cs="Arial"/>
        </w:rPr>
      </w:pPr>
    </w:p>
    <w:p w:rsidR="00C61309" w:rsidRPr="004E64BA" w:rsidRDefault="00C61309" w:rsidP="00C257D0">
      <w:pPr>
        <w:rPr>
          <w:rFonts w:ascii="Arial" w:hAnsi="Arial" w:cs="Arial"/>
        </w:rPr>
      </w:pPr>
    </w:p>
    <w:p w:rsidR="00087B9B" w:rsidRDefault="00F57EF0" w:rsidP="00087B9B">
      <w:pPr>
        <w:keepNext/>
      </w:pPr>
      <w:r>
        <w:rPr>
          <w:rFonts w:ascii="Arial" w:hAnsi="Arial" w:cs="Arial"/>
          <w:noProof/>
        </w:rPr>
        <w:lastRenderedPageBreak/>
        <w:drawing>
          <wp:inline distT="0" distB="0" distL="0" distR="0" wp14:anchorId="54DDECD5" wp14:editId="60D387BC">
            <wp:extent cx="5943600" cy="34124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System_Install copy.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412490"/>
                    </a:xfrm>
                    <a:prstGeom prst="rect">
                      <a:avLst/>
                    </a:prstGeom>
                  </pic:spPr>
                </pic:pic>
              </a:graphicData>
            </a:graphic>
          </wp:inline>
        </w:drawing>
      </w:r>
    </w:p>
    <w:p w:rsidR="00F57EF0" w:rsidRDefault="00087B9B" w:rsidP="00087B9B">
      <w:pPr>
        <w:pStyle w:val="Caption"/>
      </w:pPr>
      <w:bookmarkStart w:id="30" w:name="_Toc501618343"/>
      <w:r>
        <w:t xml:space="preserve">Figure </w:t>
      </w:r>
      <w:r w:rsidR="00F313D4">
        <w:fldChar w:fldCharType="begin"/>
      </w:r>
      <w:r w:rsidR="00F313D4">
        <w:instrText xml:space="preserve"> SEQ Figure \* ARABIC </w:instrText>
      </w:r>
      <w:r w:rsidR="00F313D4">
        <w:fldChar w:fldCharType="separate"/>
      </w:r>
      <w:r w:rsidR="00C148C0">
        <w:rPr>
          <w:noProof/>
        </w:rPr>
        <w:t>17</w:t>
      </w:r>
      <w:r w:rsidR="00F313D4">
        <w:rPr>
          <w:noProof/>
        </w:rPr>
        <w:fldChar w:fldCharType="end"/>
      </w:r>
      <w:r>
        <w:t>: Final assembly of the LED module</w:t>
      </w:r>
      <w:bookmarkEnd w:id="30"/>
    </w:p>
    <w:p w:rsidR="00CD732E" w:rsidRDefault="00CD732E" w:rsidP="00CD732E">
      <w:pPr>
        <w:rPr>
          <w:rFonts w:ascii="Arial" w:hAnsi="Arial" w:cs="Arial"/>
        </w:rPr>
      </w:pPr>
    </w:p>
    <w:p w:rsidR="00087B9B" w:rsidRDefault="00AD4DCD" w:rsidP="00087B9B">
      <w:pPr>
        <w:keepNext/>
      </w:pPr>
      <w:r>
        <w:rPr>
          <w:rFonts w:ascii="Arial" w:hAnsi="Arial" w:cs="Arial"/>
          <w:noProof/>
        </w:rPr>
        <w:drawing>
          <wp:inline distT="0" distB="0" distL="0" distR="0" wp14:anchorId="402C1EC5" wp14:editId="77A53AD6">
            <wp:extent cx="5943600" cy="41979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System_Install_3 copy.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197985"/>
                    </a:xfrm>
                    <a:prstGeom prst="rect">
                      <a:avLst/>
                    </a:prstGeom>
                  </pic:spPr>
                </pic:pic>
              </a:graphicData>
            </a:graphic>
          </wp:inline>
        </w:drawing>
      </w:r>
    </w:p>
    <w:p w:rsidR="00AD4DCD" w:rsidRDefault="00087B9B" w:rsidP="00087B9B">
      <w:pPr>
        <w:pStyle w:val="Caption"/>
      </w:pPr>
      <w:bookmarkStart w:id="31" w:name="_Toc501618344"/>
      <w:r>
        <w:t xml:space="preserve">Figure </w:t>
      </w:r>
      <w:r w:rsidR="00F313D4">
        <w:fldChar w:fldCharType="begin"/>
      </w:r>
      <w:r w:rsidR="00F313D4">
        <w:instrText xml:space="preserve"> SEQ Figure \* ARABIC </w:instrText>
      </w:r>
      <w:r w:rsidR="00F313D4">
        <w:fldChar w:fldCharType="separate"/>
      </w:r>
      <w:r w:rsidR="00C148C0">
        <w:rPr>
          <w:noProof/>
        </w:rPr>
        <w:t>18</w:t>
      </w:r>
      <w:r w:rsidR="00F313D4">
        <w:rPr>
          <w:noProof/>
        </w:rPr>
        <w:fldChar w:fldCharType="end"/>
      </w:r>
      <w:r>
        <w:t>: Installing the endcap onto the LED module</w:t>
      </w:r>
      <w:bookmarkEnd w:id="31"/>
    </w:p>
    <w:p w:rsidR="008C7E73" w:rsidRDefault="008C7E73">
      <w:pPr>
        <w:rPr>
          <w:rFonts w:ascii="Arial" w:hAnsi="Arial" w:cs="Arial"/>
        </w:rPr>
      </w:pPr>
    </w:p>
    <w:p w:rsidR="00087B9B" w:rsidRDefault="00AD4DCD" w:rsidP="00087B9B">
      <w:pPr>
        <w:keepNext/>
      </w:pPr>
      <w:r>
        <w:rPr>
          <w:rFonts w:ascii="Arial" w:hAnsi="Arial" w:cs="Arial"/>
          <w:noProof/>
        </w:rPr>
        <w:drawing>
          <wp:inline distT="0" distB="0" distL="0" distR="0" wp14:anchorId="062CB77C" wp14:editId="7C87D14E">
            <wp:extent cx="5943600" cy="43840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Module_System_Install_4 cop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4384040"/>
                    </a:xfrm>
                    <a:prstGeom prst="rect">
                      <a:avLst/>
                    </a:prstGeom>
                  </pic:spPr>
                </pic:pic>
              </a:graphicData>
            </a:graphic>
          </wp:inline>
        </w:drawing>
      </w:r>
    </w:p>
    <w:p w:rsidR="00AD4DCD" w:rsidRDefault="00087B9B" w:rsidP="00087B9B">
      <w:pPr>
        <w:pStyle w:val="Caption"/>
      </w:pPr>
      <w:bookmarkStart w:id="32" w:name="_Toc501618345"/>
      <w:r>
        <w:t xml:space="preserve">Figure </w:t>
      </w:r>
      <w:r w:rsidR="00F313D4">
        <w:fldChar w:fldCharType="begin"/>
      </w:r>
      <w:r w:rsidR="00F313D4">
        <w:instrText xml:space="preserve"> SEQ Figure \* ARABIC </w:instrText>
      </w:r>
      <w:r w:rsidR="00F313D4">
        <w:fldChar w:fldCharType="separate"/>
      </w:r>
      <w:r w:rsidR="00C148C0">
        <w:rPr>
          <w:noProof/>
        </w:rPr>
        <w:t>19</w:t>
      </w:r>
      <w:r w:rsidR="00F313D4">
        <w:rPr>
          <w:noProof/>
        </w:rPr>
        <w:fldChar w:fldCharType="end"/>
      </w:r>
      <w:r>
        <w:t>: Installing the glass port onto the LED module</w:t>
      </w:r>
      <w:bookmarkEnd w:id="32"/>
    </w:p>
    <w:p w:rsidR="008C7E73" w:rsidRDefault="008C7E73">
      <w:pPr>
        <w:rPr>
          <w:rFonts w:ascii="Arial" w:hAnsi="Arial" w:cs="Arial"/>
        </w:rPr>
      </w:pPr>
    </w:p>
    <w:p w:rsidR="002F4361" w:rsidRDefault="002F4361">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4E6C34" w:rsidRDefault="004E6C34">
      <w:pPr>
        <w:rPr>
          <w:rFonts w:ascii="Arial" w:hAnsi="Arial" w:cs="Arial"/>
        </w:rPr>
      </w:pPr>
    </w:p>
    <w:p w:rsidR="00CC45C8" w:rsidRDefault="00CC45C8">
      <w:pPr>
        <w:rPr>
          <w:rFonts w:ascii="Arial" w:hAnsi="Arial" w:cs="Arial"/>
        </w:rPr>
      </w:pPr>
    </w:p>
    <w:p w:rsidR="00CC45C8" w:rsidRDefault="00CC45C8">
      <w:pPr>
        <w:rPr>
          <w:rFonts w:ascii="Arial" w:hAnsi="Arial" w:cs="Arial"/>
        </w:rPr>
      </w:pPr>
    </w:p>
    <w:p w:rsidR="007329ED" w:rsidRDefault="007329ED">
      <w:pPr>
        <w:rPr>
          <w:rFonts w:ascii="Arial" w:hAnsi="Arial" w:cs="Arial"/>
        </w:rPr>
      </w:pPr>
    </w:p>
    <w:p w:rsidR="002F219C" w:rsidRDefault="002B7796" w:rsidP="002F219C">
      <w:pPr>
        <w:pStyle w:val="Heading1"/>
      </w:pPr>
      <w:bookmarkStart w:id="33" w:name="_Toc501618325"/>
      <w:r>
        <w:lastRenderedPageBreak/>
        <w:t>A</w:t>
      </w:r>
      <w:r w:rsidR="002F219C">
        <w:t>ppendices</w:t>
      </w:r>
      <w:bookmarkEnd w:id="33"/>
    </w:p>
    <w:p w:rsidR="002F219C" w:rsidRDefault="002F219C">
      <w:pPr>
        <w:rPr>
          <w:rFonts w:ascii="Arial" w:hAnsi="Arial" w:cs="Arial"/>
        </w:rPr>
      </w:pPr>
    </w:p>
    <w:p w:rsidR="002F219C" w:rsidRDefault="002F219C">
      <w:pPr>
        <w:rPr>
          <w:rFonts w:ascii="Arial" w:hAnsi="Arial" w:cs="Arial"/>
        </w:rPr>
      </w:pPr>
    </w:p>
    <w:p w:rsidR="00CD732E" w:rsidRDefault="00CD732E">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2148"/>
        <w:gridCol w:w="1146"/>
      </w:tblGrid>
      <w:tr w:rsidR="00CD732E" w:rsidTr="00CD732E">
        <w:tc>
          <w:tcPr>
            <w:tcW w:w="0" w:type="auto"/>
          </w:tcPr>
          <w:p w:rsidR="00CD732E" w:rsidRDefault="00CD732E" w:rsidP="004E6C34">
            <w:pPr>
              <w:jc w:val="both"/>
              <w:rPr>
                <w:rFonts w:ascii="Arial" w:hAnsi="Arial" w:cs="Arial"/>
              </w:rPr>
            </w:pPr>
            <w:r>
              <w:rPr>
                <w:rFonts w:ascii="Arial" w:hAnsi="Arial" w:cs="Arial"/>
              </w:rPr>
              <w:t>Input Voltage</w:t>
            </w:r>
          </w:p>
        </w:tc>
        <w:tc>
          <w:tcPr>
            <w:tcW w:w="0" w:type="auto"/>
          </w:tcPr>
          <w:p w:rsidR="00CD732E" w:rsidRDefault="00C44608" w:rsidP="004E6C34">
            <w:pPr>
              <w:jc w:val="right"/>
              <w:rPr>
                <w:rFonts w:ascii="Arial" w:hAnsi="Arial" w:cs="Arial"/>
              </w:rPr>
            </w:pPr>
            <w:r>
              <w:rPr>
                <w:rFonts w:ascii="Arial" w:hAnsi="Arial" w:cs="Arial"/>
              </w:rPr>
              <w:t>9-15</w:t>
            </w:r>
            <w:r w:rsidR="00C87393">
              <w:rPr>
                <w:rFonts w:ascii="Arial" w:hAnsi="Arial" w:cs="Arial"/>
              </w:rPr>
              <w:t xml:space="preserve"> </w:t>
            </w:r>
            <w:r w:rsidR="00CD732E">
              <w:rPr>
                <w:rFonts w:ascii="Arial" w:hAnsi="Arial" w:cs="Arial"/>
              </w:rPr>
              <w:t>Vdc</w:t>
            </w:r>
          </w:p>
        </w:tc>
      </w:tr>
      <w:tr w:rsidR="00CD732E" w:rsidTr="00CD732E">
        <w:tc>
          <w:tcPr>
            <w:tcW w:w="0" w:type="auto"/>
          </w:tcPr>
          <w:p w:rsidR="00CD732E" w:rsidRPr="00030E20" w:rsidRDefault="00030E20" w:rsidP="004E6C34">
            <w:pPr>
              <w:jc w:val="both"/>
              <w:rPr>
                <w:rFonts w:ascii="Arial" w:hAnsi="Arial" w:cs="Arial"/>
              </w:rPr>
            </w:pPr>
            <w:r>
              <w:rPr>
                <w:rFonts w:ascii="Arial" w:hAnsi="Arial" w:cs="Arial"/>
              </w:rPr>
              <w:t>Current Draw (Max)</w:t>
            </w:r>
          </w:p>
        </w:tc>
        <w:tc>
          <w:tcPr>
            <w:tcW w:w="0" w:type="auto"/>
          </w:tcPr>
          <w:p w:rsidR="00CD732E" w:rsidRDefault="00030E20" w:rsidP="004E6C34">
            <w:pPr>
              <w:jc w:val="right"/>
              <w:rPr>
                <w:rFonts w:ascii="Arial" w:hAnsi="Arial" w:cs="Arial"/>
              </w:rPr>
            </w:pPr>
            <w:r>
              <w:rPr>
                <w:rFonts w:ascii="Arial" w:hAnsi="Arial" w:cs="Arial"/>
              </w:rPr>
              <w:t>3 Amps</w:t>
            </w:r>
          </w:p>
        </w:tc>
      </w:tr>
      <w:tr w:rsidR="00CD732E" w:rsidTr="00CD732E">
        <w:tc>
          <w:tcPr>
            <w:tcW w:w="0" w:type="auto"/>
          </w:tcPr>
          <w:p w:rsidR="00CD732E" w:rsidRDefault="00030E20" w:rsidP="004E6C34">
            <w:pPr>
              <w:jc w:val="both"/>
              <w:rPr>
                <w:rFonts w:ascii="Arial" w:hAnsi="Arial" w:cs="Arial"/>
              </w:rPr>
            </w:pPr>
            <w:r>
              <w:rPr>
                <w:rFonts w:ascii="Arial" w:hAnsi="Arial" w:cs="Arial"/>
              </w:rPr>
              <w:t>Current Draw (Typ)</w:t>
            </w:r>
          </w:p>
        </w:tc>
        <w:tc>
          <w:tcPr>
            <w:tcW w:w="0" w:type="auto"/>
          </w:tcPr>
          <w:p w:rsidR="00CD732E" w:rsidRDefault="00030E20" w:rsidP="004E6C34">
            <w:pPr>
              <w:jc w:val="right"/>
              <w:rPr>
                <w:rFonts w:ascii="Arial" w:hAnsi="Arial" w:cs="Arial"/>
              </w:rPr>
            </w:pPr>
            <w:r>
              <w:rPr>
                <w:rFonts w:ascii="Arial" w:hAnsi="Arial" w:cs="Arial"/>
              </w:rPr>
              <w:t>1.5 Amps</w:t>
            </w:r>
          </w:p>
        </w:tc>
      </w:tr>
      <w:tr w:rsidR="00CD732E" w:rsidTr="00CD732E">
        <w:tc>
          <w:tcPr>
            <w:tcW w:w="0" w:type="auto"/>
          </w:tcPr>
          <w:p w:rsidR="00CD732E" w:rsidRDefault="00CD732E" w:rsidP="004E6C34">
            <w:pPr>
              <w:jc w:val="both"/>
              <w:rPr>
                <w:rFonts w:ascii="Arial" w:hAnsi="Arial" w:cs="Arial"/>
              </w:rPr>
            </w:pPr>
          </w:p>
        </w:tc>
        <w:tc>
          <w:tcPr>
            <w:tcW w:w="0" w:type="auto"/>
          </w:tcPr>
          <w:p w:rsidR="00CD732E" w:rsidRDefault="00CD732E" w:rsidP="004E6C34">
            <w:pPr>
              <w:jc w:val="right"/>
              <w:rPr>
                <w:rFonts w:ascii="Arial" w:hAnsi="Arial" w:cs="Arial"/>
              </w:rPr>
            </w:pPr>
          </w:p>
        </w:tc>
      </w:tr>
    </w:tbl>
    <w:p w:rsidR="002F219C" w:rsidRDefault="009A283F" w:rsidP="009A283F">
      <w:pPr>
        <w:pStyle w:val="Caption"/>
        <w:rPr>
          <w:rFonts w:ascii="Arial" w:hAnsi="Arial" w:cs="Arial"/>
        </w:rPr>
      </w:pPr>
      <w:bookmarkStart w:id="34" w:name="_Toc501618346"/>
      <w:r>
        <w:t xml:space="preserve">Appendix </w:t>
      </w:r>
      <w:r w:rsidR="00F313D4">
        <w:fldChar w:fldCharType="begin"/>
      </w:r>
      <w:r w:rsidR="00F313D4">
        <w:instrText xml:space="preserve"> SEQ Appendix \* ARABIC </w:instrText>
      </w:r>
      <w:r w:rsidR="00F313D4">
        <w:fldChar w:fldCharType="separate"/>
      </w:r>
      <w:r w:rsidR="00C148C0">
        <w:rPr>
          <w:noProof/>
        </w:rPr>
        <w:t>1</w:t>
      </w:r>
      <w:r w:rsidR="00F313D4">
        <w:rPr>
          <w:noProof/>
        </w:rPr>
        <w:fldChar w:fldCharType="end"/>
      </w:r>
      <w:r>
        <w:t>: Electrical Specifications</w:t>
      </w:r>
      <w:bookmarkEnd w:id="34"/>
    </w:p>
    <w:p w:rsidR="002F219C" w:rsidRDefault="002F219C">
      <w:pPr>
        <w:rPr>
          <w:rFonts w:ascii="Arial" w:hAnsi="Arial" w:cs="Arial"/>
        </w:rPr>
      </w:pPr>
    </w:p>
    <w:p w:rsidR="00CD732E" w:rsidRDefault="00CD732E" w:rsidP="00CD732E">
      <w:pPr>
        <w:pStyle w:val="Caption"/>
        <w:keepNext/>
      </w:pPr>
    </w:p>
    <w:tbl>
      <w:tblPr>
        <w:tblStyle w:val="TableGrid"/>
        <w:tblW w:w="0" w:type="auto"/>
        <w:tblLook w:val="04A0" w:firstRow="1" w:lastRow="0" w:firstColumn="1" w:lastColumn="0" w:noHBand="0" w:noVBand="1"/>
      </w:tblPr>
      <w:tblGrid>
        <w:gridCol w:w="2429"/>
        <w:gridCol w:w="889"/>
      </w:tblGrid>
      <w:tr w:rsidR="00CD732E" w:rsidTr="00CD732E">
        <w:tc>
          <w:tcPr>
            <w:tcW w:w="0" w:type="auto"/>
          </w:tcPr>
          <w:p w:rsidR="00CD732E" w:rsidRDefault="00CD732E">
            <w:pPr>
              <w:rPr>
                <w:rFonts w:ascii="Arial" w:hAnsi="Arial" w:cs="Arial"/>
              </w:rPr>
            </w:pPr>
            <w:r>
              <w:rPr>
                <w:rFonts w:ascii="Arial" w:hAnsi="Arial" w:cs="Arial"/>
              </w:rPr>
              <w:t>Length</w:t>
            </w:r>
          </w:p>
        </w:tc>
        <w:tc>
          <w:tcPr>
            <w:tcW w:w="0" w:type="auto"/>
          </w:tcPr>
          <w:p w:rsidR="00CD732E" w:rsidRDefault="00B05199" w:rsidP="004E6C34">
            <w:pPr>
              <w:jc w:val="right"/>
              <w:rPr>
                <w:rFonts w:ascii="Arial" w:hAnsi="Arial" w:cs="Arial"/>
              </w:rPr>
            </w:pPr>
            <w:r>
              <w:rPr>
                <w:rFonts w:ascii="Arial" w:hAnsi="Arial" w:cs="Arial"/>
              </w:rPr>
              <w:t>6 in</w:t>
            </w:r>
          </w:p>
        </w:tc>
      </w:tr>
      <w:tr w:rsidR="00CD732E" w:rsidTr="00CD732E">
        <w:tc>
          <w:tcPr>
            <w:tcW w:w="0" w:type="auto"/>
          </w:tcPr>
          <w:p w:rsidR="00CD732E" w:rsidRDefault="004E6C34">
            <w:pPr>
              <w:rPr>
                <w:rFonts w:ascii="Arial" w:hAnsi="Arial" w:cs="Arial"/>
              </w:rPr>
            </w:pPr>
            <w:r>
              <w:rPr>
                <w:rFonts w:ascii="Arial" w:hAnsi="Arial" w:cs="Arial"/>
              </w:rPr>
              <w:t>Diameter</w:t>
            </w:r>
          </w:p>
        </w:tc>
        <w:tc>
          <w:tcPr>
            <w:tcW w:w="0" w:type="auto"/>
          </w:tcPr>
          <w:p w:rsidR="00CD732E" w:rsidRDefault="00B05199" w:rsidP="004E6C34">
            <w:pPr>
              <w:jc w:val="right"/>
              <w:rPr>
                <w:rFonts w:ascii="Arial" w:hAnsi="Arial" w:cs="Arial"/>
              </w:rPr>
            </w:pPr>
            <w:r>
              <w:rPr>
                <w:rFonts w:ascii="Arial" w:hAnsi="Arial" w:cs="Arial"/>
              </w:rPr>
              <w:t>3 in</w:t>
            </w:r>
          </w:p>
        </w:tc>
      </w:tr>
      <w:tr w:rsidR="00CD732E" w:rsidTr="00CD732E">
        <w:tc>
          <w:tcPr>
            <w:tcW w:w="0" w:type="auto"/>
          </w:tcPr>
          <w:p w:rsidR="00CD732E" w:rsidRPr="004E6C34" w:rsidRDefault="00CD732E">
            <w:pPr>
              <w:rPr>
                <w:rFonts w:ascii="Arial" w:hAnsi="Arial" w:cs="Arial"/>
              </w:rPr>
            </w:pPr>
          </w:p>
        </w:tc>
        <w:tc>
          <w:tcPr>
            <w:tcW w:w="0" w:type="auto"/>
          </w:tcPr>
          <w:p w:rsidR="00CD732E" w:rsidRPr="004E6C34" w:rsidRDefault="00CD732E" w:rsidP="004E6C34">
            <w:pPr>
              <w:jc w:val="right"/>
              <w:rPr>
                <w:rFonts w:ascii="Arial" w:hAnsi="Arial" w:cs="Arial"/>
              </w:rPr>
            </w:pPr>
          </w:p>
        </w:tc>
      </w:tr>
      <w:tr w:rsidR="00CD732E" w:rsidTr="00CD732E">
        <w:tc>
          <w:tcPr>
            <w:tcW w:w="0" w:type="auto"/>
          </w:tcPr>
          <w:p w:rsidR="00CD732E" w:rsidRDefault="004E6C34">
            <w:pPr>
              <w:rPr>
                <w:rFonts w:ascii="Arial" w:hAnsi="Arial" w:cs="Arial"/>
              </w:rPr>
            </w:pPr>
            <w:r>
              <w:rPr>
                <w:rFonts w:ascii="Arial" w:hAnsi="Arial" w:cs="Arial"/>
              </w:rPr>
              <w:t>Operating Temp (</w:t>
            </w:r>
            <w:r w:rsidR="00CD732E">
              <w:rPr>
                <w:rFonts w:ascii="Arial" w:hAnsi="Arial" w:cs="Arial"/>
              </w:rPr>
              <w:t>Min</w:t>
            </w:r>
            <w:r>
              <w:rPr>
                <w:rFonts w:ascii="Arial" w:hAnsi="Arial" w:cs="Arial"/>
              </w:rPr>
              <w:t>)</w:t>
            </w:r>
          </w:p>
        </w:tc>
        <w:tc>
          <w:tcPr>
            <w:tcW w:w="0" w:type="auto"/>
          </w:tcPr>
          <w:p w:rsidR="00CD732E" w:rsidRDefault="004E6C34" w:rsidP="00B05199">
            <w:pPr>
              <w:jc w:val="right"/>
              <w:rPr>
                <w:rFonts w:ascii="Arial" w:hAnsi="Arial" w:cs="Arial"/>
              </w:rPr>
            </w:pPr>
            <w:r>
              <w:rPr>
                <w:rFonts w:ascii="Arial" w:hAnsi="Arial" w:cs="Arial"/>
              </w:rPr>
              <w:t>0</w:t>
            </w:r>
            <w:r w:rsidR="00B05199">
              <w:rPr>
                <w:rFonts w:ascii="Arial" w:hAnsi="Arial" w:cs="Arial"/>
              </w:rPr>
              <w:t>°</w:t>
            </w:r>
            <w:r>
              <w:rPr>
                <w:rFonts w:ascii="Arial" w:hAnsi="Arial" w:cs="Arial"/>
              </w:rPr>
              <w:t xml:space="preserve"> </w:t>
            </w:r>
            <w:r w:rsidR="00C44608">
              <w:rPr>
                <w:rFonts w:ascii="Arial" w:hAnsi="Arial" w:cs="Arial"/>
              </w:rPr>
              <w:t>C</w:t>
            </w:r>
          </w:p>
        </w:tc>
      </w:tr>
      <w:tr w:rsidR="00CD732E" w:rsidTr="00CD732E">
        <w:tc>
          <w:tcPr>
            <w:tcW w:w="0" w:type="auto"/>
          </w:tcPr>
          <w:p w:rsidR="00CD732E" w:rsidRDefault="004E6C34">
            <w:pPr>
              <w:rPr>
                <w:rFonts w:ascii="Arial" w:hAnsi="Arial" w:cs="Arial"/>
              </w:rPr>
            </w:pPr>
            <w:r>
              <w:rPr>
                <w:rFonts w:ascii="Arial" w:hAnsi="Arial" w:cs="Arial"/>
              </w:rPr>
              <w:t>Operating Temp (</w:t>
            </w:r>
            <w:r w:rsidR="00CD732E">
              <w:rPr>
                <w:rFonts w:ascii="Arial" w:hAnsi="Arial" w:cs="Arial"/>
              </w:rPr>
              <w:t>Max</w:t>
            </w:r>
            <w:r>
              <w:rPr>
                <w:rFonts w:ascii="Arial" w:hAnsi="Arial" w:cs="Arial"/>
              </w:rPr>
              <w:t>)</w:t>
            </w:r>
          </w:p>
        </w:tc>
        <w:tc>
          <w:tcPr>
            <w:tcW w:w="0" w:type="auto"/>
          </w:tcPr>
          <w:p w:rsidR="00CD732E" w:rsidRDefault="004E6C34" w:rsidP="00B05199">
            <w:pPr>
              <w:jc w:val="right"/>
              <w:rPr>
                <w:rFonts w:ascii="Arial" w:hAnsi="Arial" w:cs="Arial"/>
              </w:rPr>
            </w:pPr>
            <w:r>
              <w:rPr>
                <w:rFonts w:ascii="Arial" w:hAnsi="Arial" w:cs="Arial"/>
              </w:rPr>
              <w:t>70</w:t>
            </w:r>
            <w:r w:rsidR="00B05199">
              <w:rPr>
                <w:rFonts w:ascii="Arial" w:hAnsi="Arial" w:cs="Arial"/>
              </w:rPr>
              <w:t xml:space="preserve">° </w:t>
            </w:r>
            <w:r w:rsidR="00C44608">
              <w:rPr>
                <w:rFonts w:ascii="Arial" w:hAnsi="Arial" w:cs="Arial"/>
              </w:rPr>
              <w:t>C</w:t>
            </w:r>
          </w:p>
        </w:tc>
      </w:tr>
      <w:tr w:rsidR="00CD732E" w:rsidTr="00CD732E">
        <w:tc>
          <w:tcPr>
            <w:tcW w:w="0" w:type="auto"/>
          </w:tcPr>
          <w:p w:rsidR="00CD732E" w:rsidRDefault="00CD732E">
            <w:pPr>
              <w:rPr>
                <w:rFonts w:ascii="Arial" w:hAnsi="Arial" w:cs="Arial"/>
              </w:rPr>
            </w:pPr>
            <w:r>
              <w:rPr>
                <w:rFonts w:ascii="Arial" w:hAnsi="Arial" w:cs="Arial"/>
              </w:rPr>
              <w:t>Operating Depth</w:t>
            </w:r>
          </w:p>
        </w:tc>
        <w:tc>
          <w:tcPr>
            <w:tcW w:w="0" w:type="auto"/>
          </w:tcPr>
          <w:p w:rsidR="00CD732E" w:rsidRDefault="00C44608" w:rsidP="004E6C34">
            <w:pPr>
              <w:keepNext/>
              <w:jc w:val="right"/>
              <w:rPr>
                <w:rFonts w:ascii="Arial" w:hAnsi="Arial" w:cs="Arial"/>
              </w:rPr>
            </w:pPr>
            <w:r>
              <w:rPr>
                <w:rFonts w:ascii="Arial" w:hAnsi="Arial" w:cs="Arial"/>
              </w:rPr>
              <w:t>15</w:t>
            </w:r>
            <w:r w:rsidR="00CD732E">
              <w:rPr>
                <w:rFonts w:ascii="Arial" w:hAnsi="Arial" w:cs="Arial"/>
              </w:rPr>
              <w:t>00m</w:t>
            </w:r>
          </w:p>
        </w:tc>
      </w:tr>
      <w:tr w:rsidR="0080148C" w:rsidTr="00CD732E">
        <w:tc>
          <w:tcPr>
            <w:tcW w:w="0" w:type="auto"/>
          </w:tcPr>
          <w:p w:rsidR="0080148C" w:rsidRDefault="0080148C">
            <w:pPr>
              <w:rPr>
                <w:rFonts w:ascii="Arial" w:hAnsi="Arial" w:cs="Arial"/>
              </w:rPr>
            </w:pPr>
          </w:p>
        </w:tc>
        <w:tc>
          <w:tcPr>
            <w:tcW w:w="0" w:type="auto"/>
          </w:tcPr>
          <w:p w:rsidR="0080148C" w:rsidRDefault="0080148C" w:rsidP="004E6C34">
            <w:pPr>
              <w:keepNext/>
              <w:jc w:val="right"/>
              <w:rPr>
                <w:rFonts w:ascii="Arial" w:hAnsi="Arial" w:cs="Arial"/>
              </w:rPr>
            </w:pPr>
          </w:p>
        </w:tc>
      </w:tr>
      <w:tr w:rsidR="0080148C" w:rsidTr="00CD732E">
        <w:tc>
          <w:tcPr>
            <w:tcW w:w="0" w:type="auto"/>
          </w:tcPr>
          <w:p w:rsidR="0080148C" w:rsidRDefault="0080148C">
            <w:pPr>
              <w:rPr>
                <w:rFonts w:ascii="Arial" w:hAnsi="Arial" w:cs="Arial"/>
              </w:rPr>
            </w:pPr>
            <w:r>
              <w:rPr>
                <w:rFonts w:ascii="Arial" w:hAnsi="Arial" w:cs="Arial"/>
              </w:rPr>
              <w:t>Dry Weight</w:t>
            </w:r>
          </w:p>
        </w:tc>
        <w:tc>
          <w:tcPr>
            <w:tcW w:w="0" w:type="auto"/>
          </w:tcPr>
          <w:p w:rsidR="0080148C" w:rsidRDefault="0080148C" w:rsidP="004E6C34">
            <w:pPr>
              <w:keepNext/>
              <w:jc w:val="right"/>
              <w:rPr>
                <w:rFonts w:ascii="Arial" w:hAnsi="Arial" w:cs="Arial"/>
              </w:rPr>
            </w:pPr>
            <w:r>
              <w:rPr>
                <w:rFonts w:ascii="Arial" w:hAnsi="Arial" w:cs="Arial"/>
              </w:rPr>
              <w:t>1.3 lbs</w:t>
            </w:r>
          </w:p>
        </w:tc>
      </w:tr>
      <w:tr w:rsidR="0080148C" w:rsidTr="00CD732E">
        <w:tc>
          <w:tcPr>
            <w:tcW w:w="0" w:type="auto"/>
          </w:tcPr>
          <w:p w:rsidR="0080148C" w:rsidRDefault="0080148C">
            <w:pPr>
              <w:rPr>
                <w:rFonts w:ascii="Arial" w:hAnsi="Arial" w:cs="Arial"/>
              </w:rPr>
            </w:pPr>
            <w:r>
              <w:rPr>
                <w:rFonts w:ascii="Arial" w:hAnsi="Arial" w:cs="Arial"/>
              </w:rPr>
              <w:t>Wet Weight</w:t>
            </w:r>
          </w:p>
        </w:tc>
        <w:tc>
          <w:tcPr>
            <w:tcW w:w="0" w:type="auto"/>
          </w:tcPr>
          <w:p w:rsidR="0080148C" w:rsidRDefault="0080148C" w:rsidP="0080148C">
            <w:pPr>
              <w:keepNext/>
              <w:jc w:val="right"/>
              <w:rPr>
                <w:rFonts w:ascii="Arial" w:hAnsi="Arial" w:cs="Arial"/>
              </w:rPr>
            </w:pPr>
            <w:r>
              <w:rPr>
                <w:rFonts w:ascii="Arial" w:hAnsi="Arial" w:cs="Arial"/>
              </w:rPr>
              <w:t>1.0 lbs</w:t>
            </w:r>
          </w:p>
        </w:tc>
      </w:tr>
    </w:tbl>
    <w:p w:rsidR="002F219C" w:rsidRDefault="009A283F" w:rsidP="009A283F">
      <w:pPr>
        <w:pStyle w:val="Caption"/>
      </w:pPr>
      <w:bookmarkStart w:id="35" w:name="_Toc501618347"/>
      <w:r>
        <w:t xml:space="preserve">Appendix </w:t>
      </w:r>
      <w:r w:rsidR="00F313D4">
        <w:fldChar w:fldCharType="begin"/>
      </w:r>
      <w:r w:rsidR="00F313D4">
        <w:instrText xml:space="preserve"> SEQ Appendix \* ARABIC </w:instrText>
      </w:r>
      <w:r w:rsidR="00F313D4">
        <w:fldChar w:fldCharType="separate"/>
      </w:r>
      <w:r w:rsidR="00C148C0">
        <w:rPr>
          <w:noProof/>
        </w:rPr>
        <w:t>2</w:t>
      </w:r>
      <w:r w:rsidR="00F313D4">
        <w:rPr>
          <w:noProof/>
        </w:rPr>
        <w:fldChar w:fldCharType="end"/>
      </w:r>
      <w:r>
        <w:t>: Mechanical Specifications</w:t>
      </w:r>
      <w:bookmarkEnd w:id="35"/>
    </w:p>
    <w:p w:rsidR="00080722" w:rsidRPr="00080722" w:rsidRDefault="00080722" w:rsidP="00080722"/>
    <w:tbl>
      <w:tblPr>
        <w:tblStyle w:val="TableGrid"/>
        <w:tblW w:w="0" w:type="auto"/>
        <w:tblLook w:val="04A0" w:firstRow="1" w:lastRow="0" w:firstColumn="1" w:lastColumn="0" w:noHBand="0" w:noVBand="1"/>
      </w:tblPr>
      <w:tblGrid>
        <w:gridCol w:w="2369"/>
        <w:gridCol w:w="1562"/>
      </w:tblGrid>
      <w:tr w:rsidR="00080722" w:rsidTr="00080722">
        <w:tc>
          <w:tcPr>
            <w:tcW w:w="0" w:type="auto"/>
          </w:tcPr>
          <w:p w:rsidR="00080722" w:rsidRDefault="00080722" w:rsidP="00080722">
            <w:pPr>
              <w:rPr>
                <w:rFonts w:ascii="Arial" w:hAnsi="Arial" w:cs="Arial"/>
              </w:rPr>
            </w:pPr>
            <w:r>
              <w:rPr>
                <w:rFonts w:ascii="Arial" w:hAnsi="Arial" w:cs="Arial"/>
              </w:rPr>
              <w:t>Light color</w:t>
            </w:r>
          </w:p>
        </w:tc>
        <w:tc>
          <w:tcPr>
            <w:tcW w:w="0" w:type="auto"/>
          </w:tcPr>
          <w:p w:rsidR="00080722" w:rsidRDefault="00B876A6" w:rsidP="00B876A6">
            <w:pPr>
              <w:jc w:val="right"/>
              <w:rPr>
                <w:rFonts w:ascii="Arial" w:hAnsi="Arial" w:cs="Arial"/>
              </w:rPr>
            </w:pPr>
            <w:r>
              <w:rPr>
                <w:rFonts w:ascii="Arial" w:hAnsi="Arial" w:cs="Arial"/>
              </w:rPr>
              <w:t>Cool w</w:t>
            </w:r>
            <w:r w:rsidR="00080722">
              <w:rPr>
                <w:rFonts w:ascii="Arial" w:hAnsi="Arial" w:cs="Arial"/>
              </w:rPr>
              <w:t>hite</w:t>
            </w:r>
          </w:p>
        </w:tc>
      </w:tr>
      <w:tr w:rsidR="00080722" w:rsidTr="00080722">
        <w:tc>
          <w:tcPr>
            <w:tcW w:w="0" w:type="auto"/>
          </w:tcPr>
          <w:p w:rsidR="00080722" w:rsidRDefault="00B876A6" w:rsidP="00080722">
            <w:pPr>
              <w:rPr>
                <w:rFonts w:ascii="Arial" w:hAnsi="Arial" w:cs="Arial"/>
              </w:rPr>
            </w:pPr>
            <w:r>
              <w:rPr>
                <w:rFonts w:ascii="Arial" w:hAnsi="Arial" w:cs="Arial"/>
              </w:rPr>
              <w:t>Brightness</w:t>
            </w:r>
          </w:p>
        </w:tc>
        <w:tc>
          <w:tcPr>
            <w:tcW w:w="0" w:type="auto"/>
          </w:tcPr>
          <w:p w:rsidR="00080722" w:rsidRDefault="00B876A6" w:rsidP="00080722">
            <w:pPr>
              <w:jc w:val="right"/>
              <w:rPr>
                <w:rFonts w:ascii="Arial" w:hAnsi="Arial" w:cs="Arial"/>
              </w:rPr>
            </w:pPr>
            <w:r>
              <w:rPr>
                <w:rFonts w:ascii="Arial" w:hAnsi="Arial" w:cs="Arial"/>
              </w:rPr>
              <w:t>7000Lm</w:t>
            </w:r>
          </w:p>
        </w:tc>
      </w:tr>
      <w:tr w:rsidR="00080722" w:rsidTr="00080722">
        <w:tc>
          <w:tcPr>
            <w:tcW w:w="0" w:type="auto"/>
          </w:tcPr>
          <w:p w:rsidR="00080722" w:rsidRPr="004E6C34" w:rsidRDefault="00080722" w:rsidP="00080722">
            <w:pPr>
              <w:rPr>
                <w:rFonts w:ascii="Arial" w:hAnsi="Arial" w:cs="Arial"/>
              </w:rPr>
            </w:pPr>
            <w:r>
              <w:rPr>
                <w:rFonts w:ascii="Arial" w:hAnsi="Arial" w:cs="Arial"/>
              </w:rPr>
              <w:t>Beam pattern in water</w:t>
            </w:r>
          </w:p>
        </w:tc>
        <w:tc>
          <w:tcPr>
            <w:tcW w:w="0" w:type="auto"/>
          </w:tcPr>
          <w:p w:rsidR="00080722" w:rsidRPr="00080722" w:rsidRDefault="00080722" w:rsidP="00B876A6">
            <w:pPr>
              <w:jc w:val="right"/>
              <w:rPr>
                <w:rFonts w:ascii="Arial" w:hAnsi="Arial" w:cs="Arial"/>
                <w:vertAlign w:val="superscript"/>
              </w:rPr>
            </w:pPr>
            <w:r>
              <w:rPr>
                <w:rFonts w:ascii="Arial" w:hAnsi="Arial" w:cs="Arial"/>
              </w:rPr>
              <w:t xml:space="preserve">Approx. </w:t>
            </w:r>
            <w:r w:rsidR="00B876A6">
              <w:rPr>
                <w:rFonts w:ascii="Arial" w:hAnsi="Arial" w:cs="Arial"/>
              </w:rPr>
              <w:t>95</w:t>
            </w:r>
            <w:r>
              <w:rPr>
                <w:rFonts w:ascii="Arial" w:hAnsi="Arial" w:cs="Arial"/>
                <w:vertAlign w:val="superscript"/>
              </w:rPr>
              <w:t>o</w:t>
            </w:r>
          </w:p>
        </w:tc>
      </w:tr>
      <w:tr w:rsidR="00080722" w:rsidTr="00080722">
        <w:tc>
          <w:tcPr>
            <w:tcW w:w="0" w:type="auto"/>
          </w:tcPr>
          <w:p w:rsidR="00080722" w:rsidRDefault="00B876A6" w:rsidP="00080722">
            <w:pPr>
              <w:rPr>
                <w:rFonts w:ascii="Arial" w:hAnsi="Arial" w:cs="Arial"/>
              </w:rPr>
            </w:pPr>
            <w:r>
              <w:rPr>
                <w:rFonts w:ascii="Arial" w:hAnsi="Arial" w:cs="Arial"/>
              </w:rPr>
              <w:t>Color temperature</w:t>
            </w:r>
          </w:p>
        </w:tc>
        <w:tc>
          <w:tcPr>
            <w:tcW w:w="0" w:type="auto"/>
          </w:tcPr>
          <w:p w:rsidR="00080722" w:rsidRDefault="00B876A6" w:rsidP="00D67000">
            <w:pPr>
              <w:keepNext/>
              <w:jc w:val="right"/>
              <w:rPr>
                <w:rFonts w:ascii="Arial" w:hAnsi="Arial" w:cs="Arial"/>
              </w:rPr>
            </w:pPr>
            <w:r>
              <w:rPr>
                <w:rFonts w:ascii="Arial" w:hAnsi="Arial" w:cs="Arial"/>
              </w:rPr>
              <w:t>5000K-8300K</w:t>
            </w:r>
          </w:p>
        </w:tc>
      </w:tr>
    </w:tbl>
    <w:p w:rsidR="002F219C" w:rsidRDefault="00D67000" w:rsidP="00D67000">
      <w:pPr>
        <w:pStyle w:val="Caption"/>
        <w:rPr>
          <w:rFonts w:ascii="Arial" w:hAnsi="Arial" w:cs="Arial"/>
        </w:rPr>
      </w:pPr>
      <w:bookmarkStart w:id="36" w:name="_Toc501618348"/>
      <w:r>
        <w:t xml:space="preserve">Appendix </w:t>
      </w:r>
      <w:r w:rsidR="00F313D4">
        <w:fldChar w:fldCharType="begin"/>
      </w:r>
      <w:r w:rsidR="00F313D4">
        <w:instrText xml:space="preserve"> SEQ Appendix \* ARABIC </w:instrText>
      </w:r>
      <w:r w:rsidR="00F313D4">
        <w:fldChar w:fldCharType="separate"/>
      </w:r>
      <w:r w:rsidR="00C148C0">
        <w:rPr>
          <w:noProof/>
        </w:rPr>
        <w:t>3</w:t>
      </w:r>
      <w:r w:rsidR="00F313D4">
        <w:rPr>
          <w:noProof/>
        </w:rPr>
        <w:fldChar w:fldCharType="end"/>
      </w:r>
      <w:r>
        <w:t>: Optical Specifications</w:t>
      </w:r>
      <w:bookmarkEnd w:id="36"/>
    </w:p>
    <w:p w:rsidR="00D67000" w:rsidRDefault="00D67000">
      <w:pPr>
        <w:rPr>
          <w:rFonts w:ascii="Arial" w:hAnsi="Arial" w:cs="Arial"/>
        </w:rPr>
      </w:pPr>
    </w:p>
    <w:p w:rsidR="00D67000" w:rsidRDefault="00D67000">
      <w:pPr>
        <w:rPr>
          <w:rFonts w:ascii="Arial" w:hAnsi="Arial" w:cs="Arial"/>
        </w:rPr>
      </w:pPr>
    </w:p>
    <w:p w:rsidR="002F219C" w:rsidRDefault="009A283F" w:rsidP="009A283F">
      <w:pPr>
        <w:pStyle w:val="Caption"/>
      </w:pPr>
      <w:bookmarkStart w:id="37" w:name="_Toc501618349"/>
      <w:r>
        <w:t xml:space="preserve">Appendix </w:t>
      </w:r>
      <w:r w:rsidR="00F313D4">
        <w:fldChar w:fldCharType="begin"/>
      </w:r>
      <w:r w:rsidR="00F313D4">
        <w:instrText xml:space="preserve"> SEQ Appendix \* ARABIC </w:instrText>
      </w:r>
      <w:r w:rsidR="00F313D4">
        <w:fldChar w:fldCharType="separate"/>
      </w:r>
      <w:r w:rsidR="00C148C0">
        <w:rPr>
          <w:noProof/>
        </w:rPr>
        <w:t>4</w:t>
      </w:r>
      <w:r w:rsidR="00F313D4">
        <w:rPr>
          <w:noProof/>
        </w:rPr>
        <w:fldChar w:fldCharType="end"/>
      </w:r>
      <w:r>
        <w:t>: LED Module J1 Pinout</w:t>
      </w:r>
      <w:bookmarkEnd w:id="37"/>
    </w:p>
    <w:p w:rsidR="00296094" w:rsidRDefault="00296094" w:rsidP="00296094">
      <w:pPr>
        <w:rPr>
          <w:rFonts w:ascii="Arial" w:hAnsi="Arial" w:cs="Arial"/>
        </w:rPr>
      </w:pPr>
    </w:p>
    <w:p w:rsidR="00221477" w:rsidRDefault="00221477" w:rsidP="00296094">
      <w:pPr>
        <w:rPr>
          <w:rFonts w:ascii="Arial" w:hAnsi="Arial" w:cs="Arial"/>
        </w:rPr>
      </w:pPr>
    </w:p>
    <w:p w:rsidR="00A512FB" w:rsidRDefault="00A512FB" w:rsidP="00A512FB">
      <w:pPr>
        <w:keepNext/>
      </w:pPr>
    </w:p>
    <w:p w:rsidR="00221477" w:rsidRDefault="00A512FB" w:rsidP="00A512FB">
      <w:pPr>
        <w:pStyle w:val="Caption"/>
        <w:rPr>
          <w:rFonts w:ascii="Arial" w:hAnsi="Arial" w:cs="Arial"/>
        </w:rPr>
      </w:pPr>
      <w:bookmarkStart w:id="38" w:name="_Toc501618350"/>
      <w:r>
        <w:t xml:space="preserve">Appendix </w:t>
      </w:r>
      <w:r w:rsidR="00F313D4">
        <w:fldChar w:fldCharType="begin"/>
      </w:r>
      <w:r w:rsidR="00F313D4">
        <w:instrText xml:space="preserve"> SEQ Appendix \* ARABIC </w:instrText>
      </w:r>
      <w:r w:rsidR="00F313D4">
        <w:fldChar w:fldCharType="separate"/>
      </w:r>
      <w:r w:rsidR="00C148C0">
        <w:rPr>
          <w:noProof/>
        </w:rPr>
        <w:t>5</w:t>
      </w:r>
      <w:r w:rsidR="00F313D4">
        <w:rPr>
          <w:noProof/>
        </w:rPr>
        <w:fldChar w:fldCharType="end"/>
      </w:r>
      <w:r>
        <w:t>: Wiring Diagram of the SeeStar LED Module</w:t>
      </w:r>
      <w:bookmarkEnd w:id="38"/>
    </w:p>
    <w:p w:rsidR="00F3568D" w:rsidRDefault="00D30E3E" w:rsidP="00F3568D">
      <w:pPr>
        <w:keepNext/>
      </w:pPr>
      <w:r>
        <w:rPr>
          <w:noProof/>
        </w:rPr>
        <w:lastRenderedPageBreak/>
        <w:drawing>
          <wp:inline distT="0" distB="0" distL="0" distR="0" wp14:anchorId="57A5D9E4" wp14:editId="10A4F28C">
            <wp:extent cx="7461446" cy="5765882"/>
            <wp:effectExtent l="0" t="9525"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Deep_Light_Module_ExplodedView_rev02 copy.jpg"/>
                    <pic:cNvPicPr/>
                  </pic:nvPicPr>
                  <pic:blipFill>
                    <a:blip r:embed="rId27" cstate="print">
                      <a:extLst>
                        <a:ext uri="{28A0092B-C50C-407E-A947-70E740481C1C}">
                          <a14:useLocalDpi xmlns:a14="http://schemas.microsoft.com/office/drawing/2010/main" val="0"/>
                        </a:ext>
                      </a:extLst>
                    </a:blip>
                    <a:stretch>
                      <a:fillRect/>
                    </a:stretch>
                  </pic:blipFill>
                  <pic:spPr>
                    <a:xfrm rot="16200000">
                      <a:off x="0" y="0"/>
                      <a:ext cx="7473394" cy="5775115"/>
                    </a:xfrm>
                    <a:prstGeom prst="rect">
                      <a:avLst/>
                    </a:prstGeom>
                  </pic:spPr>
                </pic:pic>
              </a:graphicData>
            </a:graphic>
          </wp:inline>
        </w:drawing>
      </w:r>
    </w:p>
    <w:p w:rsidR="00F3568D" w:rsidRDefault="00F3568D" w:rsidP="00F3568D">
      <w:pPr>
        <w:pStyle w:val="Caption"/>
      </w:pPr>
      <w:bookmarkStart w:id="39" w:name="_Toc501618351"/>
      <w:r>
        <w:t xml:space="preserve">Appendix </w:t>
      </w:r>
      <w:r w:rsidR="00F313D4">
        <w:fldChar w:fldCharType="begin"/>
      </w:r>
      <w:r w:rsidR="00F313D4">
        <w:instrText xml:space="preserve"> SEQ Appendix \* ARABIC </w:instrText>
      </w:r>
      <w:r w:rsidR="00F313D4">
        <w:fldChar w:fldCharType="separate"/>
      </w:r>
      <w:r w:rsidR="00C148C0">
        <w:rPr>
          <w:noProof/>
        </w:rPr>
        <w:t>6</w:t>
      </w:r>
      <w:r w:rsidR="00F313D4">
        <w:rPr>
          <w:noProof/>
        </w:rPr>
        <w:fldChar w:fldCharType="end"/>
      </w:r>
      <w:r>
        <w:t>: Exploded view of the SeeStar II LED module</w:t>
      </w:r>
      <w:bookmarkEnd w:id="39"/>
    </w:p>
    <w:p w:rsidR="00CF1E44" w:rsidRDefault="00CF1E44" w:rsidP="00CF1E44">
      <w:pPr>
        <w:contextualSpacing/>
        <w:rPr>
          <w:rFonts w:ascii="Arial" w:hAnsi="Arial" w:cs="Arial"/>
        </w:rPr>
      </w:pPr>
    </w:p>
    <w:p w:rsidR="00CF1E44" w:rsidRDefault="00CF1E44" w:rsidP="00CF1E44">
      <w:pPr>
        <w:contextualSpacing/>
        <w:rPr>
          <w:rFonts w:ascii="Arial" w:hAnsi="Arial" w:cs="Arial"/>
        </w:rPr>
      </w:pPr>
    </w:p>
    <w:p w:rsidR="00296094" w:rsidRPr="00296094" w:rsidRDefault="00296094" w:rsidP="00296094">
      <w:pPr>
        <w:contextualSpacing/>
        <w:rPr>
          <w:rFonts w:ascii="Arial" w:hAnsi="Arial" w:cs="Arial"/>
        </w:rPr>
      </w:pPr>
    </w:p>
    <w:sectPr w:rsidR="00296094" w:rsidRPr="00296094" w:rsidSect="00735EB2">
      <w:headerReference w:type="default" r:id="rId28"/>
      <w:footerReference w:type="default" r:id="rId29"/>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793" w:rsidRDefault="00557793" w:rsidP="008A239D">
      <w:r>
        <w:separator/>
      </w:r>
    </w:p>
  </w:endnote>
  <w:endnote w:type="continuationSeparator" w:id="0">
    <w:p w:rsidR="00557793" w:rsidRDefault="00557793"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6814959"/>
      <w:docPartObj>
        <w:docPartGallery w:val="Page Numbers (Bottom of Page)"/>
        <w:docPartUnique/>
      </w:docPartObj>
    </w:sdtPr>
    <w:sdtEndPr>
      <w:rPr>
        <w:noProof/>
      </w:rPr>
    </w:sdtEndPr>
    <w:sdtContent>
      <w:p w:rsidR="00557793" w:rsidRDefault="00557793">
        <w:pPr>
          <w:pStyle w:val="Footer"/>
          <w:jc w:val="right"/>
        </w:pPr>
        <w:r>
          <w:fldChar w:fldCharType="begin"/>
        </w:r>
        <w:r>
          <w:instrText xml:space="preserve"> PAGE   \* MERGEFORMAT </w:instrText>
        </w:r>
        <w:r>
          <w:fldChar w:fldCharType="separate"/>
        </w:r>
        <w:r w:rsidR="00F313D4">
          <w:rPr>
            <w:noProof/>
          </w:rPr>
          <w:t>4</w:t>
        </w:r>
        <w:r>
          <w:rPr>
            <w:noProof/>
          </w:rPr>
          <w:fldChar w:fldCharType="end"/>
        </w:r>
      </w:p>
    </w:sdtContent>
  </w:sdt>
  <w:p w:rsidR="00557793" w:rsidRDefault="00557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793" w:rsidRDefault="00557793" w:rsidP="008A239D">
      <w:r>
        <w:separator/>
      </w:r>
    </w:p>
  </w:footnote>
  <w:footnote w:type="continuationSeparator" w:id="0">
    <w:p w:rsidR="00557793" w:rsidRDefault="00557793"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7793" w:rsidRDefault="005577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63ED"/>
    <w:multiLevelType w:val="hybridMultilevel"/>
    <w:tmpl w:val="3828A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E3B29"/>
    <w:multiLevelType w:val="hybridMultilevel"/>
    <w:tmpl w:val="58CA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7C45E8"/>
    <w:multiLevelType w:val="hybridMultilevel"/>
    <w:tmpl w:val="4D30B0DA"/>
    <w:lvl w:ilvl="0" w:tplc="69264A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2E0C77"/>
    <w:multiLevelType w:val="hybridMultilevel"/>
    <w:tmpl w:val="6F0A2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006224"/>
    <w:multiLevelType w:val="hybridMultilevel"/>
    <w:tmpl w:val="CD3AC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B4656DE"/>
    <w:multiLevelType w:val="hybridMultilevel"/>
    <w:tmpl w:val="F61C1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7A51C4"/>
    <w:multiLevelType w:val="hybridMultilevel"/>
    <w:tmpl w:val="D0D2AE72"/>
    <w:lvl w:ilvl="0" w:tplc="9A2E7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4"/>
  </w:num>
  <w:num w:numId="3">
    <w:abstractNumId w:val="1"/>
  </w:num>
  <w:num w:numId="4">
    <w:abstractNumId w:val="6"/>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30E20"/>
    <w:rsid w:val="00041126"/>
    <w:rsid w:val="0004268C"/>
    <w:rsid w:val="000436CF"/>
    <w:rsid w:val="00044148"/>
    <w:rsid w:val="0004578A"/>
    <w:rsid w:val="0004617E"/>
    <w:rsid w:val="000557C0"/>
    <w:rsid w:val="000563C8"/>
    <w:rsid w:val="000703D8"/>
    <w:rsid w:val="00080391"/>
    <w:rsid w:val="00080722"/>
    <w:rsid w:val="00081250"/>
    <w:rsid w:val="0008224E"/>
    <w:rsid w:val="00086E6A"/>
    <w:rsid w:val="00087B9B"/>
    <w:rsid w:val="000A6A91"/>
    <w:rsid w:val="000B114A"/>
    <w:rsid w:val="000C6CC7"/>
    <w:rsid w:val="000D0A94"/>
    <w:rsid w:val="000D2614"/>
    <w:rsid w:val="000D7FA6"/>
    <w:rsid w:val="000F19C2"/>
    <w:rsid w:val="00101920"/>
    <w:rsid w:val="00103A35"/>
    <w:rsid w:val="00106628"/>
    <w:rsid w:val="001072C6"/>
    <w:rsid w:val="00126620"/>
    <w:rsid w:val="00141458"/>
    <w:rsid w:val="001460F0"/>
    <w:rsid w:val="0015096B"/>
    <w:rsid w:val="00151366"/>
    <w:rsid w:val="0015148E"/>
    <w:rsid w:val="0015188C"/>
    <w:rsid w:val="00151F5B"/>
    <w:rsid w:val="001617B9"/>
    <w:rsid w:val="001700A3"/>
    <w:rsid w:val="001815D0"/>
    <w:rsid w:val="00191C2F"/>
    <w:rsid w:val="00193F12"/>
    <w:rsid w:val="001A2755"/>
    <w:rsid w:val="001A6D4A"/>
    <w:rsid w:val="001B37DB"/>
    <w:rsid w:val="001D1E4E"/>
    <w:rsid w:val="001E66D3"/>
    <w:rsid w:val="001F0DDD"/>
    <w:rsid w:val="001F63C8"/>
    <w:rsid w:val="001F68F8"/>
    <w:rsid w:val="001F7AFB"/>
    <w:rsid w:val="0020085C"/>
    <w:rsid w:val="0020186B"/>
    <w:rsid w:val="00210484"/>
    <w:rsid w:val="002127F7"/>
    <w:rsid w:val="00214377"/>
    <w:rsid w:val="00216D9B"/>
    <w:rsid w:val="00221477"/>
    <w:rsid w:val="002430D5"/>
    <w:rsid w:val="0024652E"/>
    <w:rsid w:val="002664D2"/>
    <w:rsid w:val="00275EBD"/>
    <w:rsid w:val="0027628A"/>
    <w:rsid w:val="00296094"/>
    <w:rsid w:val="002B3F5A"/>
    <w:rsid w:val="002B7796"/>
    <w:rsid w:val="002D14DE"/>
    <w:rsid w:val="002F219C"/>
    <w:rsid w:val="002F4361"/>
    <w:rsid w:val="00300503"/>
    <w:rsid w:val="00301AC5"/>
    <w:rsid w:val="00306F4C"/>
    <w:rsid w:val="00315426"/>
    <w:rsid w:val="00330559"/>
    <w:rsid w:val="00330CDB"/>
    <w:rsid w:val="00336325"/>
    <w:rsid w:val="00342FD3"/>
    <w:rsid w:val="00343C23"/>
    <w:rsid w:val="0034509C"/>
    <w:rsid w:val="00350A26"/>
    <w:rsid w:val="00357139"/>
    <w:rsid w:val="00357409"/>
    <w:rsid w:val="003604F2"/>
    <w:rsid w:val="00367E42"/>
    <w:rsid w:val="003725CD"/>
    <w:rsid w:val="0037476E"/>
    <w:rsid w:val="00374C75"/>
    <w:rsid w:val="0038173B"/>
    <w:rsid w:val="0038460F"/>
    <w:rsid w:val="00392002"/>
    <w:rsid w:val="003B14FC"/>
    <w:rsid w:val="003B6F4A"/>
    <w:rsid w:val="003C17BB"/>
    <w:rsid w:val="003C7BC9"/>
    <w:rsid w:val="003D4786"/>
    <w:rsid w:val="00413CCA"/>
    <w:rsid w:val="00413FA2"/>
    <w:rsid w:val="00417C13"/>
    <w:rsid w:val="00423D99"/>
    <w:rsid w:val="00425A73"/>
    <w:rsid w:val="00430BC5"/>
    <w:rsid w:val="00432514"/>
    <w:rsid w:val="00444A28"/>
    <w:rsid w:val="0044569B"/>
    <w:rsid w:val="004502E9"/>
    <w:rsid w:val="004538E3"/>
    <w:rsid w:val="0045592C"/>
    <w:rsid w:val="00461179"/>
    <w:rsid w:val="004617BB"/>
    <w:rsid w:val="00472444"/>
    <w:rsid w:val="00486213"/>
    <w:rsid w:val="004A3C2A"/>
    <w:rsid w:val="004A52F5"/>
    <w:rsid w:val="004B7418"/>
    <w:rsid w:val="004D2DA2"/>
    <w:rsid w:val="004E64BA"/>
    <w:rsid w:val="004E6C34"/>
    <w:rsid w:val="004F2A0A"/>
    <w:rsid w:val="004F40DD"/>
    <w:rsid w:val="004F5856"/>
    <w:rsid w:val="00501B88"/>
    <w:rsid w:val="00501C8A"/>
    <w:rsid w:val="00505FB7"/>
    <w:rsid w:val="0050609D"/>
    <w:rsid w:val="005274F0"/>
    <w:rsid w:val="0052763C"/>
    <w:rsid w:val="0053223A"/>
    <w:rsid w:val="005408E2"/>
    <w:rsid w:val="00541EBB"/>
    <w:rsid w:val="00543BAD"/>
    <w:rsid w:val="0054587A"/>
    <w:rsid w:val="00552E38"/>
    <w:rsid w:val="00557793"/>
    <w:rsid w:val="00560106"/>
    <w:rsid w:val="00561395"/>
    <w:rsid w:val="005666E5"/>
    <w:rsid w:val="00585344"/>
    <w:rsid w:val="005918B0"/>
    <w:rsid w:val="005A1B23"/>
    <w:rsid w:val="005C712E"/>
    <w:rsid w:val="005D56B4"/>
    <w:rsid w:val="005D6817"/>
    <w:rsid w:val="005D681E"/>
    <w:rsid w:val="005E223C"/>
    <w:rsid w:val="005F2F84"/>
    <w:rsid w:val="006116CD"/>
    <w:rsid w:val="00615315"/>
    <w:rsid w:val="006442EA"/>
    <w:rsid w:val="006456DE"/>
    <w:rsid w:val="00647485"/>
    <w:rsid w:val="00650EB2"/>
    <w:rsid w:val="00670CA8"/>
    <w:rsid w:val="006862C0"/>
    <w:rsid w:val="006A1A84"/>
    <w:rsid w:val="006B0046"/>
    <w:rsid w:val="006B3314"/>
    <w:rsid w:val="006B38B6"/>
    <w:rsid w:val="006B51FD"/>
    <w:rsid w:val="006B6F53"/>
    <w:rsid w:val="006C43D7"/>
    <w:rsid w:val="006C4504"/>
    <w:rsid w:val="006F3B8C"/>
    <w:rsid w:val="0070635C"/>
    <w:rsid w:val="007248C2"/>
    <w:rsid w:val="007314D7"/>
    <w:rsid w:val="007329ED"/>
    <w:rsid w:val="00735EB2"/>
    <w:rsid w:val="00737540"/>
    <w:rsid w:val="007470FA"/>
    <w:rsid w:val="00753980"/>
    <w:rsid w:val="007570D5"/>
    <w:rsid w:val="0075782C"/>
    <w:rsid w:val="00762FA3"/>
    <w:rsid w:val="0077245C"/>
    <w:rsid w:val="007802B1"/>
    <w:rsid w:val="007802FE"/>
    <w:rsid w:val="007920E6"/>
    <w:rsid w:val="007A5D31"/>
    <w:rsid w:val="007A7670"/>
    <w:rsid w:val="007B66F7"/>
    <w:rsid w:val="007B79F5"/>
    <w:rsid w:val="007B7EB9"/>
    <w:rsid w:val="007C655A"/>
    <w:rsid w:val="007D10BF"/>
    <w:rsid w:val="007E7759"/>
    <w:rsid w:val="007F010F"/>
    <w:rsid w:val="007F1265"/>
    <w:rsid w:val="007F7D2A"/>
    <w:rsid w:val="0080148C"/>
    <w:rsid w:val="0080213E"/>
    <w:rsid w:val="00812004"/>
    <w:rsid w:val="008354CD"/>
    <w:rsid w:val="008477FB"/>
    <w:rsid w:val="00856F6D"/>
    <w:rsid w:val="00860E40"/>
    <w:rsid w:val="008840F3"/>
    <w:rsid w:val="00885670"/>
    <w:rsid w:val="00892F0D"/>
    <w:rsid w:val="00892FED"/>
    <w:rsid w:val="008948CF"/>
    <w:rsid w:val="008A172A"/>
    <w:rsid w:val="008A239D"/>
    <w:rsid w:val="008A69D4"/>
    <w:rsid w:val="008B6AF5"/>
    <w:rsid w:val="008C4F76"/>
    <w:rsid w:val="008C7E73"/>
    <w:rsid w:val="008D3FCE"/>
    <w:rsid w:val="008D4580"/>
    <w:rsid w:val="008E6D39"/>
    <w:rsid w:val="008F55E2"/>
    <w:rsid w:val="00902248"/>
    <w:rsid w:val="00903B62"/>
    <w:rsid w:val="009040C1"/>
    <w:rsid w:val="009359AF"/>
    <w:rsid w:val="00937404"/>
    <w:rsid w:val="00943B9E"/>
    <w:rsid w:val="00943D5D"/>
    <w:rsid w:val="00950B2F"/>
    <w:rsid w:val="00951779"/>
    <w:rsid w:val="00961A0E"/>
    <w:rsid w:val="00967522"/>
    <w:rsid w:val="00972677"/>
    <w:rsid w:val="0097340E"/>
    <w:rsid w:val="0097343A"/>
    <w:rsid w:val="00986250"/>
    <w:rsid w:val="0099793B"/>
    <w:rsid w:val="009A283F"/>
    <w:rsid w:val="009A3727"/>
    <w:rsid w:val="009E3523"/>
    <w:rsid w:val="009F45FC"/>
    <w:rsid w:val="00A10FE0"/>
    <w:rsid w:val="00A22356"/>
    <w:rsid w:val="00A309EB"/>
    <w:rsid w:val="00A45088"/>
    <w:rsid w:val="00A512FB"/>
    <w:rsid w:val="00A51584"/>
    <w:rsid w:val="00A53ED0"/>
    <w:rsid w:val="00A56AC6"/>
    <w:rsid w:val="00A61920"/>
    <w:rsid w:val="00A75958"/>
    <w:rsid w:val="00A8589D"/>
    <w:rsid w:val="00AA5E37"/>
    <w:rsid w:val="00AC7BDB"/>
    <w:rsid w:val="00AD4DCD"/>
    <w:rsid w:val="00AE3522"/>
    <w:rsid w:val="00AE58E6"/>
    <w:rsid w:val="00AF710D"/>
    <w:rsid w:val="00AF7E76"/>
    <w:rsid w:val="00B017E1"/>
    <w:rsid w:val="00B03E8F"/>
    <w:rsid w:val="00B05199"/>
    <w:rsid w:val="00B0658D"/>
    <w:rsid w:val="00B10590"/>
    <w:rsid w:val="00B16850"/>
    <w:rsid w:val="00B2224C"/>
    <w:rsid w:val="00B266FA"/>
    <w:rsid w:val="00B537CD"/>
    <w:rsid w:val="00B61BE9"/>
    <w:rsid w:val="00B80AF2"/>
    <w:rsid w:val="00B810A6"/>
    <w:rsid w:val="00B876A6"/>
    <w:rsid w:val="00B93CCE"/>
    <w:rsid w:val="00BD4811"/>
    <w:rsid w:val="00BE4FAE"/>
    <w:rsid w:val="00BE6832"/>
    <w:rsid w:val="00BF627E"/>
    <w:rsid w:val="00C04209"/>
    <w:rsid w:val="00C148C0"/>
    <w:rsid w:val="00C16308"/>
    <w:rsid w:val="00C24E39"/>
    <w:rsid w:val="00C257D0"/>
    <w:rsid w:val="00C37745"/>
    <w:rsid w:val="00C44608"/>
    <w:rsid w:val="00C52967"/>
    <w:rsid w:val="00C61309"/>
    <w:rsid w:val="00C87393"/>
    <w:rsid w:val="00C9381B"/>
    <w:rsid w:val="00C958FD"/>
    <w:rsid w:val="00CA55FC"/>
    <w:rsid w:val="00CA5D57"/>
    <w:rsid w:val="00CA5D79"/>
    <w:rsid w:val="00CC292B"/>
    <w:rsid w:val="00CC45C8"/>
    <w:rsid w:val="00CC5E6A"/>
    <w:rsid w:val="00CD083D"/>
    <w:rsid w:val="00CD732E"/>
    <w:rsid w:val="00CE0684"/>
    <w:rsid w:val="00CE2040"/>
    <w:rsid w:val="00CE6830"/>
    <w:rsid w:val="00CF1E44"/>
    <w:rsid w:val="00CF30FC"/>
    <w:rsid w:val="00D00667"/>
    <w:rsid w:val="00D20B52"/>
    <w:rsid w:val="00D30E3E"/>
    <w:rsid w:val="00D439D7"/>
    <w:rsid w:val="00D47202"/>
    <w:rsid w:val="00D50A0E"/>
    <w:rsid w:val="00D51D3E"/>
    <w:rsid w:val="00D64FAA"/>
    <w:rsid w:val="00D67000"/>
    <w:rsid w:val="00D84D32"/>
    <w:rsid w:val="00D8536D"/>
    <w:rsid w:val="00D94B61"/>
    <w:rsid w:val="00D956AB"/>
    <w:rsid w:val="00DA2FB8"/>
    <w:rsid w:val="00DB115A"/>
    <w:rsid w:val="00DB3556"/>
    <w:rsid w:val="00DB4997"/>
    <w:rsid w:val="00DE1C24"/>
    <w:rsid w:val="00DE56E2"/>
    <w:rsid w:val="00DF051B"/>
    <w:rsid w:val="00DF50F5"/>
    <w:rsid w:val="00E03968"/>
    <w:rsid w:val="00E04318"/>
    <w:rsid w:val="00E218CB"/>
    <w:rsid w:val="00E40D09"/>
    <w:rsid w:val="00E52B9C"/>
    <w:rsid w:val="00E6118E"/>
    <w:rsid w:val="00E67CD5"/>
    <w:rsid w:val="00E73FFA"/>
    <w:rsid w:val="00E94D51"/>
    <w:rsid w:val="00EE2B81"/>
    <w:rsid w:val="00EE48D9"/>
    <w:rsid w:val="00EE55F5"/>
    <w:rsid w:val="00EE72EC"/>
    <w:rsid w:val="00EF4AA9"/>
    <w:rsid w:val="00EF5078"/>
    <w:rsid w:val="00F05CAF"/>
    <w:rsid w:val="00F11C09"/>
    <w:rsid w:val="00F14333"/>
    <w:rsid w:val="00F2563D"/>
    <w:rsid w:val="00F25A49"/>
    <w:rsid w:val="00F30B93"/>
    <w:rsid w:val="00F313D4"/>
    <w:rsid w:val="00F3568D"/>
    <w:rsid w:val="00F412D1"/>
    <w:rsid w:val="00F41AE5"/>
    <w:rsid w:val="00F5122F"/>
    <w:rsid w:val="00F54C5E"/>
    <w:rsid w:val="00F57EF0"/>
    <w:rsid w:val="00F622FE"/>
    <w:rsid w:val="00F63CA3"/>
    <w:rsid w:val="00F70034"/>
    <w:rsid w:val="00F71431"/>
    <w:rsid w:val="00F802F0"/>
    <w:rsid w:val="00F80303"/>
    <w:rsid w:val="00F80C83"/>
    <w:rsid w:val="00F84BBA"/>
    <w:rsid w:val="00F8742B"/>
    <w:rsid w:val="00F9549D"/>
    <w:rsid w:val="00FA0B6B"/>
    <w:rsid w:val="00FB0944"/>
    <w:rsid w:val="00FB2522"/>
    <w:rsid w:val="00FB3A48"/>
    <w:rsid w:val="00FB4237"/>
    <w:rsid w:val="00FD42DE"/>
    <w:rsid w:val="00FD4B87"/>
    <w:rsid w:val="00FE71FD"/>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4237"/>
    <w:rPr>
      <w:sz w:val="16"/>
      <w:szCs w:val="16"/>
    </w:rPr>
  </w:style>
  <w:style w:type="paragraph" w:styleId="CommentText">
    <w:name w:val="annotation text"/>
    <w:basedOn w:val="Normal"/>
    <w:link w:val="CommentTextChar"/>
    <w:uiPriority w:val="99"/>
    <w:semiHidden/>
    <w:unhideWhenUsed/>
    <w:rsid w:val="00FB4237"/>
    <w:rPr>
      <w:sz w:val="20"/>
      <w:szCs w:val="20"/>
    </w:rPr>
  </w:style>
  <w:style w:type="character" w:customStyle="1" w:styleId="CommentTextChar">
    <w:name w:val="Comment Text Char"/>
    <w:basedOn w:val="DefaultParagraphFont"/>
    <w:link w:val="CommentText"/>
    <w:uiPriority w:val="99"/>
    <w:semiHidden/>
    <w:rsid w:val="00FB4237"/>
    <w:rPr>
      <w:sz w:val="20"/>
      <w:szCs w:val="20"/>
    </w:rPr>
  </w:style>
  <w:style w:type="paragraph" w:styleId="CommentSubject">
    <w:name w:val="annotation subject"/>
    <w:basedOn w:val="CommentText"/>
    <w:next w:val="CommentText"/>
    <w:link w:val="CommentSubjectChar"/>
    <w:uiPriority w:val="99"/>
    <w:semiHidden/>
    <w:unhideWhenUsed/>
    <w:rsid w:val="00FB4237"/>
    <w:rPr>
      <w:b/>
      <w:bCs/>
    </w:rPr>
  </w:style>
  <w:style w:type="character" w:customStyle="1" w:styleId="CommentSubjectChar">
    <w:name w:val="Comment Subject Char"/>
    <w:basedOn w:val="CommentTextChar"/>
    <w:link w:val="CommentSubject"/>
    <w:uiPriority w:val="99"/>
    <w:semiHidden/>
    <w:rsid w:val="00FB4237"/>
    <w:rPr>
      <w:b/>
      <w:bCs/>
      <w:sz w:val="20"/>
      <w:szCs w:val="20"/>
    </w:rPr>
  </w:style>
  <w:style w:type="character" w:styleId="PlaceholderText">
    <w:name w:val="Placeholder Text"/>
    <w:basedOn w:val="DefaultParagraphFont"/>
    <w:uiPriority w:val="99"/>
    <w:semiHidden/>
    <w:rsid w:val="00B0519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B4237"/>
    <w:rPr>
      <w:sz w:val="16"/>
      <w:szCs w:val="16"/>
    </w:rPr>
  </w:style>
  <w:style w:type="paragraph" w:styleId="CommentText">
    <w:name w:val="annotation text"/>
    <w:basedOn w:val="Normal"/>
    <w:link w:val="CommentTextChar"/>
    <w:uiPriority w:val="99"/>
    <w:semiHidden/>
    <w:unhideWhenUsed/>
    <w:rsid w:val="00FB4237"/>
    <w:rPr>
      <w:sz w:val="20"/>
      <w:szCs w:val="20"/>
    </w:rPr>
  </w:style>
  <w:style w:type="character" w:customStyle="1" w:styleId="CommentTextChar">
    <w:name w:val="Comment Text Char"/>
    <w:basedOn w:val="DefaultParagraphFont"/>
    <w:link w:val="CommentText"/>
    <w:uiPriority w:val="99"/>
    <w:semiHidden/>
    <w:rsid w:val="00FB4237"/>
    <w:rPr>
      <w:sz w:val="20"/>
      <w:szCs w:val="20"/>
    </w:rPr>
  </w:style>
  <w:style w:type="paragraph" w:styleId="CommentSubject">
    <w:name w:val="annotation subject"/>
    <w:basedOn w:val="CommentText"/>
    <w:next w:val="CommentText"/>
    <w:link w:val="CommentSubjectChar"/>
    <w:uiPriority w:val="99"/>
    <w:semiHidden/>
    <w:unhideWhenUsed/>
    <w:rsid w:val="00FB4237"/>
    <w:rPr>
      <w:b/>
      <w:bCs/>
    </w:rPr>
  </w:style>
  <w:style w:type="character" w:customStyle="1" w:styleId="CommentSubjectChar">
    <w:name w:val="Comment Subject Char"/>
    <w:basedOn w:val="CommentTextChar"/>
    <w:link w:val="CommentSubject"/>
    <w:uiPriority w:val="99"/>
    <w:semiHidden/>
    <w:rsid w:val="00FB4237"/>
    <w:rPr>
      <w:b/>
      <w:bCs/>
      <w:sz w:val="20"/>
      <w:szCs w:val="20"/>
    </w:rPr>
  </w:style>
  <w:style w:type="character" w:styleId="PlaceholderText">
    <w:name w:val="Placeholder Text"/>
    <w:basedOn w:val="DefaultParagraphFont"/>
    <w:uiPriority w:val="99"/>
    <w:semiHidden/>
    <w:rsid w:val="00B051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180820964">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76982749">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40334591">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986203470">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4147354">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39057174">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8078116">
      <w:bodyDiv w:val="1"/>
      <w:marLeft w:val="0"/>
      <w:marRight w:val="0"/>
      <w:marTop w:val="0"/>
      <w:marBottom w:val="0"/>
      <w:divBdr>
        <w:top w:val="none" w:sz="0" w:space="0" w:color="auto"/>
        <w:left w:val="none" w:sz="0" w:space="0" w:color="auto"/>
        <w:bottom w:val="none" w:sz="0" w:space="0" w:color="auto"/>
        <w:right w:val="none" w:sz="0" w:space="0" w:color="auto"/>
      </w:divBdr>
    </w:div>
    <w:div w:id="1587037555">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09136755">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860586216">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DEE08-AD79-4EA7-8128-36BC6C299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22</Pages>
  <Words>2750</Words>
  <Characters>15677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11</cp:revision>
  <cp:lastPrinted>2016-02-18T22:11:00Z</cp:lastPrinted>
  <dcterms:created xsi:type="dcterms:W3CDTF">2016-02-02T19:40:00Z</dcterms:created>
  <dcterms:modified xsi:type="dcterms:W3CDTF">2017-12-21T19:16:00Z</dcterms:modified>
</cp:coreProperties>
</file>