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214377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SeeStar</w:t>
      </w:r>
      <w:r w:rsidR="00FF3DFC">
        <w:rPr>
          <w:rFonts w:ascii="Arial" w:hAnsi="Arial" w:cs="Arial"/>
          <w:sz w:val="28"/>
          <w:szCs w:val="28"/>
        </w:rPr>
        <w:t xml:space="preserve"> II</w:t>
      </w:r>
      <w:r w:rsidR="00106628">
        <w:rPr>
          <w:rFonts w:ascii="Arial" w:hAnsi="Arial" w:cs="Arial"/>
          <w:sz w:val="28"/>
          <w:szCs w:val="28"/>
        </w:rPr>
        <w:t xml:space="preserve"> </w:t>
      </w:r>
      <w:r w:rsidR="00B362D3">
        <w:rPr>
          <w:rFonts w:ascii="Arial" w:hAnsi="Arial" w:cs="Arial"/>
          <w:sz w:val="28"/>
          <w:szCs w:val="28"/>
        </w:rPr>
        <w:t>Battery</w:t>
      </w:r>
      <w:r w:rsidR="006A1A84">
        <w:rPr>
          <w:rFonts w:ascii="Arial" w:hAnsi="Arial" w:cs="Arial"/>
          <w:sz w:val="28"/>
          <w:szCs w:val="28"/>
        </w:rPr>
        <w:t xml:space="preserve"> Module</w:t>
      </w:r>
    </w:p>
    <w:p w:rsidR="00106628" w:rsidRDefault="00F20553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Technical Manual</w:t>
      </w:r>
      <w:bookmarkStart w:id="0" w:name="_GoBack"/>
      <w:bookmarkEnd w:id="0"/>
      <w:r w:rsidR="00214377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214377">
        <w:rPr>
          <w:rFonts w:ascii="Arial" w:hAnsi="Arial" w:cs="Arial"/>
          <w:sz w:val="28"/>
          <w:szCs w:val="28"/>
        </w:rPr>
        <w:t>v0.1</w:t>
      </w:r>
      <w:proofErr w:type="spellEnd"/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Chad Kecy</w:t>
      </w:r>
    </w:p>
    <w:p w:rsidR="00106628" w:rsidRPr="00106628" w:rsidRDefault="00106628" w:rsidP="00106628">
      <w:pPr>
        <w:jc w:val="center"/>
        <w:rPr>
          <w:rFonts w:ascii="Arial" w:hAnsi="Arial" w:cs="Arial"/>
          <w:i/>
          <w:sz w:val="28"/>
          <w:szCs w:val="28"/>
        </w:rPr>
      </w:pPr>
      <w:r w:rsidRPr="00106628">
        <w:rPr>
          <w:rFonts w:ascii="Arial" w:hAnsi="Arial" w:cs="Arial"/>
          <w:i/>
          <w:sz w:val="28"/>
          <w:szCs w:val="28"/>
        </w:rPr>
        <w:t>Monterey Bay Aquarium Research Institute</w:t>
      </w: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</w:p>
    <w:p w:rsidR="00106628" w:rsidRDefault="00214377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</w:t>
      </w:r>
      <w:r w:rsidR="007B79F5">
        <w:rPr>
          <w:rFonts w:ascii="Arial" w:hAnsi="Arial" w:cs="Arial"/>
          <w:sz w:val="28"/>
          <w:szCs w:val="28"/>
        </w:rPr>
        <w:t xml:space="preserve"> </w:t>
      </w:r>
      <w:r w:rsidR="006A1A84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>, 2015</w:t>
      </w: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5C712E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398448" cy="53416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estar_logo_s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620" cy="535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FB3A48" w:rsidRDefault="00FB3A4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2337037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2430D5" w:rsidRDefault="002430D5">
          <w:pPr>
            <w:pStyle w:val="TOCHeading"/>
          </w:pPr>
          <w:r>
            <w:t>Table of Contents</w:t>
          </w:r>
        </w:p>
        <w:p w:rsidR="00DB1C42" w:rsidRDefault="002430D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7653011" w:history="1">
            <w:r w:rsidR="00DB1C42" w:rsidRPr="009615CD">
              <w:rPr>
                <w:rStyle w:val="Hyperlink"/>
                <w:noProof/>
              </w:rPr>
              <w:t>Overview</w:t>
            </w:r>
            <w:r w:rsidR="00DB1C42">
              <w:rPr>
                <w:noProof/>
                <w:webHidden/>
              </w:rPr>
              <w:tab/>
            </w:r>
            <w:r w:rsidR="00DB1C42">
              <w:rPr>
                <w:noProof/>
                <w:webHidden/>
              </w:rPr>
              <w:fldChar w:fldCharType="begin"/>
            </w:r>
            <w:r w:rsidR="00DB1C42">
              <w:rPr>
                <w:noProof/>
                <w:webHidden/>
              </w:rPr>
              <w:instrText xml:space="preserve"> PAGEREF _Toc427653011 \h </w:instrText>
            </w:r>
            <w:r w:rsidR="00DB1C42">
              <w:rPr>
                <w:noProof/>
                <w:webHidden/>
              </w:rPr>
            </w:r>
            <w:r w:rsidR="00DB1C42">
              <w:rPr>
                <w:noProof/>
                <w:webHidden/>
              </w:rPr>
              <w:fldChar w:fldCharType="separate"/>
            </w:r>
            <w:r w:rsidR="00DB1C42">
              <w:rPr>
                <w:noProof/>
                <w:webHidden/>
              </w:rPr>
              <w:t>5</w:t>
            </w:r>
            <w:r w:rsidR="00DB1C42">
              <w:rPr>
                <w:noProof/>
                <w:webHidden/>
              </w:rPr>
              <w:fldChar w:fldCharType="end"/>
            </w:r>
          </w:hyperlink>
        </w:p>
        <w:p w:rsidR="00DB1C42" w:rsidRDefault="00F2055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7653012" w:history="1">
            <w:r w:rsidR="00DB1C42" w:rsidRPr="009615CD">
              <w:rPr>
                <w:rStyle w:val="Hyperlink"/>
                <w:noProof/>
              </w:rPr>
              <w:t>System Level Description</w:t>
            </w:r>
            <w:r w:rsidR="00DB1C42">
              <w:rPr>
                <w:noProof/>
                <w:webHidden/>
              </w:rPr>
              <w:tab/>
            </w:r>
            <w:r w:rsidR="00DB1C42">
              <w:rPr>
                <w:noProof/>
                <w:webHidden/>
              </w:rPr>
              <w:fldChar w:fldCharType="begin"/>
            </w:r>
            <w:r w:rsidR="00DB1C42">
              <w:rPr>
                <w:noProof/>
                <w:webHidden/>
              </w:rPr>
              <w:instrText xml:space="preserve"> PAGEREF _Toc427653012 \h </w:instrText>
            </w:r>
            <w:r w:rsidR="00DB1C42">
              <w:rPr>
                <w:noProof/>
                <w:webHidden/>
              </w:rPr>
            </w:r>
            <w:r w:rsidR="00DB1C42">
              <w:rPr>
                <w:noProof/>
                <w:webHidden/>
              </w:rPr>
              <w:fldChar w:fldCharType="separate"/>
            </w:r>
            <w:r w:rsidR="00DB1C42">
              <w:rPr>
                <w:noProof/>
                <w:webHidden/>
              </w:rPr>
              <w:t>5</w:t>
            </w:r>
            <w:r w:rsidR="00DB1C42">
              <w:rPr>
                <w:noProof/>
                <w:webHidden/>
              </w:rPr>
              <w:fldChar w:fldCharType="end"/>
            </w:r>
          </w:hyperlink>
        </w:p>
        <w:p w:rsidR="00DB1C42" w:rsidRDefault="00F2055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7653013" w:history="1">
            <w:r w:rsidR="00DB1C42" w:rsidRPr="009615CD">
              <w:rPr>
                <w:rStyle w:val="Hyperlink"/>
                <w:noProof/>
              </w:rPr>
              <w:t>NiMH Cells</w:t>
            </w:r>
            <w:r w:rsidR="00DB1C42">
              <w:rPr>
                <w:noProof/>
                <w:webHidden/>
              </w:rPr>
              <w:tab/>
            </w:r>
            <w:r w:rsidR="00DB1C42">
              <w:rPr>
                <w:noProof/>
                <w:webHidden/>
              </w:rPr>
              <w:fldChar w:fldCharType="begin"/>
            </w:r>
            <w:r w:rsidR="00DB1C42">
              <w:rPr>
                <w:noProof/>
                <w:webHidden/>
              </w:rPr>
              <w:instrText xml:space="preserve"> PAGEREF _Toc427653013 \h </w:instrText>
            </w:r>
            <w:r w:rsidR="00DB1C42">
              <w:rPr>
                <w:noProof/>
                <w:webHidden/>
              </w:rPr>
            </w:r>
            <w:r w:rsidR="00DB1C42">
              <w:rPr>
                <w:noProof/>
                <w:webHidden/>
              </w:rPr>
              <w:fldChar w:fldCharType="separate"/>
            </w:r>
            <w:r w:rsidR="00DB1C42">
              <w:rPr>
                <w:noProof/>
                <w:webHidden/>
              </w:rPr>
              <w:t>6</w:t>
            </w:r>
            <w:r w:rsidR="00DB1C42">
              <w:rPr>
                <w:noProof/>
                <w:webHidden/>
              </w:rPr>
              <w:fldChar w:fldCharType="end"/>
            </w:r>
          </w:hyperlink>
        </w:p>
        <w:p w:rsidR="00DB1C42" w:rsidRDefault="00F2055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7653014" w:history="1">
            <w:r w:rsidR="00DB1C42" w:rsidRPr="009615CD">
              <w:rPr>
                <w:rStyle w:val="Hyperlink"/>
                <w:noProof/>
              </w:rPr>
              <w:t>Polyfuse</w:t>
            </w:r>
            <w:r w:rsidR="00DB1C42">
              <w:rPr>
                <w:noProof/>
                <w:webHidden/>
              </w:rPr>
              <w:tab/>
            </w:r>
            <w:r w:rsidR="00DB1C42">
              <w:rPr>
                <w:noProof/>
                <w:webHidden/>
              </w:rPr>
              <w:fldChar w:fldCharType="begin"/>
            </w:r>
            <w:r w:rsidR="00DB1C42">
              <w:rPr>
                <w:noProof/>
                <w:webHidden/>
              </w:rPr>
              <w:instrText xml:space="preserve"> PAGEREF _Toc427653014 \h </w:instrText>
            </w:r>
            <w:r w:rsidR="00DB1C42">
              <w:rPr>
                <w:noProof/>
                <w:webHidden/>
              </w:rPr>
            </w:r>
            <w:r w:rsidR="00DB1C42">
              <w:rPr>
                <w:noProof/>
                <w:webHidden/>
              </w:rPr>
              <w:fldChar w:fldCharType="separate"/>
            </w:r>
            <w:r w:rsidR="00DB1C42">
              <w:rPr>
                <w:noProof/>
                <w:webHidden/>
              </w:rPr>
              <w:t>6</w:t>
            </w:r>
            <w:r w:rsidR="00DB1C42">
              <w:rPr>
                <w:noProof/>
                <w:webHidden/>
              </w:rPr>
              <w:fldChar w:fldCharType="end"/>
            </w:r>
          </w:hyperlink>
        </w:p>
        <w:p w:rsidR="00DB1C42" w:rsidRDefault="00F2055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7653015" w:history="1">
            <w:r w:rsidR="00DB1C42" w:rsidRPr="009615CD">
              <w:rPr>
                <w:rStyle w:val="Hyperlink"/>
                <w:noProof/>
              </w:rPr>
              <w:t>Charging the Battery Module</w:t>
            </w:r>
            <w:r w:rsidR="00DB1C42">
              <w:rPr>
                <w:noProof/>
                <w:webHidden/>
              </w:rPr>
              <w:tab/>
            </w:r>
            <w:r w:rsidR="00DB1C42">
              <w:rPr>
                <w:noProof/>
                <w:webHidden/>
              </w:rPr>
              <w:fldChar w:fldCharType="begin"/>
            </w:r>
            <w:r w:rsidR="00DB1C42">
              <w:rPr>
                <w:noProof/>
                <w:webHidden/>
              </w:rPr>
              <w:instrText xml:space="preserve"> PAGEREF _Toc427653015 \h </w:instrText>
            </w:r>
            <w:r w:rsidR="00DB1C42">
              <w:rPr>
                <w:noProof/>
                <w:webHidden/>
              </w:rPr>
            </w:r>
            <w:r w:rsidR="00DB1C42">
              <w:rPr>
                <w:noProof/>
                <w:webHidden/>
              </w:rPr>
              <w:fldChar w:fldCharType="separate"/>
            </w:r>
            <w:r w:rsidR="00DB1C42">
              <w:rPr>
                <w:noProof/>
                <w:webHidden/>
              </w:rPr>
              <w:t>7</w:t>
            </w:r>
            <w:r w:rsidR="00DB1C42">
              <w:rPr>
                <w:noProof/>
                <w:webHidden/>
              </w:rPr>
              <w:fldChar w:fldCharType="end"/>
            </w:r>
          </w:hyperlink>
        </w:p>
        <w:p w:rsidR="00DB1C42" w:rsidRDefault="00F2055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7653016" w:history="1">
            <w:r w:rsidR="00DB1C42" w:rsidRPr="009615CD">
              <w:rPr>
                <w:rStyle w:val="Hyperlink"/>
                <w:noProof/>
              </w:rPr>
              <w:t>Discharge Profile</w:t>
            </w:r>
            <w:r w:rsidR="00DB1C42">
              <w:rPr>
                <w:noProof/>
                <w:webHidden/>
              </w:rPr>
              <w:tab/>
            </w:r>
            <w:r w:rsidR="00DB1C42">
              <w:rPr>
                <w:noProof/>
                <w:webHidden/>
              </w:rPr>
              <w:fldChar w:fldCharType="begin"/>
            </w:r>
            <w:r w:rsidR="00DB1C42">
              <w:rPr>
                <w:noProof/>
                <w:webHidden/>
              </w:rPr>
              <w:instrText xml:space="preserve"> PAGEREF _Toc427653016 \h </w:instrText>
            </w:r>
            <w:r w:rsidR="00DB1C42">
              <w:rPr>
                <w:noProof/>
                <w:webHidden/>
              </w:rPr>
            </w:r>
            <w:r w:rsidR="00DB1C42">
              <w:rPr>
                <w:noProof/>
                <w:webHidden/>
              </w:rPr>
              <w:fldChar w:fldCharType="separate"/>
            </w:r>
            <w:r w:rsidR="00DB1C42">
              <w:rPr>
                <w:noProof/>
                <w:webHidden/>
              </w:rPr>
              <w:t>7</w:t>
            </w:r>
            <w:r w:rsidR="00DB1C42">
              <w:rPr>
                <w:noProof/>
                <w:webHidden/>
              </w:rPr>
              <w:fldChar w:fldCharType="end"/>
            </w:r>
          </w:hyperlink>
        </w:p>
        <w:p w:rsidR="00DB1C42" w:rsidRDefault="00F2055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7653017" w:history="1">
            <w:r w:rsidR="00DB1C42" w:rsidRPr="009615CD">
              <w:rPr>
                <w:rStyle w:val="Hyperlink"/>
                <w:noProof/>
              </w:rPr>
              <w:t>Assembly Instructions</w:t>
            </w:r>
            <w:r w:rsidR="00DB1C42">
              <w:rPr>
                <w:noProof/>
                <w:webHidden/>
              </w:rPr>
              <w:tab/>
            </w:r>
            <w:r w:rsidR="00DB1C42">
              <w:rPr>
                <w:noProof/>
                <w:webHidden/>
              </w:rPr>
              <w:fldChar w:fldCharType="begin"/>
            </w:r>
            <w:r w:rsidR="00DB1C42">
              <w:rPr>
                <w:noProof/>
                <w:webHidden/>
              </w:rPr>
              <w:instrText xml:space="preserve"> PAGEREF _Toc427653017 \h </w:instrText>
            </w:r>
            <w:r w:rsidR="00DB1C42">
              <w:rPr>
                <w:noProof/>
                <w:webHidden/>
              </w:rPr>
            </w:r>
            <w:r w:rsidR="00DB1C42">
              <w:rPr>
                <w:noProof/>
                <w:webHidden/>
              </w:rPr>
              <w:fldChar w:fldCharType="separate"/>
            </w:r>
            <w:r w:rsidR="00DB1C42">
              <w:rPr>
                <w:noProof/>
                <w:webHidden/>
              </w:rPr>
              <w:t>7</w:t>
            </w:r>
            <w:r w:rsidR="00DB1C42">
              <w:rPr>
                <w:noProof/>
                <w:webHidden/>
              </w:rPr>
              <w:fldChar w:fldCharType="end"/>
            </w:r>
          </w:hyperlink>
        </w:p>
        <w:p w:rsidR="00DB1C42" w:rsidRDefault="00F2055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7653018" w:history="1">
            <w:r w:rsidR="00DB1C42" w:rsidRPr="009615CD">
              <w:rPr>
                <w:rStyle w:val="Hyperlink"/>
                <w:noProof/>
              </w:rPr>
              <w:t>Appendices</w:t>
            </w:r>
            <w:r w:rsidR="00DB1C42">
              <w:rPr>
                <w:noProof/>
                <w:webHidden/>
              </w:rPr>
              <w:tab/>
            </w:r>
            <w:r w:rsidR="00DB1C42">
              <w:rPr>
                <w:noProof/>
                <w:webHidden/>
              </w:rPr>
              <w:fldChar w:fldCharType="begin"/>
            </w:r>
            <w:r w:rsidR="00DB1C42">
              <w:rPr>
                <w:noProof/>
                <w:webHidden/>
              </w:rPr>
              <w:instrText xml:space="preserve"> PAGEREF _Toc427653018 \h </w:instrText>
            </w:r>
            <w:r w:rsidR="00DB1C42">
              <w:rPr>
                <w:noProof/>
                <w:webHidden/>
              </w:rPr>
            </w:r>
            <w:r w:rsidR="00DB1C42">
              <w:rPr>
                <w:noProof/>
                <w:webHidden/>
              </w:rPr>
              <w:fldChar w:fldCharType="separate"/>
            </w:r>
            <w:r w:rsidR="00DB1C42">
              <w:rPr>
                <w:noProof/>
                <w:webHidden/>
              </w:rPr>
              <w:t>8</w:t>
            </w:r>
            <w:r w:rsidR="00DB1C42">
              <w:rPr>
                <w:noProof/>
                <w:webHidden/>
              </w:rPr>
              <w:fldChar w:fldCharType="end"/>
            </w:r>
          </w:hyperlink>
        </w:p>
        <w:p w:rsidR="002430D5" w:rsidRDefault="002430D5">
          <w:r>
            <w:rPr>
              <w:b/>
              <w:bCs/>
              <w:noProof/>
            </w:rPr>
            <w:fldChar w:fldCharType="end"/>
          </w:r>
        </w:p>
      </w:sdtContent>
    </w:sdt>
    <w:p w:rsidR="00191C2F" w:rsidRPr="00087FFE" w:rsidRDefault="00191C2F">
      <w:pPr>
        <w:rPr>
          <w:rFonts w:ascii="Arial" w:hAnsi="Arial" w:cs="Arial"/>
        </w:rPr>
      </w:pPr>
      <w:r w:rsidRPr="00087FFE">
        <w:rPr>
          <w:rFonts w:ascii="Arial" w:hAnsi="Arial" w:cs="Arial"/>
        </w:rPr>
        <w:br w:type="page"/>
      </w:r>
    </w:p>
    <w:p w:rsidR="00106628" w:rsidRPr="00087FFE" w:rsidRDefault="00106628">
      <w:pPr>
        <w:rPr>
          <w:rFonts w:ascii="Arial" w:hAnsi="Arial" w:cs="Arial"/>
        </w:rPr>
      </w:pPr>
    </w:p>
    <w:p w:rsidR="00106628" w:rsidRPr="00087FFE" w:rsidRDefault="00106628">
      <w:pPr>
        <w:rPr>
          <w:rFonts w:ascii="Arial" w:hAnsi="Arial" w:cs="Arial"/>
        </w:rPr>
      </w:pPr>
    </w:p>
    <w:p w:rsidR="00191C2F" w:rsidRPr="00087FFE" w:rsidRDefault="00191C2F">
      <w:pPr>
        <w:rPr>
          <w:rFonts w:ascii="Arial" w:hAnsi="Arial" w:cs="Arial"/>
        </w:rPr>
      </w:pPr>
    </w:p>
    <w:p w:rsidR="001B68BB" w:rsidRDefault="00191C2F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>
        <w:rPr>
          <w:rFonts w:ascii="Arial" w:hAnsi="Arial" w:cs="Arial"/>
          <w:sz w:val="28"/>
          <w:szCs w:val="28"/>
        </w:rPr>
        <w:fldChar w:fldCharType="begin"/>
      </w:r>
      <w:r>
        <w:rPr>
          <w:rFonts w:ascii="Arial" w:hAnsi="Arial" w:cs="Arial"/>
          <w:sz w:val="28"/>
          <w:szCs w:val="28"/>
        </w:rPr>
        <w:instrText xml:space="preserve"> TOC \c "Figure" </w:instrText>
      </w:r>
      <w:r>
        <w:rPr>
          <w:rFonts w:ascii="Arial" w:hAnsi="Arial" w:cs="Arial"/>
          <w:sz w:val="28"/>
          <w:szCs w:val="28"/>
        </w:rPr>
        <w:fldChar w:fldCharType="separate"/>
      </w:r>
      <w:r w:rsidR="001B68BB">
        <w:rPr>
          <w:noProof/>
        </w:rPr>
        <w:t>Figure 1: Picture of the SeeStar II Imaging System</w:t>
      </w:r>
      <w:r w:rsidR="001B68BB">
        <w:rPr>
          <w:noProof/>
        </w:rPr>
        <w:tab/>
      </w:r>
      <w:r w:rsidR="001B68BB">
        <w:rPr>
          <w:noProof/>
        </w:rPr>
        <w:fldChar w:fldCharType="begin"/>
      </w:r>
      <w:r w:rsidR="001B68BB">
        <w:rPr>
          <w:noProof/>
        </w:rPr>
        <w:instrText xml:space="preserve"> PAGEREF _Toc427576824 \h </w:instrText>
      </w:r>
      <w:r w:rsidR="001B68BB">
        <w:rPr>
          <w:noProof/>
        </w:rPr>
      </w:r>
      <w:r w:rsidR="001B68BB">
        <w:rPr>
          <w:noProof/>
        </w:rPr>
        <w:fldChar w:fldCharType="separate"/>
      </w:r>
      <w:r w:rsidR="001B68BB">
        <w:rPr>
          <w:noProof/>
        </w:rPr>
        <w:t>5</w:t>
      </w:r>
      <w:r w:rsidR="001B68BB">
        <w:rPr>
          <w:noProof/>
        </w:rPr>
        <w:fldChar w:fldCharType="end"/>
      </w:r>
    </w:p>
    <w:p w:rsidR="001B68BB" w:rsidRDefault="001B68BB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>
        <w:rPr>
          <w:noProof/>
        </w:rPr>
        <w:t>Figure 2: SeeStar II Battery Module Block Diagram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_Toc427576825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B68BB" w:rsidRDefault="001B68BB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>
        <w:rPr>
          <w:noProof/>
        </w:rPr>
        <w:t>Figure 3: A single HHR450A cell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_Toc427576826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06628" w:rsidRPr="00087FFE" w:rsidRDefault="00191C2F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fldChar w:fldCharType="end"/>
      </w:r>
    </w:p>
    <w:p w:rsidR="00087FFE" w:rsidRPr="00087FFE" w:rsidRDefault="00087FFE">
      <w:pPr>
        <w:rPr>
          <w:rFonts w:ascii="Arial" w:hAnsi="Arial" w:cs="Arial"/>
        </w:rPr>
      </w:pPr>
    </w:p>
    <w:p w:rsidR="001B68BB" w:rsidRDefault="00794DA1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>
        <w:rPr>
          <w:rFonts w:ascii="Arial" w:hAnsi="Arial" w:cs="Arial"/>
          <w:sz w:val="28"/>
          <w:szCs w:val="28"/>
        </w:rPr>
        <w:fldChar w:fldCharType="begin"/>
      </w:r>
      <w:r>
        <w:rPr>
          <w:rFonts w:ascii="Arial" w:hAnsi="Arial" w:cs="Arial"/>
          <w:sz w:val="28"/>
          <w:szCs w:val="28"/>
        </w:rPr>
        <w:instrText xml:space="preserve"> TOC \h \z \c "Table" </w:instrText>
      </w:r>
      <w:r>
        <w:rPr>
          <w:rFonts w:ascii="Arial" w:hAnsi="Arial" w:cs="Arial"/>
          <w:sz w:val="28"/>
          <w:szCs w:val="28"/>
        </w:rPr>
        <w:fldChar w:fldCharType="separate"/>
      </w:r>
      <w:hyperlink w:anchor="_Toc427576828" w:history="1">
        <w:r w:rsidR="001B68BB" w:rsidRPr="001B0FFE">
          <w:rPr>
            <w:rStyle w:val="Hyperlink"/>
            <w:noProof/>
          </w:rPr>
          <w:t>Table 1: Polyfuse Electrical Characteristics</w:t>
        </w:r>
        <w:r w:rsidR="001B68BB">
          <w:rPr>
            <w:noProof/>
            <w:webHidden/>
          </w:rPr>
          <w:tab/>
        </w:r>
        <w:r w:rsidR="001B68BB">
          <w:rPr>
            <w:noProof/>
            <w:webHidden/>
          </w:rPr>
          <w:fldChar w:fldCharType="begin"/>
        </w:r>
        <w:r w:rsidR="001B68BB">
          <w:rPr>
            <w:noProof/>
            <w:webHidden/>
          </w:rPr>
          <w:instrText xml:space="preserve"> PAGEREF _Toc427576828 \h </w:instrText>
        </w:r>
        <w:r w:rsidR="001B68BB">
          <w:rPr>
            <w:noProof/>
            <w:webHidden/>
          </w:rPr>
        </w:r>
        <w:r w:rsidR="001B68BB">
          <w:rPr>
            <w:noProof/>
            <w:webHidden/>
          </w:rPr>
          <w:fldChar w:fldCharType="separate"/>
        </w:r>
        <w:r w:rsidR="001B68BB">
          <w:rPr>
            <w:noProof/>
            <w:webHidden/>
          </w:rPr>
          <w:t>8</w:t>
        </w:r>
        <w:r w:rsidR="001B68BB">
          <w:rPr>
            <w:noProof/>
            <w:webHidden/>
          </w:rPr>
          <w:fldChar w:fldCharType="end"/>
        </w:r>
      </w:hyperlink>
    </w:p>
    <w:p w:rsidR="00794DA1" w:rsidRPr="00087FFE" w:rsidRDefault="00794DA1" w:rsidP="00794DA1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fldChar w:fldCharType="end"/>
      </w:r>
    </w:p>
    <w:p w:rsidR="00794DA1" w:rsidRPr="00087FFE" w:rsidRDefault="00794DA1">
      <w:pPr>
        <w:rPr>
          <w:rFonts w:ascii="Arial" w:hAnsi="Arial" w:cs="Arial"/>
        </w:rPr>
      </w:pPr>
    </w:p>
    <w:p w:rsidR="00794DA1" w:rsidRPr="00087FFE" w:rsidRDefault="00794DA1">
      <w:pPr>
        <w:rPr>
          <w:rFonts w:ascii="Arial" w:hAnsi="Arial" w:cs="Arial"/>
        </w:rPr>
      </w:pPr>
    </w:p>
    <w:p w:rsidR="00506ADB" w:rsidRDefault="00CD732E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>
        <w:rPr>
          <w:rFonts w:ascii="Arial" w:hAnsi="Arial" w:cs="Arial"/>
          <w:sz w:val="28"/>
          <w:szCs w:val="28"/>
        </w:rPr>
        <w:fldChar w:fldCharType="begin"/>
      </w:r>
      <w:r>
        <w:rPr>
          <w:rFonts w:ascii="Arial" w:hAnsi="Arial" w:cs="Arial"/>
          <w:sz w:val="28"/>
          <w:szCs w:val="28"/>
        </w:rPr>
        <w:instrText xml:space="preserve"> TOC \h \z \c "Appendix" </w:instrText>
      </w:r>
      <w:r>
        <w:rPr>
          <w:rFonts w:ascii="Arial" w:hAnsi="Arial" w:cs="Arial"/>
          <w:sz w:val="28"/>
          <w:szCs w:val="28"/>
        </w:rPr>
        <w:fldChar w:fldCharType="separate"/>
      </w:r>
      <w:hyperlink w:anchor="_Toc427658692" w:history="1">
        <w:r w:rsidR="00506ADB" w:rsidRPr="004A6BF4">
          <w:rPr>
            <w:rStyle w:val="Hyperlink"/>
            <w:noProof/>
          </w:rPr>
          <w:t>Appendix 1: Electrical Specifications</w:t>
        </w:r>
        <w:r w:rsidR="00506ADB">
          <w:rPr>
            <w:noProof/>
            <w:webHidden/>
          </w:rPr>
          <w:tab/>
        </w:r>
        <w:r w:rsidR="00506ADB">
          <w:rPr>
            <w:noProof/>
            <w:webHidden/>
          </w:rPr>
          <w:fldChar w:fldCharType="begin"/>
        </w:r>
        <w:r w:rsidR="00506ADB">
          <w:rPr>
            <w:noProof/>
            <w:webHidden/>
          </w:rPr>
          <w:instrText xml:space="preserve"> PAGEREF _Toc427658692 \h </w:instrText>
        </w:r>
        <w:r w:rsidR="00506ADB">
          <w:rPr>
            <w:noProof/>
            <w:webHidden/>
          </w:rPr>
        </w:r>
        <w:r w:rsidR="00506ADB">
          <w:rPr>
            <w:noProof/>
            <w:webHidden/>
          </w:rPr>
          <w:fldChar w:fldCharType="separate"/>
        </w:r>
        <w:r w:rsidR="00506ADB">
          <w:rPr>
            <w:noProof/>
            <w:webHidden/>
          </w:rPr>
          <w:t>8</w:t>
        </w:r>
        <w:r w:rsidR="00506ADB">
          <w:rPr>
            <w:noProof/>
            <w:webHidden/>
          </w:rPr>
          <w:fldChar w:fldCharType="end"/>
        </w:r>
      </w:hyperlink>
    </w:p>
    <w:p w:rsidR="00506ADB" w:rsidRDefault="00F20553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427658693" w:history="1">
        <w:r w:rsidR="00506ADB" w:rsidRPr="004A6BF4">
          <w:rPr>
            <w:rStyle w:val="Hyperlink"/>
            <w:noProof/>
          </w:rPr>
          <w:t>Appendix 2: Mechanical Specifications</w:t>
        </w:r>
        <w:r w:rsidR="00506ADB">
          <w:rPr>
            <w:noProof/>
            <w:webHidden/>
          </w:rPr>
          <w:tab/>
        </w:r>
        <w:r w:rsidR="00506ADB">
          <w:rPr>
            <w:noProof/>
            <w:webHidden/>
          </w:rPr>
          <w:fldChar w:fldCharType="begin"/>
        </w:r>
        <w:r w:rsidR="00506ADB">
          <w:rPr>
            <w:noProof/>
            <w:webHidden/>
          </w:rPr>
          <w:instrText xml:space="preserve"> PAGEREF _Toc427658693 \h </w:instrText>
        </w:r>
        <w:r w:rsidR="00506ADB">
          <w:rPr>
            <w:noProof/>
            <w:webHidden/>
          </w:rPr>
        </w:r>
        <w:r w:rsidR="00506ADB">
          <w:rPr>
            <w:noProof/>
            <w:webHidden/>
          </w:rPr>
          <w:fldChar w:fldCharType="separate"/>
        </w:r>
        <w:r w:rsidR="00506ADB">
          <w:rPr>
            <w:noProof/>
            <w:webHidden/>
          </w:rPr>
          <w:t>8</w:t>
        </w:r>
        <w:r w:rsidR="00506ADB">
          <w:rPr>
            <w:noProof/>
            <w:webHidden/>
          </w:rPr>
          <w:fldChar w:fldCharType="end"/>
        </w:r>
      </w:hyperlink>
    </w:p>
    <w:p w:rsidR="00506ADB" w:rsidRDefault="00F20553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427658694" w:history="1">
        <w:r w:rsidR="00506ADB" w:rsidRPr="004A6BF4">
          <w:rPr>
            <w:rStyle w:val="Hyperlink"/>
            <w:noProof/>
          </w:rPr>
          <w:t>Appendix 3: Battery Module External Connector Pinout</w:t>
        </w:r>
        <w:r w:rsidR="00506ADB">
          <w:rPr>
            <w:noProof/>
            <w:webHidden/>
          </w:rPr>
          <w:tab/>
        </w:r>
        <w:r w:rsidR="00506ADB">
          <w:rPr>
            <w:noProof/>
            <w:webHidden/>
          </w:rPr>
          <w:fldChar w:fldCharType="begin"/>
        </w:r>
        <w:r w:rsidR="00506ADB">
          <w:rPr>
            <w:noProof/>
            <w:webHidden/>
          </w:rPr>
          <w:instrText xml:space="preserve"> PAGEREF _Toc427658694 \h </w:instrText>
        </w:r>
        <w:r w:rsidR="00506ADB">
          <w:rPr>
            <w:noProof/>
            <w:webHidden/>
          </w:rPr>
        </w:r>
        <w:r w:rsidR="00506ADB">
          <w:rPr>
            <w:noProof/>
            <w:webHidden/>
          </w:rPr>
          <w:fldChar w:fldCharType="separate"/>
        </w:r>
        <w:r w:rsidR="00506ADB">
          <w:rPr>
            <w:noProof/>
            <w:webHidden/>
          </w:rPr>
          <w:t>8</w:t>
        </w:r>
        <w:r w:rsidR="00506ADB">
          <w:rPr>
            <w:noProof/>
            <w:webHidden/>
          </w:rPr>
          <w:fldChar w:fldCharType="end"/>
        </w:r>
      </w:hyperlink>
    </w:p>
    <w:p w:rsidR="00506ADB" w:rsidRDefault="00F20553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427658695" w:history="1">
        <w:r w:rsidR="00506ADB" w:rsidRPr="004A6BF4">
          <w:rPr>
            <w:rStyle w:val="Hyperlink"/>
            <w:noProof/>
          </w:rPr>
          <w:t>Appendix 4: Battery Housing Bill of Material</w:t>
        </w:r>
        <w:r w:rsidR="00506ADB">
          <w:rPr>
            <w:noProof/>
            <w:webHidden/>
          </w:rPr>
          <w:tab/>
        </w:r>
        <w:r w:rsidR="00506ADB">
          <w:rPr>
            <w:noProof/>
            <w:webHidden/>
          </w:rPr>
          <w:fldChar w:fldCharType="begin"/>
        </w:r>
        <w:r w:rsidR="00506ADB">
          <w:rPr>
            <w:noProof/>
            <w:webHidden/>
          </w:rPr>
          <w:instrText xml:space="preserve"> PAGEREF _Toc427658695 \h </w:instrText>
        </w:r>
        <w:r w:rsidR="00506ADB">
          <w:rPr>
            <w:noProof/>
            <w:webHidden/>
          </w:rPr>
        </w:r>
        <w:r w:rsidR="00506ADB">
          <w:rPr>
            <w:noProof/>
            <w:webHidden/>
          </w:rPr>
          <w:fldChar w:fldCharType="separate"/>
        </w:r>
        <w:r w:rsidR="00506ADB">
          <w:rPr>
            <w:noProof/>
            <w:webHidden/>
          </w:rPr>
          <w:t>10</w:t>
        </w:r>
        <w:r w:rsidR="00506ADB">
          <w:rPr>
            <w:noProof/>
            <w:webHidden/>
          </w:rPr>
          <w:fldChar w:fldCharType="end"/>
        </w:r>
      </w:hyperlink>
    </w:p>
    <w:p w:rsidR="00106628" w:rsidRPr="00087FFE" w:rsidRDefault="00CD732E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fldChar w:fldCharType="end"/>
      </w:r>
    </w:p>
    <w:p w:rsidR="00191C2F" w:rsidRDefault="00191C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D64FAA" w:rsidRDefault="00D64FAA" w:rsidP="002B3F5A">
      <w:pPr>
        <w:pStyle w:val="Heading1"/>
      </w:pPr>
      <w:bookmarkStart w:id="1" w:name="_Toc427653011"/>
      <w:r>
        <w:lastRenderedPageBreak/>
        <w:t>Overview</w:t>
      </w:r>
      <w:bookmarkEnd w:id="1"/>
    </w:p>
    <w:p w:rsidR="007D10BF" w:rsidRDefault="007D10BF" w:rsidP="00D64F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SeeStar </w:t>
      </w:r>
      <w:r w:rsidR="00FF3DFC">
        <w:rPr>
          <w:rFonts w:ascii="Arial" w:hAnsi="Arial" w:cs="Arial"/>
        </w:rPr>
        <w:t xml:space="preserve">II </w:t>
      </w:r>
      <w:r>
        <w:rPr>
          <w:rFonts w:ascii="Arial" w:hAnsi="Arial" w:cs="Arial"/>
        </w:rPr>
        <w:t xml:space="preserve">is an autonomous and modular imaging system (Fig 1). It is programmed prior to deployment and can be left unattended for months at a time. SeeStar </w:t>
      </w:r>
      <w:r w:rsidR="00FF3DFC">
        <w:rPr>
          <w:rFonts w:ascii="Arial" w:hAnsi="Arial" w:cs="Arial"/>
        </w:rPr>
        <w:t xml:space="preserve">II </w:t>
      </w:r>
      <w:r>
        <w:rPr>
          <w:rFonts w:ascii="Arial" w:hAnsi="Arial" w:cs="Arial"/>
        </w:rPr>
        <w:t xml:space="preserve">consists of three individual modules: the camera, battery, and </w:t>
      </w:r>
      <w:r w:rsidR="00FF3DFC">
        <w:rPr>
          <w:rFonts w:ascii="Arial" w:hAnsi="Arial" w:cs="Arial"/>
        </w:rPr>
        <w:t xml:space="preserve">LED. The </w:t>
      </w:r>
      <w:r w:rsidR="00B362D3">
        <w:rPr>
          <w:rFonts w:ascii="Arial" w:hAnsi="Arial" w:cs="Arial"/>
        </w:rPr>
        <w:t>battery</w:t>
      </w:r>
      <w:r w:rsidR="006A1A84">
        <w:rPr>
          <w:rFonts w:ascii="Arial" w:hAnsi="Arial" w:cs="Arial"/>
        </w:rPr>
        <w:t xml:space="preserve"> module contains the</w:t>
      </w:r>
      <w:r w:rsidR="00B362D3">
        <w:rPr>
          <w:rFonts w:ascii="Arial" w:hAnsi="Arial" w:cs="Arial"/>
        </w:rPr>
        <w:t xml:space="preserve"> 12-cell battery and </w:t>
      </w:r>
      <w:proofErr w:type="spellStart"/>
      <w:r w:rsidR="00B362D3">
        <w:rPr>
          <w:rFonts w:ascii="Arial" w:hAnsi="Arial" w:cs="Arial"/>
        </w:rPr>
        <w:t>polyfuse</w:t>
      </w:r>
      <w:proofErr w:type="spellEnd"/>
      <w:r w:rsidR="006A1A84">
        <w:rPr>
          <w:rFonts w:ascii="Arial" w:hAnsi="Arial" w:cs="Arial"/>
        </w:rPr>
        <w:t>.</w:t>
      </w:r>
    </w:p>
    <w:p w:rsidR="007D10BF" w:rsidRDefault="007D10BF" w:rsidP="00D64FAA">
      <w:pPr>
        <w:rPr>
          <w:rFonts w:ascii="Arial" w:hAnsi="Arial" w:cs="Arial"/>
        </w:rPr>
      </w:pPr>
    </w:p>
    <w:p w:rsidR="007D10BF" w:rsidRDefault="007D10BF" w:rsidP="00D64FAA">
      <w:pPr>
        <w:rPr>
          <w:rFonts w:ascii="Arial" w:hAnsi="Arial" w:cs="Arial"/>
        </w:rPr>
      </w:pPr>
    </w:p>
    <w:p w:rsidR="007D10BF" w:rsidRDefault="007D10BF" w:rsidP="00D64FAA">
      <w:pPr>
        <w:rPr>
          <w:rFonts w:ascii="Arial" w:hAnsi="Arial" w:cs="Arial"/>
        </w:rPr>
      </w:pPr>
    </w:p>
    <w:p w:rsidR="007D10BF" w:rsidRDefault="007D10BF" w:rsidP="00D64FAA">
      <w:pPr>
        <w:rPr>
          <w:rFonts w:ascii="Arial" w:hAnsi="Arial" w:cs="Arial"/>
        </w:rPr>
      </w:pPr>
    </w:p>
    <w:p w:rsidR="007D10BF" w:rsidRDefault="007D10BF" w:rsidP="00D64FA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D0E1BA" wp14:editId="5A706E51">
            <wp:extent cx="5943600" cy="42754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eStar II Labe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0BF" w:rsidRDefault="007D10BF" w:rsidP="007D10BF">
      <w:pPr>
        <w:pStyle w:val="Caption"/>
      </w:pPr>
      <w:bookmarkStart w:id="2" w:name="_Toc427576824"/>
      <w:r>
        <w:t xml:space="preserve">Figure </w:t>
      </w:r>
      <w:fldSimple w:instr=" SEQ Figure \* ARABIC ">
        <w:r w:rsidR="004F3966">
          <w:rPr>
            <w:noProof/>
          </w:rPr>
          <w:t>1</w:t>
        </w:r>
      </w:fldSimple>
      <w:r>
        <w:t>: Picture of the SeeStar</w:t>
      </w:r>
      <w:r w:rsidR="00892F0D">
        <w:t xml:space="preserve"> II</w:t>
      </w:r>
      <w:r>
        <w:t xml:space="preserve"> Imaging System</w:t>
      </w:r>
      <w:bookmarkEnd w:id="2"/>
    </w:p>
    <w:p w:rsidR="007D10BF" w:rsidRPr="007D10BF" w:rsidRDefault="007D10BF" w:rsidP="007D10BF"/>
    <w:p w:rsidR="0070635C" w:rsidRDefault="00D956AB" w:rsidP="002B3F5A">
      <w:pPr>
        <w:pStyle w:val="Heading1"/>
      </w:pPr>
      <w:bookmarkStart w:id="3" w:name="_Toc427653012"/>
      <w:r>
        <w:t>S</w:t>
      </w:r>
      <w:r w:rsidR="008D4580">
        <w:t>ystem Level Description</w:t>
      </w:r>
      <w:bookmarkEnd w:id="3"/>
    </w:p>
    <w:p w:rsidR="00892FED" w:rsidRDefault="006A1A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B362D3">
        <w:rPr>
          <w:rFonts w:ascii="Arial" w:hAnsi="Arial" w:cs="Arial"/>
        </w:rPr>
        <w:t>battery module</w:t>
      </w:r>
      <w:r>
        <w:rPr>
          <w:rFonts w:ascii="Arial" w:hAnsi="Arial" w:cs="Arial"/>
        </w:rPr>
        <w:t xml:space="preserve"> </w:t>
      </w:r>
      <w:r w:rsidR="00B362D3">
        <w:rPr>
          <w:rFonts w:ascii="Arial" w:hAnsi="Arial" w:cs="Arial"/>
        </w:rPr>
        <w:t xml:space="preserve">is the energy source for the SeeStar Imaging System. The SeeStar II battery module contains </w:t>
      </w:r>
      <w:r w:rsidR="00DB1C42">
        <w:rPr>
          <w:rFonts w:ascii="Arial" w:hAnsi="Arial" w:cs="Arial"/>
        </w:rPr>
        <w:t xml:space="preserve">12 </w:t>
      </w:r>
      <w:r w:rsidR="00B362D3">
        <w:rPr>
          <w:rFonts w:ascii="Arial" w:hAnsi="Arial" w:cs="Arial"/>
        </w:rPr>
        <w:t xml:space="preserve">rechargeable NiMH cells for a nominal bus voltage of </w:t>
      </w:r>
      <w:proofErr w:type="spellStart"/>
      <w:r w:rsidR="00B362D3">
        <w:rPr>
          <w:rFonts w:ascii="Arial" w:hAnsi="Arial" w:cs="Arial"/>
        </w:rPr>
        <w:t>14.4Vdc</w:t>
      </w:r>
      <w:proofErr w:type="spellEnd"/>
      <w:r w:rsidR="00B362D3">
        <w:rPr>
          <w:rFonts w:ascii="Arial" w:hAnsi="Arial" w:cs="Arial"/>
        </w:rPr>
        <w:t>.</w:t>
      </w:r>
    </w:p>
    <w:p w:rsidR="00892FED" w:rsidRDefault="00892FED">
      <w:pPr>
        <w:rPr>
          <w:rFonts w:ascii="Arial" w:hAnsi="Arial" w:cs="Arial"/>
        </w:rPr>
      </w:pPr>
    </w:p>
    <w:p w:rsidR="00892FED" w:rsidRDefault="00892FED">
      <w:pPr>
        <w:rPr>
          <w:rFonts w:ascii="Arial" w:hAnsi="Arial" w:cs="Arial"/>
        </w:rPr>
      </w:pPr>
    </w:p>
    <w:p w:rsidR="00892FED" w:rsidRDefault="00892FED">
      <w:pPr>
        <w:rPr>
          <w:rFonts w:ascii="Arial" w:hAnsi="Arial" w:cs="Arial"/>
        </w:rPr>
      </w:pPr>
    </w:p>
    <w:p w:rsidR="00892FED" w:rsidRDefault="00892FED">
      <w:pPr>
        <w:rPr>
          <w:rFonts w:ascii="Arial" w:hAnsi="Arial" w:cs="Arial"/>
        </w:rPr>
      </w:pPr>
    </w:p>
    <w:p w:rsidR="00892FED" w:rsidRDefault="00892FED">
      <w:pPr>
        <w:rPr>
          <w:rFonts w:ascii="Arial" w:hAnsi="Arial" w:cs="Arial"/>
        </w:rPr>
      </w:pPr>
    </w:p>
    <w:p w:rsidR="00892FED" w:rsidRDefault="00892FED" w:rsidP="00892FED">
      <w:pPr>
        <w:keepNext/>
      </w:pPr>
    </w:p>
    <w:p w:rsidR="006E1D7C" w:rsidRDefault="006E1D7C" w:rsidP="006E1D7C">
      <w:pPr>
        <w:keepNext/>
      </w:pPr>
      <w:r>
        <w:rPr>
          <w:rFonts w:ascii="Arial" w:hAnsi="Arial" w:cs="Arial"/>
          <w:noProof/>
        </w:rPr>
        <w:drawing>
          <wp:inline distT="0" distB="0" distL="0" distR="0" wp14:anchorId="03480C52" wp14:editId="7E0D5118">
            <wp:extent cx="5943600" cy="8680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tery Module Block Diagram cop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0DD" w:rsidRPr="004F40DD" w:rsidRDefault="006E1D7C" w:rsidP="006E1D7C">
      <w:pPr>
        <w:pStyle w:val="Caption"/>
        <w:rPr>
          <w:rFonts w:ascii="Arial" w:hAnsi="Arial" w:cs="Arial"/>
        </w:rPr>
      </w:pPr>
      <w:bookmarkStart w:id="4" w:name="_Toc427576825"/>
      <w:r>
        <w:t xml:space="preserve">Figure </w:t>
      </w:r>
      <w:fldSimple w:instr=" SEQ Figure \* ARABIC ">
        <w:r w:rsidR="004F3966">
          <w:rPr>
            <w:noProof/>
          </w:rPr>
          <w:t>2</w:t>
        </w:r>
      </w:fldSimple>
      <w:r>
        <w:t>: SeeStar II Battery Module Block Diagram</w:t>
      </w:r>
      <w:bookmarkEnd w:id="4"/>
    </w:p>
    <w:p w:rsidR="00AA5E37" w:rsidRPr="007D10BF" w:rsidRDefault="00AA5E37" w:rsidP="007570D5">
      <w:pPr>
        <w:keepNext/>
        <w:rPr>
          <w:rFonts w:ascii="Arial" w:hAnsi="Arial" w:cs="Arial"/>
        </w:rPr>
      </w:pPr>
    </w:p>
    <w:p w:rsidR="006456DE" w:rsidRPr="001B68BB" w:rsidRDefault="001B68BB" w:rsidP="007570D5">
      <w:pPr>
        <w:keepNext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[Include a picture of the battery + housing]</w:t>
      </w:r>
    </w:p>
    <w:p w:rsidR="00892FED" w:rsidRPr="007D10BF" w:rsidRDefault="00892FED" w:rsidP="007570D5">
      <w:pPr>
        <w:keepNext/>
        <w:rPr>
          <w:rFonts w:ascii="Arial" w:hAnsi="Arial" w:cs="Arial"/>
        </w:rPr>
      </w:pPr>
    </w:p>
    <w:p w:rsidR="00AA5E37" w:rsidRDefault="00AA5E37" w:rsidP="00AA5E37">
      <w:pPr>
        <w:rPr>
          <w:rFonts w:ascii="Arial" w:hAnsi="Arial" w:cs="Arial"/>
        </w:rPr>
      </w:pPr>
    </w:p>
    <w:p w:rsidR="00892FED" w:rsidRDefault="00892FED" w:rsidP="00AA5E37">
      <w:pPr>
        <w:rPr>
          <w:rFonts w:ascii="Arial" w:hAnsi="Arial" w:cs="Arial"/>
        </w:rPr>
      </w:pPr>
    </w:p>
    <w:p w:rsidR="00892FED" w:rsidRDefault="006E1D7C" w:rsidP="003548E9">
      <w:pPr>
        <w:pStyle w:val="Heading1"/>
      </w:pPr>
      <w:bookmarkStart w:id="5" w:name="_Toc427653013"/>
      <w:r>
        <w:t>NiMH Cells</w:t>
      </w:r>
      <w:bookmarkEnd w:id="5"/>
    </w:p>
    <w:p w:rsidR="00892FED" w:rsidRDefault="00794DA1" w:rsidP="00AA5E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4F3966">
        <w:rPr>
          <w:rFonts w:ascii="Arial" w:hAnsi="Arial" w:cs="Arial"/>
        </w:rPr>
        <w:t xml:space="preserve">standard </w:t>
      </w:r>
      <w:r>
        <w:rPr>
          <w:rFonts w:ascii="Arial" w:hAnsi="Arial" w:cs="Arial"/>
        </w:rPr>
        <w:t xml:space="preserve">battery module contains 12 Panasonic </w:t>
      </w:r>
      <w:proofErr w:type="spellStart"/>
      <w:r w:rsidR="006E1D7C">
        <w:rPr>
          <w:rFonts w:ascii="Arial" w:hAnsi="Arial" w:cs="Arial"/>
        </w:rPr>
        <w:t>HHR450A</w:t>
      </w:r>
      <w:proofErr w:type="spellEnd"/>
      <w:r>
        <w:rPr>
          <w:rFonts w:ascii="Arial" w:hAnsi="Arial" w:cs="Arial"/>
        </w:rPr>
        <w:t xml:space="preserve"> rechargeable Nickel Metal Hydride (NiMH) cells in series. </w:t>
      </w:r>
      <w:r w:rsidR="00A05E6A">
        <w:rPr>
          <w:rFonts w:ascii="Arial" w:hAnsi="Arial" w:cs="Arial"/>
        </w:rPr>
        <w:t xml:space="preserve">The </w:t>
      </w:r>
      <w:proofErr w:type="spellStart"/>
      <w:r w:rsidR="00A05E6A">
        <w:rPr>
          <w:rFonts w:ascii="Arial" w:hAnsi="Arial" w:cs="Arial"/>
        </w:rPr>
        <w:t>HHR450A</w:t>
      </w:r>
      <w:proofErr w:type="spellEnd"/>
      <w:r w:rsidR="00A05E6A">
        <w:rPr>
          <w:rFonts w:ascii="Arial" w:hAnsi="Arial" w:cs="Arial"/>
        </w:rPr>
        <w:t xml:space="preserve"> is an L-Fat A size cell with a diameter of </w:t>
      </w:r>
      <w:proofErr w:type="spellStart"/>
      <w:r w:rsidR="00A05E6A">
        <w:rPr>
          <w:rFonts w:ascii="Arial" w:hAnsi="Arial" w:cs="Arial"/>
        </w:rPr>
        <w:t>18.2mm</w:t>
      </w:r>
      <w:proofErr w:type="spellEnd"/>
      <w:r w:rsidR="00A05E6A">
        <w:rPr>
          <w:rFonts w:ascii="Arial" w:hAnsi="Arial" w:cs="Arial"/>
        </w:rPr>
        <w:t xml:space="preserve"> and height of </w:t>
      </w:r>
      <w:proofErr w:type="spellStart"/>
      <w:r w:rsidR="00A05E6A">
        <w:rPr>
          <w:rFonts w:ascii="Arial" w:hAnsi="Arial" w:cs="Arial"/>
        </w:rPr>
        <w:t>67mm</w:t>
      </w:r>
      <w:proofErr w:type="spellEnd"/>
      <w:r w:rsidR="00A05E6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The battery h</w:t>
      </w:r>
      <w:r w:rsidR="003548E9">
        <w:rPr>
          <w:rFonts w:ascii="Arial" w:hAnsi="Arial" w:cs="Arial"/>
        </w:rPr>
        <w:t xml:space="preserve">as a capacity of </w:t>
      </w:r>
      <w:proofErr w:type="spellStart"/>
      <w:r w:rsidR="003548E9">
        <w:rPr>
          <w:rFonts w:ascii="Arial" w:hAnsi="Arial" w:cs="Arial"/>
        </w:rPr>
        <w:t>4500mAH</w:t>
      </w:r>
      <w:proofErr w:type="spellEnd"/>
      <w:r w:rsidR="003548E9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a nominal bus voltage </w:t>
      </w:r>
      <w:r w:rsidR="003548E9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14.4Vdc</w:t>
      </w:r>
      <w:proofErr w:type="spellEnd"/>
      <w:r>
        <w:rPr>
          <w:rFonts w:ascii="Arial" w:hAnsi="Arial" w:cs="Arial"/>
        </w:rPr>
        <w:t>.</w:t>
      </w:r>
    </w:p>
    <w:p w:rsidR="00902248" w:rsidRDefault="00902248" w:rsidP="00AA5E37">
      <w:pPr>
        <w:rPr>
          <w:rFonts w:ascii="Arial" w:hAnsi="Arial" w:cs="Arial"/>
        </w:rPr>
      </w:pPr>
    </w:p>
    <w:p w:rsidR="003548E9" w:rsidRDefault="003548E9" w:rsidP="00AA5E37">
      <w:pPr>
        <w:rPr>
          <w:rFonts w:ascii="Arial" w:hAnsi="Arial" w:cs="Arial"/>
        </w:rPr>
      </w:pPr>
    </w:p>
    <w:p w:rsidR="004F3966" w:rsidRDefault="004F3966" w:rsidP="004F3966">
      <w:pPr>
        <w:keepNext/>
        <w:jc w:val="center"/>
      </w:pPr>
      <w:r>
        <w:rPr>
          <w:rFonts w:ascii="Arial" w:hAnsi="Arial" w:cs="Arial"/>
          <w:noProof/>
        </w:rPr>
        <w:drawing>
          <wp:inline distT="0" distB="0" distL="0" distR="0" wp14:anchorId="4A9D05E1" wp14:editId="04F7632E">
            <wp:extent cx="1259713" cy="2043194"/>
            <wp:effectExtent l="8255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R450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59713" cy="204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966" w:rsidRDefault="004F3966" w:rsidP="004F3966">
      <w:pPr>
        <w:pStyle w:val="Caption"/>
        <w:jc w:val="center"/>
        <w:rPr>
          <w:rFonts w:ascii="Arial" w:hAnsi="Arial" w:cs="Arial"/>
        </w:rPr>
      </w:pPr>
      <w:bookmarkStart w:id="6" w:name="_Toc427576826"/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 xml:space="preserve">: A single </w:t>
      </w:r>
      <w:proofErr w:type="spellStart"/>
      <w:r>
        <w:t>HHR450A</w:t>
      </w:r>
      <w:proofErr w:type="spellEnd"/>
      <w:r>
        <w:t xml:space="preserve"> cell</w:t>
      </w:r>
      <w:bookmarkEnd w:id="6"/>
    </w:p>
    <w:p w:rsidR="00892FED" w:rsidRDefault="006E1D7C" w:rsidP="003548E9">
      <w:pPr>
        <w:pStyle w:val="Heading1"/>
      </w:pPr>
      <w:bookmarkStart w:id="7" w:name="_Toc427653014"/>
      <w:proofErr w:type="spellStart"/>
      <w:r>
        <w:t>Polyfuse</w:t>
      </w:r>
      <w:bookmarkEnd w:id="7"/>
      <w:proofErr w:type="spellEnd"/>
    </w:p>
    <w:p w:rsidR="000563C8" w:rsidRDefault="00B32072" w:rsidP="00AA5E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battery module contains an inline resettable fuse in the event of a catastrophic failure. The part used is a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Connectivity </w:t>
      </w:r>
      <w:proofErr w:type="spellStart"/>
      <w:r w:rsidR="006E1D7C">
        <w:rPr>
          <w:rFonts w:ascii="Arial" w:hAnsi="Arial" w:cs="Arial"/>
        </w:rPr>
        <w:t>SRP350F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PolySwitch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PTC</w:t>
      </w:r>
      <w:proofErr w:type="spellEnd"/>
      <w:r>
        <w:rPr>
          <w:rFonts w:ascii="Arial" w:hAnsi="Arial" w:cs="Arial"/>
        </w:rPr>
        <w:t xml:space="preserve"> Device. </w:t>
      </w:r>
    </w:p>
    <w:p w:rsidR="00892FED" w:rsidRDefault="00892FED" w:rsidP="00AA5E37">
      <w:pPr>
        <w:rPr>
          <w:rFonts w:ascii="Arial" w:hAnsi="Arial" w:cs="Arial"/>
        </w:rPr>
      </w:pPr>
    </w:p>
    <w:p w:rsidR="00BA2F0F" w:rsidRDefault="00BA2F0F" w:rsidP="00AA5E37">
      <w:pPr>
        <w:rPr>
          <w:rFonts w:ascii="Arial" w:hAnsi="Arial" w:cs="Arial"/>
        </w:rPr>
      </w:pPr>
    </w:p>
    <w:p w:rsidR="00BA2F0F" w:rsidRDefault="00BA2F0F" w:rsidP="00AA5E37">
      <w:pPr>
        <w:rPr>
          <w:rFonts w:ascii="Arial" w:hAnsi="Arial" w:cs="Arial"/>
          <w:noProof/>
        </w:rPr>
      </w:pPr>
    </w:p>
    <w:tbl>
      <w:tblPr>
        <w:tblW w:w="10631" w:type="dxa"/>
        <w:tblInd w:w="-630" w:type="dxa"/>
        <w:tblLook w:val="04A0" w:firstRow="1" w:lastRow="0" w:firstColumn="1" w:lastColumn="0" w:noHBand="0" w:noVBand="1"/>
      </w:tblPr>
      <w:tblGrid>
        <w:gridCol w:w="997"/>
        <w:gridCol w:w="960"/>
        <w:gridCol w:w="960"/>
        <w:gridCol w:w="960"/>
        <w:gridCol w:w="960"/>
        <w:gridCol w:w="960"/>
        <w:gridCol w:w="847"/>
        <w:gridCol w:w="1107"/>
        <w:gridCol w:w="960"/>
        <w:gridCol w:w="960"/>
        <w:gridCol w:w="960"/>
      </w:tblGrid>
      <w:tr w:rsidR="008C4C1D" w:rsidRPr="008C4C1D" w:rsidTr="009A72B0">
        <w:trPr>
          <w:trHeight w:val="312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I</w:t>
            </w: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>HOLD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I</w:t>
            </w: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>TRIP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V</w:t>
            </w: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>MAX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I</w:t>
            </w: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>MAX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P</w:t>
            </w: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>D</w:t>
            </w:r>
            <w:proofErr w:type="spellEnd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 xml:space="preserve"> MAX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Max Time-to-Trip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R</w:t>
            </w: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>MIN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R</w:t>
            </w: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>MAX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R</w:t>
            </w: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  <w:vertAlign w:val="subscript"/>
              </w:rPr>
              <w:t>1MAX</w:t>
            </w:r>
            <w:proofErr w:type="spellEnd"/>
          </w:p>
        </w:tc>
      </w:tr>
      <w:tr w:rsidR="008C4C1D" w:rsidRPr="008C4C1D" w:rsidTr="009A72B0">
        <w:trPr>
          <w:trHeight w:val="288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Part #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(amps)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(amps)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</w:t>
            </w: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Vdc</w:t>
            </w:r>
            <w:proofErr w:type="spellEnd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(amps)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(watts)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(amps)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(seconds)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(ohms)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(ohms)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(ohms)</w:t>
            </w:r>
          </w:p>
        </w:tc>
      </w:tr>
      <w:tr w:rsidR="008C4C1D" w:rsidRPr="008C4C1D" w:rsidTr="009A72B0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SRP120F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2.70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6.00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0.220</w:t>
            </w:r>
          </w:p>
        </w:tc>
      </w:tr>
      <w:tr w:rsidR="008C4C1D" w:rsidRPr="008C4C1D" w:rsidTr="009A72B0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SRP175F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3.80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8.75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0.120</w:t>
            </w:r>
          </w:p>
        </w:tc>
      </w:tr>
      <w:tr w:rsidR="008C4C1D" w:rsidRPr="008C4C1D" w:rsidTr="009A72B0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SRP200F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4.40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10.00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0.100</w:t>
            </w:r>
          </w:p>
        </w:tc>
      </w:tr>
      <w:tr w:rsidR="008C4C1D" w:rsidRPr="008C4C1D" w:rsidTr="009A72B0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SRP350F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3.50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6.30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20.00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0.050</w:t>
            </w:r>
          </w:p>
        </w:tc>
      </w:tr>
      <w:tr w:rsidR="008C4C1D" w:rsidRPr="008C4C1D" w:rsidTr="009A72B0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C4C1D">
              <w:rPr>
                <w:rFonts w:ascii="Calibri" w:eastAsia="Times New Roman" w:hAnsi="Calibri" w:cs="Times New Roman"/>
                <w:b/>
                <w:bCs/>
                <w:color w:val="000000"/>
              </w:rPr>
              <w:t>SRP420F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4.20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7.60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20.00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8C4C1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1D" w:rsidRPr="008C4C1D" w:rsidRDefault="008C4C1D" w:rsidP="009A72B0">
            <w:pPr>
              <w:keepNext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C4C1D">
              <w:rPr>
                <w:rFonts w:ascii="Calibri" w:eastAsia="Times New Roman" w:hAnsi="Calibri" w:cs="Times New Roman"/>
                <w:color w:val="000000"/>
              </w:rPr>
              <w:t>0.040</w:t>
            </w:r>
          </w:p>
        </w:tc>
      </w:tr>
    </w:tbl>
    <w:p w:rsidR="009A72B0" w:rsidRDefault="009A72B0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: </w:t>
      </w:r>
      <w:proofErr w:type="spellStart"/>
      <w:r>
        <w:t>Polyfuse</w:t>
      </w:r>
      <w:proofErr w:type="spellEnd"/>
      <w:r>
        <w:t xml:space="preserve"> Electrical </w:t>
      </w:r>
      <w:proofErr w:type="spellStart"/>
      <w:r>
        <w:t>Characteristocs</w:t>
      </w:r>
      <w:proofErr w:type="spellEnd"/>
    </w:p>
    <w:p w:rsidR="00DB1C42" w:rsidRDefault="00DB1C42" w:rsidP="00DB1C42"/>
    <w:p w:rsidR="00DB1C42" w:rsidRDefault="00DB1C42" w:rsidP="00DB1C42">
      <w:pPr>
        <w:pStyle w:val="Heading1"/>
      </w:pPr>
      <w:bookmarkStart w:id="8" w:name="_Toc427653015"/>
      <w:r>
        <w:lastRenderedPageBreak/>
        <w:t>Charging the Battery Module</w:t>
      </w:r>
      <w:bookmarkEnd w:id="8"/>
    </w:p>
    <w:p w:rsidR="00DB1C42" w:rsidRDefault="00DB1C42" w:rsidP="00DB1C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battery module can either be charged assembled or disassembled. In either case, it is best to utilize a trickle charging method to extend cell life and reduce excess heat generation. As the fully charged battery voltage can go as high as </w:t>
      </w:r>
      <w:proofErr w:type="spellStart"/>
      <w:r>
        <w:rPr>
          <w:rFonts w:ascii="Arial" w:hAnsi="Arial" w:cs="Arial"/>
        </w:rPr>
        <w:t>16.8Vdc</w:t>
      </w:r>
      <w:proofErr w:type="spellEnd"/>
      <w:r>
        <w:rPr>
          <w:rFonts w:ascii="Arial" w:hAnsi="Arial" w:cs="Arial"/>
        </w:rPr>
        <w:t xml:space="preserve">, the DC charging source should be set to </w:t>
      </w:r>
      <w:proofErr w:type="spellStart"/>
      <w:r>
        <w:rPr>
          <w:rFonts w:ascii="Arial" w:hAnsi="Arial" w:cs="Arial"/>
        </w:rPr>
        <w:t>18.0Vdc</w:t>
      </w:r>
      <w:proofErr w:type="spellEnd"/>
      <w:r>
        <w:rPr>
          <w:rFonts w:ascii="Arial" w:hAnsi="Arial" w:cs="Arial"/>
        </w:rPr>
        <w:t xml:space="preserve"> with a current limit of </w:t>
      </w:r>
      <w:proofErr w:type="spellStart"/>
      <w:r>
        <w:rPr>
          <w:rFonts w:ascii="Arial" w:hAnsi="Arial" w:cs="Arial"/>
        </w:rPr>
        <w:t>450mA</w:t>
      </w:r>
      <w:proofErr w:type="spellEnd"/>
      <w:r>
        <w:rPr>
          <w:rFonts w:ascii="Arial" w:hAnsi="Arial" w:cs="Arial"/>
        </w:rPr>
        <w:t xml:space="preserve"> – this level will take approximately 16 hours to fully charge the battery module.</w:t>
      </w:r>
    </w:p>
    <w:p w:rsidR="00DB1C42" w:rsidRDefault="00DB1C42" w:rsidP="00DB1C42">
      <w:pPr>
        <w:rPr>
          <w:rFonts w:ascii="Arial" w:hAnsi="Arial" w:cs="Arial"/>
        </w:rPr>
      </w:pPr>
    </w:p>
    <w:p w:rsidR="00DB1C42" w:rsidRDefault="00DB1C42" w:rsidP="00DB1C42">
      <w:pPr>
        <w:rPr>
          <w:rFonts w:ascii="Arial" w:hAnsi="Arial" w:cs="Arial"/>
        </w:rPr>
      </w:pPr>
    </w:p>
    <w:p w:rsidR="00DB1C42" w:rsidRDefault="00DB1C42" w:rsidP="00DB1C42">
      <w:pPr>
        <w:pStyle w:val="Heading1"/>
      </w:pPr>
      <w:bookmarkStart w:id="9" w:name="_Toc427653016"/>
      <w:r>
        <w:t>Discharge Profile</w:t>
      </w:r>
      <w:bookmarkEnd w:id="9"/>
    </w:p>
    <w:p w:rsidR="00DB1C42" w:rsidRDefault="00DB1C42" w:rsidP="00DB1C42">
      <w:pPr>
        <w:rPr>
          <w:rFonts w:ascii="Arial" w:hAnsi="Arial" w:cs="Arial"/>
        </w:rPr>
      </w:pPr>
      <w:r w:rsidRPr="001B68BB">
        <w:rPr>
          <w:rFonts w:ascii="Arial" w:hAnsi="Arial" w:cs="Arial"/>
          <w:color w:val="FF0000"/>
        </w:rPr>
        <w:t xml:space="preserve">[Add in plot of discharge </w:t>
      </w:r>
      <w:r>
        <w:rPr>
          <w:rFonts w:ascii="Arial" w:hAnsi="Arial" w:cs="Arial"/>
          <w:color w:val="FF0000"/>
        </w:rPr>
        <w:t xml:space="preserve">curve </w:t>
      </w:r>
      <w:r w:rsidRPr="001B68BB">
        <w:rPr>
          <w:rFonts w:ascii="Arial" w:hAnsi="Arial" w:cs="Arial"/>
          <w:color w:val="FF0000"/>
        </w:rPr>
        <w:t>once batteries arrive]</w:t>
      </w:r>
    </w:p>
    <w:p w:rsidR="00DB1C42" w:rsidRDefault="00DB1C42" w:rsidP="00DB1C42">
      <w:pPr>
        <w:rPr>
          <w:rFonts w:ascii="Arial" w:hAnsi="Arial" w:cs="Arial"/>
        </w:rPr>
      </w:pPr>
    </w:p>
    <w:p w:rsidR="00DB1C42" w:rsidRDefault="00DB1C42" w:rsidP="00DB1C42"/>
    <w:p w:rsidR="00DB1C42" w:rsidRDefault="00DB1C42" w:rsidP="00DB1C42"/>
    <w:p w:rsidR="00DB1C42" w:rsidRDefault="00DB1C42" w:rsidP="00DB1C42"/>
    <w:p w:rsidR="00DB1C42" w:rsidRDefault="00DB1C42" w:rsidP="00DB1C42"/>
    <w:p w:rsidR="00DB1C42" w:rsidRPr="00DB1C42" w:rsidRDefault="00DB1C42" w:rsidP="00DB1C42"/>
    <w:p w:rsidR="00F42704" w:rsidRDefault="00F42704" w:rsidP="00F42704">
      <w:pPr>
        <w:pStyle w:val="Heading1"/>
        <w:rPr>
          <w:noProof/>
        </w:rPr>
      </w:pPr>
      <w:bookmarkStart w:id="10" w:name="_Toc427653017"/>
      <w:r>
        <w:rPr>
          <w:noProof/>
        </w:rPr>
        <w:t>Assembly Instructions</w:t>
      </w:r>
      <w:bookmarkEnd w:id="10"/>
    </w:p>
    <w:p w:rsidR="00F42704" w:rsidRDefault="00F42704" w:rsidP="00AA5E37">
      <w:pPr>
        <w:rPr>
          <w:rFonts w:ascii="Arial" w:hAnsi="Arial" w:cs="Arial"/>
          <w:noProof/>
        </w:rPr>
      </w:pPr>
    </w:p>
    <w:p w:rsidR="00F42704" w:rsidRPr="00C931C2" w:rsidRDefault="00C931C2" w:rsidP="00AA5E37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  <w:color w:val="FF0000"/>
        </w:rPr>
        <w:t>[O-Ring care, installation of Subconn connector, attaching wires to TB1, wrapping battery, sealing the housing]</w:t>
      </w:r>
    </w:p>
    <w:p w:rsidR="00F42704" w:rsidRDefault="00F42704" w:rsidP="00AA5E37">
      <w:pPr>
        <w:rPr>
          <w:rFonts w:ascii="Arial" w:hAnsi="Arial" w:cs="Arial"/>
          <w:noProof/>
        </w:rPr>
      </w:pPr>
    </w:p>
    <w:p w:rsidR="00F42704" w:rsidRDefault="00F42704" w:rsidP="00AA5E37">
      <w:pPr>
        <w:rPr>
          <w:rFonts w:ascii="Arial" w:hAnsi="Arial" w:cs="Arial"/>
          <w:noProof/>
        </w:rPr>
      </w:pPr>
    </w:p>
    <w:p w:rsidR="00F42704" w:rsidRDefault="00F42704" w:rsidP="00AA5E37">
      <w:pPr>
        <w:rPr>
          <w:rFonts w:ascii="Arial" w:hAnsi="Arial" w:cs="Arial"/>
          <w:noProof/>
        </w:rPr>
      </w:pPr>
    </w:p>
    <w:p w:rsidR="00F42704" w:rsidRDefault="00F42704" w:rsidP="00AA5E37">
      <w:pPr>
        <w:rPr>
          <w:rFonts w:ascii="Arial" w:hAnsi="Arial" w:cs="Arial"/>
          <w:noProof/>
        </w:rPr>
      </w:pPr>
    </w:p>
    <w:p w:rsidR="00F42704" w:rsidRDefault="00F42704" w:rsidP="00AA5E37">
      <w:pPr>
        <w:rPr>
          <w:rFonts w:ascii="Arial" w:hAnsi="Arial" w:cs="Arial"/>
          <w:noProof/>
        </w:rPr>
      </w:pPr>
    </w:p>
    <w:p w:rsidR="00F42704" w:rsidRDefault="00F42704" w:rsidP="00AA5E37">
      <w:pPr>
        <w:rPr>
          <w:rFonts w:ascii="Arial" w:hAnsi="Arial" w:cs="Arial"/>
          <w:noProof/>
        </w:rPr>
      </w:pPr>
    </w:p>
    <w:p w:rsidR="00F42704" w:rsidRDefault="00F42704" w:rsidP="00AA5E37">
      <w:pPr>
        <w:rPr>
          <w:rFonts w:ascii="Arial" w:hAnsi="Arial" w:cs="Arial"/>
          <w:noProof/>
        </w:rPr>
        <w:sectPr w:rsidR="00F42704" w:rsidSect="005142CB">
          <w:headerReference w:type="default" r:id="rId12"/>
          <w:footerReference w:type="default" r:id="rId13"/>
          <w:pgSz w:w="12240" w:h="15840" w:code="1"/>
          <w:pgMar w:top="1440" w:right="1440" w:bottom="1440" w:left="1440" w:header="432" w:footer="432" w:gutter="0"/>
          <w:cols w:space="720"/>
          <w:titlePg/>
          <w:docGrid w:linePitch="360"/>
        </w:sectPr>
      </w:pPr>
    </w:p>
    <w:p w:rsidR="002F219C" w:rsidRDefault="002B7796" w:rsidP="002F219C">
      <w:pPr>
        <w:pStyle w:val="Heading1"/>
      </w:pPr>
      <w:bookmarkStart w:id="11" w:name="_Toc427653018"/>
      <w:r>
        <w:lastRenderedPageBreak/>
        <w:t>A</w:t>
      </w:r>
      <w:r w:rsidR="002F219C">
        <w:t>ppendices</w:t>
      </w:r>
      <w:bookmarkEnd w:id="11"/>
    </w:p>
    <w:p w:rsidR="002F219C" w:rsidRDefault="002F219C">
      <w:pPr>
        <w:rPr>
          <w:rFonts w:ascii="Arial" w:hAnsi="Arial" w:cs="Arial"/>
        </w:rPr>
      </w:pPr>
    </w:p>
    <w:p w:rsidR="002F219C" w:rsidRDefault="002F219C">
      <w:pPr>
        <w:rPr>
          <w:rFonts w:ascii="Arial" w:hAnsi="Arial" w:cs="Arial"/>
        </w:rPr>
      </w:pPr>
    </w:p>
    <w:p w:rsidR="00CD732E" w:rsidRDefault="00CD732E">
      <w:pPr>
        <w:rPr>
          <w:rFonts w:ascii="Arial" w:hAnsi="Arial" w:cs="Arial"/>
        </w:rPr>
      </w:pPr>
    </w:p>
    <w:p w:rsidR="00CD732E" w:rsidRDefault="00CD732E" w:rsidP="00CD732E">
      <w:pPr>
        <w:pStyle w:val="Caption"/>
        <w:keepNext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4"/>
        <w:gridCol w:w="1146"/>
      </w:tblGrid>
      <w:tr w:rsidR="00CD732E" w:rsidTr="00CD732E">
        <w:tc>
          <w:tcPr>
            <w:tcW w:w="0" w:type="auto"/>
          </w:tcPr>
          <w:p w:rsidR="00CD732E" w:rsidRDefault="00DB1C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Output</w:t>
            </w:r>
            <w:r w:rsidR="00CD732E">
              <w:rPr>
                <w:rFonts w:ascii="Arial" w:hAnsi="Arial" w:cs="Arial"/>
              </w:rPr>
              <w:t xml:space="preserve"> Voltage</w:t>
            </w:r>
          </w:p>
        </w:tc>
        <w:tc>
          <w:tcPr>
            <w:tcW w:w="0" w:type="auto"/>
          </w:tcPr>
          <w:p w:rsidR="00CD732E" w:rsidRDefault="00C446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</w:t>
            </w:r>
            <w:proofErr w:type="spellStart"/>
            <w:r>
              <w:rPr>
                <w:rFonts w:ascii="Arial" w:hAnsi="Arial" w:cs="Arial"/>
              </w:rPr>
              <w:t>15</w:t>
            </w:r>
            <w:r w:rsidR="00CD732E">
              <w:rPr>
                <w:rFonts w:ascii="Arial" w:hAnsi="Arial" w:cs="Arial"/>
              </w:rPr>
              <w:t>Vdc</w:t>
            </w:r>
            <w:proofErr w:type="spellEnd"/>
          </w:p>
        </w:tc>
      </w:tr>
      <w:tr w:rsidR="00CD732E" w:rsidTr="00CD732E">
        <w:tc>
          <w:tcPr>
            <w:tcW w:w="0" w:type="auto"/>
          </w:tcPr>
          <w:p w:rsidR="00CD732E" w:rsidRPr="00DB1C42" w:rsidRDefault="00DB1C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Limit</w:t>
            </w:r>
          </w:p>
        </w:tc>
        <w:tc>
          <w:tcPr>
            <w:tcW w:w="0" w:type="auto"/>
          </w:tcPr>
          <w:p w:rsidR="00CD732E" w:rsidRDefault="00DB1C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 Amps</w:t>
            </w:r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</w:tr>
      <w:tr w:rsidR="00CD732E" w:rsidTr="00CD732E">
        <w:tc>
          <w:tcPr>
            <w:tcW w:w="0" w:type="auto"/>
          </w:tcPr>
          <w:p w:rsidR="00CD732E" w:rsidRPr="00DB1C42" w:rsidRDefault="00CD732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</w:tr>
      <w:tr w:rsidR="00CD732E" w:rsidTr="00CD732E">
        <w:tc>
          <w:tcPr>
            <w:tcW w:w="0" w:type="auto"/>
          </w:tcPr>
          <w:p w:rsidR="00CD732E" w:rsidRDefault="00CD732E" w:rsidP="00CD732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</w:tr>
      <w:tr w:rsidR="00CD732E" w:rsidTr="00CD732E">
        <w:tc>
          <w:tcPr>
            <w:tcW w:w="0" w:type="auto"/>
          </w:tcPr>
          <w:p w:rsidR="00CD732E" w:rsidRDefault="00CD732E" w:rsidP="00CD732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CD732E" w:rsidRDefault="00CD732E" w:rsidP="00351920">
            <w:pPr>
              <w:keepNext/>
              <w:rPr>
                <w:rFonts w:ascii="Arial" w:hAnsi="Arial" w:cs="Arial"/>
              </w:rPr>
            </w:pPr>
          </w:p>
        </w:tc>
      </w:tr>
    </w:tbl>
    <w:p w:rsidR="002F219C" w:rsidRDefault="00351920" w:rsidP="00351920">
      <w:pPr>
        <w:pStyle w:val="Caption"/>
        <w:rPr>
          <w:rFonts w:ascii="Arial" w:hAnsi="Arial" w:cs="Arial"/>
        </w:rPr>
      </w:pPr>
      <w:bookmarkStart w:id="12" w:name="_Toc427658692"/>
      <w:r>
        <w:t xml:space="preserve">Appendix </w:t>
      </w:r>
      <w:fldSimple w:instr=" SEQ Appendix \* ARABIC ">
        <w:r w:rsidR="00506ADB">
          <w:rPr>
            <w:noProof/>
          </w:rPr>
          <w:t>1</w:t>
        </w:r>
      </w:fldSimple>
      <w:r>
        <w:t>: Electrical Specifications</w:t>
      </w:r>
      <w:bookmarkEnd w:id="12"/>
    </w:p>
    <w:p w:rsidR="002F219C" w:rsidRDefault="002F219C">
      <w:pPr>
        <w:rPr>
          <w:rFonts w:ascii="Arial" w:hAnsi="Arial" w:cs="Arial"/>
        </w:rPr>
      </w:pPr>
    </w:p>
    <w:p w:rsidR="002F219C" w:rsidRDefault="002F219C">
      <w:pPr>
        <w:rPr>
          <w:rFonts w:ascii="Arial" w:hAnsi="Arial" w:cs="Arial"/>
        </w:rPr>
      </w:pPr>
    </w:p>
    <w:p w:rsidR="00CD732E" w:rsidRDefault="00CD732E" w:rsidP="00CD732E">
      <w:pPr>
        <w:pStyle w:val="Caption"/>
        <w:keepNext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3"/>
        <w:gridCol w:w="889"/>
      </w:tblGrid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Length</w:t>
            </w:r>
          </w:p>
        </w:tc>
        <w:tc>
          <w:tcPr>
            <w:tcW w:w="0" w:type="auto"/>
          </w:tcPr>
          <w:p w:rsidR="00CD732E" w:rsidRDefault="00C446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</w:t>
            </w:r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Width</w:t>
            </w:r>
          </w:p>
        </w:tc>
        <w:tc>
          <w:tcPr>
            <w:tcW w:w="0" w:type="auto"/>
          </w:tcPr>
          <w:p w:rsidR="00CD732E" w:rsidRDefault="00C446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</w:t>
            </w:r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Height</w:t>
            </w:r>
          </w:p>
        </w:tc>
        <w:tc>
          <w:tcPr>
            <w:tcW w:w="0" w:type="auto"/>
          </w:tcPr>
          <w:p w:rsidR="00CD732E" w:rsidRDefault="00C446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</w:t>
            </w:r>
          </w:p>
        </w:tc>
      </w:tr>
      <w:tr w:rsidR="00CD732E" w:rsidTr="00CD732E">
        <w:tc>
          <w:tcPr>
            <w:tcW w:w="0" w:type="auto"/>
          </w:tcPr>
          <w:p w:rsidR="00CD732E" w:rsidRPr="00CD732E" w:rsidRDefault="00CD732E">
            <w:pPr>
              <w:rPr>
                <w:rFonts w:ascii="Arial" w:hAnsi="Arial" w:cs="Arial"/>
                <w:i/>
              </w:rPr>
            </w:pPr>
            <w:r w:rsidRPr="00CD732E">
              <w:rPr>
                <w:rFonts w:ascii="Arial" w:hAnsi="Arial" w:cs="Arial"/>
                <w:i/>
              </w:rPr>
              <w:t>Operating Temperature</w:t>
            </w:r>
          </w:p>
        </w:tc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</w:t>
            </w:r>
          </w:p>
        </w:tc>
        <w:tc>
          <w:tcPr>
            <w:tcW w:w="0" w:type="auto"/>
          </w:tcPr>
          <w:p w:rsidR="00CD732E" w:rsidRDefault="00C446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degC</w:t>
            </w:r>
            <w:proofErr w:type="spellEnd"/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</w:t>
            </w:r>
          </w:p>
        </w:tc>
        <w:tc>
          <w:tcPr>
            <w:tcW w:w="0" w:type="auto"/>
          </w:tcPr>
          <w:p w:rsidR="00CD732E" w:rsidRDefault="00C446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degC</w:t>
            </w:r>
            <w:proofErr w:type="spellEnd"/>
          </w:p>
        </w:tc>
      </w:tr>
      <w:tr w:rsidR="00CD732E" w:rsidTr="00CD732E">
        <w:tc>
          <w:tcPr>
            <w:tcW w:w="0" w:type="auto"/>
          </w:tcPr>
          <w:p w:rsidR="00CD732E" w:rsidRDefault="00CD7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Operating Depth</w:t>
            </w:r>
          </w:p>
        </w:tc>
        <w:tc>
          <w:tcPr>
            <w:tcW w:w="0" w:type="auto"/>
          </w:tcPr>
          <w:p w:rsidR="00CD732E" w:rsidRDefault="00C44608" w:rsidP="00351920">
            <w:pPr>
              <w:keepNext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15</w:t>
            </w:r>
            <w:r w:rsidR="00CD732E">
              <w:rPr>
                <w:rFonts w:ascii="Arial" w:hAnsi="Arial" w:cs="Arial"/>
              </w:rPr>
              <w:t>00m</w:t>
            </w:r>
            <w:proofErr w:type="spellEnd"/>
          </w:p>
        </w:tc>
      </w:tr>
    </w:tbl>
    <w:p w:rsidR="002F219C" w:rsidRDefault="00351920" w:rsidP="00351920">
      <w:pPr>
        <w:pStyle w:val="Caption"/>
        <w:rPr>
          <w:rFonts w:ascii="Arial" w:hAnsi="Arial" w:cs="Arial"/>
        </w:rPr>
      </w:pPr>
      <w:bookmarkStart w:id="13" w:name="_Toc427658693"/>
      <w:r>
        <w:t xml:space="preserve">Appendix </w:t>
      </w:r>
      <w:fldSimple w:instr=" SEQ Appendix \* ARABIC ">
        <w:r w:rsidR="00506ADB">
          <w:rPr>
            <w:noProof/>
          </w:rPr>
          <w:t>2</w:t>
        </w:r>
      </w:fldSimple>
      <w:r>
        <w:t>: Mechanical Specifications</w:t>
      </w:r>
      <w:bookmarkEnd w:id="13"/>
    </w:p>
    <w:p w:rsidR="002F219C" w:rsidRDefault="002F219C">
      <w:pPr>
        <w:rPr>
          <w:rFonts w:ascii="Arial" w:hAnsi="Arial" w:cs="Arial"/>
        </w:rPr>
      </w:pPr>
    </w:p>
    <w:p w:rsidR="00351920" w:rsidRDefault="00351920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800"/>
        <w:gridCol w:w="1945"/>
        <w:gridCol w:w="5535"/>
        <w:gridCol w:w="1820"/>
      </w:tblGrid>
      <w:tr w:rsidR="00506ADB" w:rsidRPr="00506ADB" w:rsidTr="00506ADB">
        <w:trPr>
          <w:trHeight w:val="288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Battery Module </w:t>
            </w:r>
            <w:proofErr w:type="spellStart"/>
            <w:r w:rsidRPr="00506ADB">
              <w:rPr>
                <w:rFonts w:ascii="Calibri" w:eastAsia="Times New Roman" w:hAnsi="Calibri" w:cs="Times New Roman"/>
                <w:b/>
                <w:bCs/>
                <w:color w:val="000000"/>
              </w:rPr>
              <w:t>J1</w:t>
            </w:r>
            <w:proofErr w:type="spellEnd"/>
            <w:r w:rsidRPr="00506AD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(To Camera Module)</w:t>
            </w:r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b/>
                <w:bCs/>
                <w:color w:val="000000"/>
              </w:rPr>
              <w:t>Pin #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b/>
                <w:bCs/>
                <w:color w:val="000000"/>
              </w:rPr>
              <w:t>Signal Name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b/>
                <w:bCs/>
                <w:color w:val="000000"/>
              </w:rPr>
              <w:t>Destination</w:t>
            </w:r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BATT_POS</w:t>
            </w:r>
            <w:proofErr w:type="spellEnd"/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Power Output to Camera Module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TB1-1a</w:t>
            </w:r>
            <w:proofErr w:type="spellEnd"/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BATT_POS</w:t>
            </w:r>
            <w:proofErr w:type="spellEnd"/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Power Output to Camera Module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TB1-2a</w:t>
            </w:r>
            <w:proofErr w:type="spellEnd"/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BATT_NEG</w:t>
            </w:r>
            <w:proofErr w:type="spellEnd"/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Power Return to Camera Module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TB1-3a</w:t>
            </w:r>
            <w:proofErr w:type="spellEnd"/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BATT_NEG</w:t>
            </w:r>
            <w:proofErr w:type="spellEnd"/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Power Return to Camera Module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TB1-4a</w:t>
            </w:r>
            <w:proofErr w:type="spellEnd"/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COMM_A</w:t>
            </w:r>
            <w:proofErr w:type="spellEnd"/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 xml:space="preserve">Serial </w:t>
            </w: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TXD</w:t>
            </w:r>
            <w:proofErr w:type="spellEnd"/>
            <w:r w:rsidRPr="00506ADB">
              <w:rPr>
                <w:rFonts w:ascii="Calibri" w:eastAsia="Times New Roman" w:hAnsi="Calibri" w:cs="Times New Roman"/>
                <w:color w:val="000000"/>
              </w:rPr>
              <w:t xml:space="preserve"> Out from Camera Module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N/C</w:t>
            </w:r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COMM_B</w:t>
            </w:r>
            <w:proofErr w:type="spellEnd"/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 xml:space="preserve">Serial </w:t>
            </w: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RXD</w:t>
            </w:r>
            <w:proofErr w:type="spellEnd"/>
            <w:r w:rsidRPr="00506ADB">
              <w:rPr>
                <w:rFonts w:ascii="Calibri" w:eastAsia="Times New Roman" w:hAnsi="Calibri" w:cs="Times New Roman"/>
                <w:color w:val="000000"/>
              </w:rPr>
              <w:t xml:space="preserve"> In to Camera Module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N/C</w:t>
            </w:r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TRIG_OUT</w:t>
            </w:r>
            <w:proofErr w:type="spellEnd"/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Trigger Output from Camera Module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N/C</w:t>
            </w:r>
          </w:p>
        </w:tc>
      </w:tr>
      <w:tr w:rsidR="00506ADB" w:rsidRPr="00506ADB" w:rsidTr="00506ADB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06ADB">
              <w:rPr>
                <w:rFonts w:ascii="Calibri" w:eastAsia="Times New Roman" w:hAnsi="Calibri" w:cs="Times New Roman"/>
                <w:color w:val="000000"/>
              </w:rPr>
              <w:t>TRIG_IN</w:t>
            </w:r>
            <w:proofErr w:type="spellEnd"/>
          </w:p>
        </w:tc>
        <w:tc>
          <w:tcPr>
            <w:tcW w:w="5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Trigger Input to Camera Module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ADB" w:rsidRPr="00506ADB" w:rsidRDefault="00506ADB" w:rsidP="00506ADB">
            <w:pPr>
              <w:keepNext/>
              <w:rPr>
                <w:rFonts w:ascii="Calibri" w:eastAsia="Times New Roman" w:hAnsi="Calibri" w:cs="Times New Roman"/>
                <w:color w:val="000000"/>
              </w:rPr>
            </w:pPr>
            <w:r w:rsidRPr="00506ADB">
              <w:rPr>
                <w:rFonts w:ascii="Calibri" w:eastAsia="Times New Roman" w:hAnsi="Calibri" w:cs="Times New Roman"/>
                <w:color w:val="000000"/>
              </w:rPr>
              <w:t>N/C</w:t>
            </w:r>
          </w:p>
        </w:tc>
      </w:tr>
    </w:tbl>
    <w:p w:rsidR="005142CB" w:rsidRDefault="00506ADB" w:rsidP="00506ADB">
      <w:pPr>
        <w:pStyle w:val="Caption"/>
        <w:rPr>
          <w:rFonts w:ascii="Arial" w:hAnsi="Arial" w:cs="Arial"/>
        </w:rPr>
      </w:pPr>
      <w:bookmarkStart w:id="14" w:name="_Toc427658694"/>
      <w:r>
        <w:t xml:space="preserve">Appendix </w:t>
      </w:r>
      <w:fldSimple w:instr=" SEQ Appendix \* ARABIC ">
        <w:r>
          <w:rPr>
            <w:noProof/>
          </w:rPr>
          <w:t>3</w:t>
        </w:r>
      </w:fldSimple>
      <w:r>
        <w:rPr>
          <w:noProof/>
        </w:rPr>
        <w:t>: Battery Module External Connector Pinout</w:t>
      </w:r>
      <w:bookmarkEnd w:id="14"/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5142CB" w:rsidRDefault="005142CB">
      <w:pPr>
        <w:rPr>
          <w:rFonts w:ascii="Arial" w:hAnsi="Arial" w:cs="Arial"/>
        </w:rPr>
      </w:pPr>
    </w:p>
    <w:p w:rsidR="009A72B0" w:rsidRDefault="009A72B0" w:rsidP="00351920">
      <w:pPr>
        <w:rPr>
          <w:rFonts w:ascii="Calibri" w:eastAsia="Times New Roman" w:hAnsi="Calibri" w:cs="Times New Roman"/>
          <w:b/>
          <w:bCs/>
          <w:color w:val="000000"/>
          <w:sz w:val="16"/>
          <w:szCs w:val="16"/>
        </w:rPr>
        <w:sectPr w:rsidR="009A72B0" w:rsidSect="00735EB2">
          <w:pgSz w:w="12240" w:h="15840" w:code="1"/>
          <w:pgMar w:top="1440" w:right="1440" w:bottom="1440" w:left="1440" w:header="432" w:footer="432" w:gutter="0"/>
          <w:cols w:space="720"/>
          <w:titlePg/>
          <w:docGrid w:linePitch="360"/>
        </w:sectPr>
      </w:pPr>
    </w:p>
    <w:tbl>
      <w:tblPr>
        <w:tblW w:w="11120" w:type="dxa"/>
        <w:tblInd w:w="93" w:type="dxa"/>
        <w:tblLook w:val="04A0" w:firstRow="1" w:lastRow="0" w:firstColumn="1" w:lastColumn="0" w:noHBand="0" w:noVBand="1"/>
      </w:tblPr>
      <w:tblGrid>
        <w:gridCol w:w="735"/>
        <w:gridCol w:w="577"/>
        <w:gridCol w:w="2033"/>
        <w:gridCol w:w="1486"/>
        <w:gridCol w:w="1448"/>
        <w:gridCol w:w="2481"/>
        <w:gridCol w:w="1515"/>
        <w:gridCol w:w="845"/>
      </w:tblGrid>
      <w:tr w:rsidR="00351920" w:rsidRPr="00351920" w:rsidTr="00351920">
        <w:trPr>
          <w:trHeight w:val="201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lastRenderedPageBreak/>
              <w:t>SeeStar Battery Housing Bill of Materials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51920" w:rsidRPr="00351920" w:rsidTr="00351920">
        <w:trPr>
          <w:trHeight w:val="20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Item #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Quan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Part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Manufacturer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Manufacturer </w:t>
            </w:r>
            <w:proofErr w:type="spellStart"/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PN</w:t>
            </w:r>
            <w:proofErr w:type="spellEnd"/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Distributor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Cost</w:t>
            </w:r>
          </w:p>
        </w:tc>
      </w:tr>
      <w:tr w:rsidR="00351920" w:rsidRPr="00351920" w:rsidTr="00351920">
        <w:trPr>
          <w:trHeight w:val="20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Battery Pack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Battery Specialties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11021184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12-Cell NiMH Battery Pack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Battery Specialties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$112</w:t>
            </w:r>
          </w:p>
        </w:tc>
      </w:tr>
      <w:tr w:rsidR="00351920" w:rsidRPr="00351920" w:rsidTr="00351920">
        <w:trPr>
          <w:trHeight w:val="20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Terminal Strip, 4-</w:t>
            </w:r>
            <w:proofErr w:type="spellStart"/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</w:t>
            </w:r>
            <w:proofErr w:type="spellEnd"/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Connectivity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1776293-4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4-Position Terminal Strip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Digikey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$3</w:t>
            </w:r>
          </w:p>
        </w:tc>
      </w:tr>
      <w:tr w:rsidR="00351920" w:rsidRPr="00351920" w:rsidTr="00351920">
        <w:trPr>
          <w:trHeight w:val="20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External Connector, Female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Subconn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MCBH8F</w:t>
            </w:r>
            <w:proofErr w:type="spellEnd"/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8-Pin Female External Connector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Ocean Innovations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$110</w:t>
            </w:r>
          </w:p>
        </w:tc>
      </w:tr>
      <w:tr w:rsidR="00351920" w:rsidRPr="00351920" w:rsidTr="00351920">
        <w:trPr>
          <w:trHeight w:val="20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Underwater Housing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Groupbinc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Cylindrical Housing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Groupbinc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20" w:rsidRPr="00351920" w:rsidRDefault="00351920" w:rsidP="00351920">
            <w:pPr>
              <w:keepNext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35192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$400</w:t>
            </w:r>
          </w:p>
        </w:tc>
      </w:tr>
    </w:tbl>
    <w:p w:rsidR="00351920" w:rsidRDefault="00351920" w:rsidP="001C4C0E">
      <w:pPr>
        <w:pStyle w:val="Caption"/>
      </w:pPr>
      <w:bookmarkStart w:id="15" w:name="_Toc427658695"/>
      <w:r>
        <w:t xml:space="preserve">Appendix </w:t>
      </w:r>
      <w:fldSimple w:instr=" SEQ Appendix \* ARABIC ">
        <w:r w:rsidR="00506ADB">
          <w:rPr>
            <w:noProof/>
          </w:rPr>
          <w:t>4</w:t>
        </w:r>
      </w:fldSimple>
      <w:r>
        <w:t>: B</w:t>
      </w:r>
      <w:r w:rsidR="001C4C0E">
        <w:t>attery Housing Bill of Material</w:t>
      </w:r>
      <w:bookmarkEnd w:id="15"/>
    </w:p>
    <w:p w:rsidR="009A72B0" w:rsidRDefault="009A72B0" w:rsidP="001C4C0E">
      <w:pPr>
        <w:sectPr w:rsidR="009A72B0" w:rsidSect="009A72B0">
          <w:pgSz w:w="12240" w:h="15840" w:code="1"/>
          <w:pgMar w:top="1440" w:right="1440" w:bottom="1440" w:left="720" w:header="432" w:footer="432" w:gutter="0"/>
          <w:cols w:space="720"/>
          <w:titlePg/>
          <w:docGrid w:linePitch="360"/>
        </w:sectPr>
      </w:pPr>
    </w:p>
    <w:p w:rsidR="005142CB" w:rsidRDefault="005142CB" w:rsidP="001C4C0E"/>
    <w:p w:rsidR="005142CB" w:rsidRDefault="005142CB" w:rsidP="001C4C0E"/>
    <w:p w:rsidR="005142CB" w:rsidRDefault="005142CB" w:rsidP="001C4C0E"/>
    <w:sectPr w:rsidR="005142CB" w:rsidSect="00735EB2">
      <w:pgSz w:w="12240" w:h="15840" w:code="1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96B" w:rsidRDefault="0015096B" w:rsidP="008A239D">
      <w:r>
        <w:separator/>
      </w:r>
    </w:p>
  </w:endnote>
  <w:endnote w:type="continuationSeparator" w:id="0">
    <w:p w:rsidR="0015096B" w:rsidRDefault="0015096B" w:rsidP="008A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2035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096B" w:rsidRDefault="001509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55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5096B" w:rsidRDefault="001509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96B" w:rsidRDefault="0015096B" w:rsidP="008A239D">
      <w:r>
        <w:separator/>
      </w:r>
    </w:p>
  </w:footnote>
  <w:footnote w:type="continuationSeparator" w:id="0">
    <w:p w:rsidR="0015096B" w:rsidRDefault="0015096B" w:rsidP="008A2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124492"/>
      <w:docPartObj>
        <w:docPartGallery w:val="Watermarks"/>
        <w:docPartUnique/>
      </w:docPartObj>
    </w:sdtPr>
    <w:sdtEndPr/>
    <w:sdtContent>
      <w:p w:rsidR="0015096B" w:rsidRDefault="00F20553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5C"/>
    <w:rsid w:val="000030DB"/>
    <w:rsid w:val="00006645"/>
    <w:rsid w:val="00010DB1"/>
    <w:rsid w:val="00041126"/>
    <w:rsid w:val="0004268C"/>
    <w:rsid w:val="0004617E"/>
    <w:rsid w:val="000563C8"/>
    <w:rsid w:val="000703D8"/>
    <w:rsid w:val="00080391"/>
    <w:rsid w:val="00087FFE"/>
    <w:rsid w:val="000A6A91"/>
    <w:rsid w:val="000C6CC7"/>
    <w:rsid w:val="000F19C2"/>
    <w:rsid w:val="00101920"/>
    <w:rsid w:val="00106628"/>
    <w:rsid w:val="001072C6"/>
    <w:rsid w:val="00141458"/>
    <w:rsid w:val="0015096B"/>
    <w:rsid w:val="00151366"/>
    <w:rsid w:val="0015148E"/>
    <w:rsid w:val="001617B9"/>
    <w:rsid w:val="001700A3"/>
    <w:rsid w:val="001815D0"/>
    <w:rsid w:val="00191C2F"/>
    <w:rsid w:val="001A2755"/>
    <w:rsid w:val="001A6D4A"/>
    <w:rsid w:val="001B37DB"/>
    <w:rsid w:val="001B68BB"/>
    <w:rsid w:val="001C4C0E"/>
    <w:rsid w:val="001F0DDD"/>
    <w:rsid w:val="001F7AFB"/>
    <w:rsid w:val="0020085C"/>
    <w:rsid w:val="00210484"/>
    <w:rsid w:val="002127F7"/>
    <w:rsid w:val="00214377"/>
    <w:rsid w:val="0023288F"/>
    <w:rsid w:val="002430D5"/>
    <w:rsid w:val="002664D2"/>
    <w:rsid w:val="00275EBD"/>
    <w:rsid w:val="0027628A"/>
    <w:rsid w:val="002B3F5A"/>
    <w:rsid w:val="002B7796"/>
    <w:rsid w:val="002D14DE"/>
    <w:rsid w:val="002F219C"/>
    <w:rsid w:val="002F4361"/>
    <w:rsid w:val="00301AC5"/>
    <w:rsid w:val="00315426"/>
    <w:rsid w:val="00342FD3"/>
    <w:rsid w:val="0034509C"/>
    <w:rsid w:val="00351920"/>
    <w:rsid w:val="003548E9"/>
    <w:rsid w:val="00357139"/>
    <w:rsid w:val="00357409"/>
    <w:rsid w:val="0037476E"/>
    <w:rsid w:val="00374C75"/>
    <w:rsid w:val="0038173B"/>
    <w:rsid w:val="0038460F"/>
    <w:rsid w:val="00392002"/>
    <w:rsid w:val="003B6F4A"/>
    <w:rsid w:val="003C17BB"/>
    <w:rsid w:val="003C7BC9"/>
    <w:rsid w:val="00417C13"/>
    <w:rsid w:val="00423D99"/>
    <w:rsid w:val="00425A73"/>
    <w:rsid w:val="00430BC5"/>
    <w:rsid w:val="00432514"/>
    <w:rsid w:val="00444A28"/>
    <w:rsid w:val="0044569B"/>
    <w:rsid w:val="004502E9"/>
    <w:rsid w:val="0045592C"/>
    <w:rsid w:val="004617BB"/>
    <w:rsid w:val="00486213"/>
    <w:rsid w:val="004A3C2A"/>
    <w:rsid w:val="004B7418"/>
    <w:rsid w:val="004D2DA2"/>
    <w:rsid w:val="004F3966"/>
    <w:rsid w:val="004F40DD"/>
    <w:rsid w:val="00505FB7"/>
    <w:rsid w:val="0050609D"/>
    <w:rsid w:val="00506ADB"/>
    <w:rsid w:val="005142CB"/>
    <w:rsid w:val="0052763C"/>
    <w:rsid w:val="0053223A"/>
    <w:rsid w:val="005408E2"/>
    <w:rsid w:val="00541EBB"/>
    <w:rsid w:val="00561395"/>
    <w:rsid w:val="00585344"/>
    <w:rsid w:val="005877B5"/>
    <w:rsid w:val="005918B0"/>
    <w:rsid w:val="005A1B23"/>
    <w:rsid w:val="005C712E"/>
    <w:rsid w:val="005D56B4"/>
    <w:rsid w:val="005D6817"/>
    <w:rsid w:val="005D681E"/>
    <w:rsid w:val="006116CD"/>
    <w:rsid w:val="006442EA"/>
    <w:rsid w:val="006456DE"/>
    <w:rsid w:val="006A1A84"/>
    <w:rsid w:val="006B0046"/>
    <w:rsid w:val="006B3314"/>
    <w:rsid w:val="006B51FD"/>
    <w:rsid w:val="006E1D7C"/>
    <w:rsid w:val="006F3B8C"/>
    <w:rsid w:val="0070635C"/>
    <w:rsid w:val="007248C2"/>
    <w:rsid w:val="007314D7"/>
    <w:rsid w:val="00735EB2"/>
    <w:rsid w:val="007570D5"/>
    <w:rsid w:val="0075782C"/>
    <w:rsid w:val="00762FA3"/>
    <w:rsid w:val="00764AA0"/>
    <w:rsid w:val="0077245C"/>
    <w:rsid w:val="007802B1"/>
    <w:rsid w:val="007802FE"/>
    <w:rsid w:val="00785048"/>
    <w:rsid w:val="007920E6"/>
    <w:rsid w:val="00794DA1"/>
    <w:rsid w:val="007A7670"/>
    <w:rsid w:val="007B66F7"/>
    <w:rsid w:val="007B79F5"/>
    <w:rsid w:val="007D10BF"/>
    <w:rsid w:val="007E7759"/>
    <w:rsid w:val="007F010F"/>
    <w:rsid w:val="007F1265"/>
    <w:rsid w:val="007F7D2A"/>
    <w:rsid w:val="0080213E"/>
    <w:rsid w:val="00812004"/>
    <w:rsid w:val="008354CD"/>
    <w:rsid w:val="008477FB"/>
    <w:rsid w:val="00856F6D"/>
    <w:rsid w:val="00892F0D"/>
    <w:rsid w:val="00892FED"/>
    <w:rsid w:val="008A172A"/>
    <w:rsid w:val="008A239D"/>
    <w:rsid w:val="008B6AF5"/>
    <w:rsid w:val="008C4C1D"/>
    <w:rsid w:val="008C4F76"/>
    <w:rsid w:val="008C7E73"/>
    <w:rsid w:val="008D4580"/>
    <w:rsid w:val="008E6D39"/>
    <w:rsid w:val="008F55E2"/>
    <w:rsid w:val="00902248"/>
    <w:rsid w:val="00903B62"/>
    <w:rsid w:val="009359AF"/>
    <w:rsid w:val="00937404"/>
    <w:rsid w:val="00943B9E"/>
    <w:rsid w:val="00950B2F"/>
    <w:rsid w:val="00951779"/>
    <w:rsid w:val="00967522"/>
    <w:rsid w:val="0097340E"/>
    <w:rsid w:val="0097343A"/>
    <w:rsid w:val="0099793B"/>
    <w:rsid w:val="009A3727"/>
    <w:rsid w:val="009A72B0"/>
    <w:rsid w:val="009F45FC"/>
    <w:rsid w:val="00A05E6A"/>
    <w:rsid w:val="00A22356"/>
    <w:rsid w:val="00A51584"/>
    <w:rsid w:val="00A53ED0"/>
    <w:rsid w:val="00A56AC6"/>
    <w:rsid w:val="00A73B74"/>
    <w:rsid w:val="00A8589D"/>
    <w:rsid w:val="00AA5E37"/>
    <w:rsid w:val="00AC7BDB"/>
    <w:rsid w:val="00AE3522"/>
    <w:rsid w:val="00AE58E6"/>
    <w:rsid w:val="00AF7E76"/>
    <w:rsid w:val="00B017E1"/>
    <w:rsid w:val="00B03E8F"/>
    <w:rsid w:val="00B266FA"/>
    <w:rsid w:val="00B32072"/>
    <w:rsid w:val="00B362D3"/>
    <w:rsid w:val="00B80AF2"/>
    <w:rsid w:val="00B810A6"/>
    <w:rsid w:val="00BA2F0F"/>
    <w:rsid w:val="00BD4811"/>
    <w:rsid w:val="00BF627E"/>
    <w:rsid w:val="00C04209"/>
    <w:rsid w:val="00C16308"/>
    <w:rsid w:val="00C24E39"/>
    <w:rsid w:val="00C257D0"/>
    <w:rsid w:val="00C44608"/>
    <w:rsid w:val="00C61309"/>
    <w:rsid w:val="00C931C2"/>
    <w:rsid w:val="00C9381B"/>
    <w:rsid w:val="00C958FD"/>
    <w:rsid w:val="00CA55FC"/>
    <w:rsid w:val="00CA5D79"/>
    <w:rsid w:val="00CC45C8"/>
    <w:rsid w:val="00CC5E6A"/>
    <w:rsid w:val="00CD083D"/>
    <w:rsid w:val="00CD732E"/>
    <w:rsid w:val="00CE2040"/>
    <w:rsid w:val="00CF30FC"/>
    <w:rsid w:val="00D439D7"/>
    <w:rsid w:val="00D47202"/>
    <w:rsid w:val="00D50A0E"/>
    <w:rsid w:val="00D51D3E"/>
    <w:rsid w:val="00D64FAA"/>
    <w:rsid w:val="00D84D32"/>
    <w:rsid w:val="00D8536D"/>
    <w:rsid w:val="00D956AB"/>
    <w:rsid w:val="00DB1C42"/>
    <w:rsid w:val="00DB3556"/>
    <w:rsid w:val="00DE1C24"/>
    <w:rsid w:val="00DF50F5"/>
    <w:rsid w:val="00E04318"/>
    <w:rsid w:val="00E6118E"/>
    <w:rsid w:val="00E73FFA"/>
    <w:rsid w:val="00EE2B81"/>
    <w:rsid w:val="00EE55F5"/>
    <w:rsid w:val="00EF4AA9"/>
    <w:rsid w:val="00EF5078"/>
    <w:rsid w:val="00F05CAF"/>
    <w:rsid w:val="00F11C09"/>
    <w:rsid w:val="00F14333"/>
    <w:rsid w:val="00F20553"/>
    <w:rsid w:val="00F2563D"/>
    <w:rsid w:val="00F25A49"/>
    <w:rsid w:val="00F30B93"/>
    <w:rsid w:val="00F41AE5"/>
    <w:rsid w:val="00F42704"/>
    <w:rsid w:val="00F5122F"/>
    <w:rsid w:val="00F54C5E"/>
    <w:rsid w:val="00F70034"/>
    <w:rsid w:val="00F71431"/>
    <w:rsid w:val="00F80303"/>
    <w:rsid w:val="00F84BBA"/>
    <w:rsid w:val="00F8742B"/>
    <w:rsid w:val="00FB2522"/>
    <w:rsid w:val="00FB3A48"/>
    <w:rsid w:val="00FD42DE"/>
    <w:rsid w:val="00FD4B87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paragraph" w:styleId="Heading1">
    <w:name w:val="heading 1"/>
    <w:basedOn w:val="Normal"/>
    <w:next w:val="Normal"/>
    <w:link w:val="Heading1Char"/>
    <w:uiPriority w:val="9"/>
    <w:qFormat/>
    <w:rsid w:val="002B3F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0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39D"/>
  </w:style>
  <w:style w:type="paragraph" w:styleId="Footer">
    <w:name w:val="footer"/>
    <w:basedOn w:val="Normal"/>
    <w:link w:val="Foot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39D"/>
  </w:style>
  <w:style w:type="character" w:styleId="Hyperlink">
    <w:name w:val="Hyperlink"/>
    <w:basedOn w:val="DefaultParagraphFont"/>
    <w:uiPriority w:val="99"/>
    <w:unhideWhenUsed/>
    <w:rsid w:val="00E043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4318"/>
    <w:rPr>
      <w:color w:val="800080"/>
      <w:u w:val="single"/>
    </w:rPr>
  </w:style>
  <w:style w:type="paragraph" w:customStyle="1" w:styleId="xl63">
    <w:name w:val="xl63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3F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30D5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430D5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2430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2430D5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7570D5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B3A48"/>
  </w:style>
  <w:style w:type="table" w:styleId="TableGrid">
    <w:name w:val="Table Grid"/>
    <w:basedOn w:val="TableNormal"/>
    <w:uiPriority w:val="59"/>
    <w:rsid w:val="00CD7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paragraph" w:styleId="Heading1">
    <w:name w:val="heading 1"/>
    <w:basedOn w:val="Normal"/>
    <w:next w:val="Normal"/>
    <w:link w:val="Heading1Char"/>
    <w:uiPriority w:val="9"/>
    <w:qFormat/>
    <w:rsid w:val="002B3F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0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39D"/>
  </w:style>
  <w:style w:type="paragraph" w:styleId="Footer">
    <w:name w:val="footer"/>
    <w:basedOn w:val="Normal"/>
    <w:link w:val="Foot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39D"/>
  </w:style>
  <w:style w:type="character" w:styleId="Hyperlink">
    <w:name w:val="Hyperlink"/>
    <w:basedOn w:val="DefaultParagraphFont"/>
    <w:uiPriority w:val="99"/>
    <w:unhideWhenUsed/>
    <w:rsid w:val="00E043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4318"/>
    <w:rPr>
      <w:color w:val="800080"/>
      <w:u w:val="single"/>
    </w:rPr>
  </w:style>
  <w:style w:type="paragraph" w:customStyle="1" w:styleId="xl63">
    <w:name w:val="xl63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3F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30D5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430D5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2430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2430D5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7570D5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B3A48"/>
  </w:style>
  <w:style w:type="table" w:styleId="TableGrid">
    <w:name w:val="Table Grid"/>
    <w:basedOn w:val="TableNormal"/>
    <w:uiPriority w:val="59"/>
    <w:rsid w:val="00CD7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1052-9A73-459F-9555-D9FD5BE8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meteor</cp:lastModifiedBy>
  <cp:revision>12</cp:revision>
  <cp:lastPrinted>2014-06-05T21:33:00Z</cp:lastPrinted>
  <dcterms:created xsi:type="dcterms:W3CDTF">2015-08-17T16:45:00Z</dcterms:created>
  <dcterms:modified xsi:type="dcterms:W3CDTF">2015-08-20T15:07:00Z</dcterms:modified>
</cp:coreProperties>
</file>