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F5" w:rsidRPr="00950B47" w:rsidRDefault="0034759C" w:rsidP="00950B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0B47">
        <w:rPr>
          <w:rFonts w:ascii="Times New Roman" w:hAnsi="Times New Roman" w:cs="Times New Roman"/>
          <w:sz w:val="24"/>
          <w:szCs w:val="24"/>
        </w:rPr>
        <w:t xml:space="preserve">To determine if </w:t>
      </w:r>
      <w:r w:rsidR="00A816BF" w:rsidRPr="00950B47">
        <w:rPr>
          <w:rFonts w:ascii="Times New Roman" w:hAnsi="Times New Roman" w:cs="Times New Roman"/>
          <w:sz w:val="24"/>
          <w:szCs w:val="24"/>
        </w:rPr>
        <w:t>aggregations were present, the C</w:t>
      </w:r>
      <w:r w:rsidRPr="00950B47">
        <w:rPr>
          <w:rFonts w:ascii="Times New Roman" w:hAnsi="Times New Roman" w:cs="Times New Roman"/>
          <w:sz w:val="24"/>
          <w:szCs w:val="24"/>
        </w:rPr>
        <w:t xml:space="preserve">oefficient of </w:t>
      </w:r>
      <w:r w:rsidR="00A816BF" w:rsidRPr="00950B47">
        <w:rPr>
          <w:rFonts w:ascii="Times New Roman" w:hAnsi="Times New Roman" w:cs="Times New Roman"/>
          <w:sz w:val="24"/>
          <w:szCs w:val="24"/>
        </w:rPr>
        <w:t>D</w:t>
      </w:r>
      <w:r w:rsidRPr="00950B47">
        <w:rPr>
          <w:rFonts w:ascii="Times New Roman" w:hAnsi="Times New Roman" w:cs="Times New Roman"/>
          <w:sz w:val="24"/>
          <w:szCs w:val="24"/>
        </w:rPr>
        <w:t>ispersion</w:t>
      </w:r>
      <w:r w:rsidR="00A816BF" w:rsidRPr="00950B47">
        <w:rPr>
          <w:rFonts w:ascii="Times New Roman" w:hAnsi="Times New Roman" w:cs="Times New Roman"/>
          <w:sz w:val="24"/>
          <w:szCs w:val="24"/>
        </w:rPr>
        <w:t xml:space="preserve"> (CD)</w:t>
      </w:r>
      <w:r w:rsidRPr="00950B47">
        <w:rPr>
          <w:rFonts w:ascii="Times New Roman" w:hAnsi="Times New Roman" w:cs="Times New Roman"/>
          <w:sz w:val="24"/>
          <w:szCs w:val="24"/>
        </w:rPr>
        <w:t>, which is the variance divided by the mean, was taken; with CD&gt;1 meaning clumped distribution, CD&lt;1 meaning uniform distribution</w:t>
      </w:r>
      <w:r w:rsidR="00694109" w:rsidRPr="00950B47">
        <w:rPr>
          <w:rFonts w:ascii="Times New Roman" w:hAnsi="Times New Roman" w:cs="Times New Roman"/>
          <w:sz w:val="24"/>
          <w:szCs w:val="24"/>
        </w:rPr>
        <w:t>, and CD~1 meaning random distribution.</w:t>
      </w:r>
      <w:r w:rsidRPr="00950B47">
        <w:rPr>
          <w:rFonts w:ascii="Times New Roman" w:hAnsi="Times New Roman" w:cs="Times New Roman"/>
          <w:sz w:val="24"/>
          <w:szCs w:val="24"/>
        </w:rPr>
        <w:t xml:space="preserve">  </w:t>
      </w:r>
      <w:r w:rsidR="00B0250A" w:rsidRPr="00950B47">
        <w:rPr>
          <w:rFonts w:ascii="Times New Roman" w:hAnsi="Times New Roman" w:cs="Times New Roman"/>
          <w:sz w:val="24"/>
          <w:szCs w:val="24"/>
        </w:rPr>
        <w:t>The coefficient of dispersion</w:t>
      </w:r>
      <w:r w:rsidRPr="00950B47">
        <w:rPr>
          <w:rFonts w:ascii="Times New Roman" w:hAnsi="Times New Roman" w:cs="Times New Roman"/>
          <w:sz w:val="24"/>
          <w:szCs w:val="24"/>
        </w:rPr>
        <w:t xml:space="preserve"> did indicate</w:t>
      </w:r>
      <w:r w:rsidR="00B0250A" w:rsidRPr="00950B47">
        <w:rPr>
          <w:rFonts w:ascii="Times New Roman" w:hAnsi="Times New Roman" w:cs="Times New Roman"/>
          <w:sz w:val="24"/>
          <w:szCs w:val="24"/>
        </w:rPr>
        <w:t xml:space="preserve"> that aggregations were present. To </w:t>
      </w:r>
      <w:r w:rsidR="00286796" w:rsidRPr="00950B47">
        <w:rPr>
          <w:rFonts w:ascii="Times New Roman" w:hAnsi="Times New Roman" w:cs="Times New Roman"/>
          <w:sz w:val="24"/>
          <w:szCs w:val="24"/>
        </w:rPr>
        <w:t>verify</w:t>
      </w:r>
      <w:r w:rsidR="00B0250A" w:rsidRPr="00950B47">
        <w:rPr>
          <w:rFonts w:ascii="Times New Roman" w:hAnsi="Times New Roman" w:cs="Times New Roman"/>
          <w:sz w:val="24"/>
          <w:szCs w:val="24"/>
        </w:rPr>
        <w:t xml:space="preserve"> these findings, </w:t>
      </w:r>
      <w:r w:rsidR="00283D8E" w:rsidRPr="00950B47">
        <w:rPr>
          <w:rFonts w:ascii="Times New Roman" w:hAnsi="Times New Roman" w:cs="Times New Roman"/>
          <w:sz w:val="24"/>
          <w:szCs w:val="24"/>
        </w:rPr>
        <w:t>a G</w:t>
      </w:r>
      <w:r w:rsidR="00283D8E" w:rsidRPr="00950B47">
        <w:rPr>
          <w:rFonts w:ascii="Times New Roman" w:hAnsi="Times New Roman" w:cs="Times New Roman"/>
          <w:i/>
          <w:sz w:val="24"/>
          <w:szCs w:val="24"/>
        </w:rPr>
        <w:t>-Test</w:t>
      </w:r>
      <w:r w:rsidR="00283D8E" w:rsidRPr="00950B47">
        <w:rPr>
          <w:rFonts w:ascii="Times New Roman" w:hAnsi="Times New Roman" w:cs="Times New Roman"/>
          <w:sz w:val="24"/>
          <w:szCs w:val="24"/>
        </w:rPr>
        <w:t xml:space="preserve"> or </w:t>
      </w:r>
      <w:r w:rsidR="00283D8E" w:rsidRPr="00950B47">
        <w:rPr>
          <w:rFonts w:ascii="Times New Roman" w:hAnsi="Times New Roman" w:cs="Times New Roman"/>
          <w:i/>
          <w:sz w:val="24"/>
          <w:szCs w:val="24"/>
        </w:rPr>
        <w:t>Maximum Probability Test</w:t>
      </w:r>
      <w:r w:rsidR="00283D8E" w:rsidRPr="00950B47">
        <w:rPr>
          <w:rFonts w:ascii="Times New Roman" w:hAnsi="Times New Roman" w:cs="Times New Roman"/>
          <w:sz w:val="24"/>
          <w:szCs w:val="24"/>
        </w:rPr>
        <w:t xml:space="preserve"> was performed, where p &lt; 0.0001 was statistically significant</w:t>
      </w:r>
      <w:r w:rsidR="00A816BF" w:rsidRPr="00950B47">
        <w:rPr>
          <w:rFonts w:ascii="Times New Roman" w:hAnsi="Times New Roman" w:cs="Times New Roman"/>
          <w:sz w:val="24"/>
          <w:szCs w:val="24"/>
        </w:rPr>
        <w:t xml:space="preserve"> for the Amperima- Peniagone Complex, and p&lt;0.05 was statistically significant for Peniagone Species A, Peniagone Species B, and Scotoplanes</w:t>
      </w:r>
      <w:r w:rsidR="00283D8E" w:rsidRPr="00950B47">
        <w:rPr>
          <w:rFonts w:ascii="Times New Roman" w:hAnsi="Times New Roman" w:cs="Times New Roman"/>
          <w:sz w:val="24"/>
          <w:szCs w:val="24"/>
        </w:rPr>
        <w:t>.</w:t>
      </w:r>
      <w:r w:rsidR="00286796" w:rsidRPr="00950B47">
        <w:rPr>
          <w:rFonts w:ascii="Times New Roman" w:hAnsi="Times New Roman" w:cs="Times New Roman"/>
          <w:sz w:val="24"/>
          <w:szCs w:val="24"/>
        </w:rPr>
        <w:t xml:space="preserve"> The findings of the coefficient of dispersion were confirmed by the g-test. </w:t>
      </w:r>
      <w:r w:rsidR="00B0250A" w:rsidRPr="00950B47">
        <w:rPr>
          <w:rFonts w:ascii="Times New Roman" w:hAnsi="Times New Roman" w:cs="Times New Roman"/>
          <w:sz w:val="24"/>
          <w:szCs w:val="24"/>
        </w:rPr>
        <w:t xml:space="preserve"> </w:t>
      </w:r>
      <w:r w:rsidR="00693EF6" w:rsidRPr="00950B47">
        <w:rPr>
          <w:rFonts w:ascii="Times New Roman" w:hAnsi="Times New Roman" w:cs="Times New Roman"/>
          <w:sz w:val="24"/>
          <w:szCs w:val="24"/>
        </w:rPr>
        <w:t xml:space="preserve">The Amperima-Peniagone Complex was statistically significant in both dives 230 and 231, with </w:t>
      </w:r>
      <w:r w:rsidR="00286796" w:rsidRPr="00950B47">
        <w:rPr>
          <w:rFonts w:ascii="Times New Roman" w:hAnsi="Times New Roman" w:cs="Times New Roman"/>
          <w:sz w:val="24"/>
          <w:szCs w:val="24"/>
        </w:rPr>
        <w:t xml:space="preserve">CD being greater than 1 and </w:t>
      </w:r>
      <w:r w:rsidR="00693EF6" w:rsidRPr="00950B47">
        <w:rPr>
          <w:rFonts w:ascii="Times New Roman" w:hAnsi="Times New Roman" w:cs="Times New Roman"/>
          <w:sz w:val="24"/>
          <w:szCs w:val="24"/>
        </w:rPr>
        <w:t>p being less than 0.0001.</w:t>
      </w:r>
      <w:r w:rsidR="005D69BB" w:rsidRPr="00950B47">
        <w:rPr>
          <w:rFonts w:ascii="Times New Roman" w:hAnsi="Times New Roman" w:cs="Times New Roman"/>
          <w:sz w:val="24"/>
          <w:szCs w:val="24"/>
        </w:rPr>
        <w:t xml:space="preserve"> Unlike the first two dives, dive 232 was not statistically significant, with CD~1 and p equaling 0.05.</w:t>
      </w:r>
      <w:r w:rsidR="00693EF6" w:rsidRPr="00950B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69BB" w:rsidRPr="00950B47">
        <w:rPr>
          <w:rFonts w:ascii="Times New Roman" w:hAnsi="Times New Roman" w:cs="Times New Roman"/>
          <w:sz w:val="24"/>
          <w:szCs w:val="24"/>
        </w:rPr>
        <w:t>The findings for Peniagone Sp.</w:t>
      </w:r>
      <w:proofErr w:type="gramEnd"/>
      <w:r w:rsidR="005D69BB" w:rsidRPr="00950B47">
        <w:rPr>
          <w:rFonts w:ascii="Times New Roman" w:hAnsi="Times New Roman" w:cs="Times New Roman"/>
          <w:sz w:val="24"/>
          <w:szCs w:val="24"/>
        </w:rPr>
        <w:t xml:space="preserve"> A were only significant in dive 230, with </w:t>
      </w:r>
      <w:r w:rsidR="00A816BF" w:rsidRPr="00950B47">
        <w:rPr>
          <w:rFonts w:ascii="Times New Roman" w:hAnsi="Times New Roman" w:cs="Times New Roman"/>
          <w:sz w:val="24"/>
          <w:szCs w:val="24"/>
        </w:rPr>
        <w:t>CD being greater than one and p less than 0.05. Dives 231 and 232 were randomly distributed</w:t>
      </w:r>
      <w:r w:rsidR="00B04832" w:rsidRPr="00950B47">
        <w:rPr>
          <w:rFonts w:ascii="Times New Roman" w:hAnsi="Times New Roman" w:cs="Times New Roman"/>
          <w:sz w:val="24"/>
          <w:szCs w:val="24"/>
        </w:rPr>
        <w:t>, since CD was approximately one and p was greater than 0.05. For Peniagone Sp. B, none of the dives were statistically significant; each time CD was approximately one and p was greater than 0.05. There were not enough observations to run the g-test on the Peniagone Sp. C; but even with the Coefficient of Dispersion, the CD was approximately one for all three dives, indicating random distribution. For Scotoplanes, dives 230 and 231 wer</w:t>
      </w:r>
      <w:r w:rsidR="00950B47" w:rsidRPr="00950B47">
        <w:rPr>
          <w:rFonts w:ascii="Times New Roman" w:hAnsi="Times New Roman" w:cs="Times New Roman"/>
          <w:sz w:val="24"/>
          <w:szCs w:val="24"/>
        </w:rPr>
        <w:t xml:space="preserve">e not statistically significant, with CD~1 and p &gt; 0.05. Like the dives for P. sp. C, dive 232 for Scotoplanes did not have enough observations to run the g-test; but CD was approximately one, indicating random distribution. </w:t>
      </w:r>
    </w:p>
    <w:sectPr w:rsidR="00943EF5" w:rsidRPr="00950B47" w:rsidSect="00516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3D8E"/>
    <w:rsid w:val="00283D8E"/>
    <w:rsid w:val="00286796"/>
    <w:rsid w:val="0034759C"/>
    <w:rsid w:val="00516978"/>
    <w:rsid w:val="005D69BB"/>
    <w:rsid w:val="00693EF6"/>
    <w:rsid w:val="00694109"/>
    <w:rsid w:val="008C7969"/>
    <w:rsid w:val="00950B47"/>
    <w:rsid w:val="00A816BF"/>
    <w:rsid w:val="00B0250A"/>
    <w:rsid w:val="00B04832"/>
    <w:rsid w:val="00E1142E"/>
    <w:rsid w:val="00F5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ethompson</dc:creator>
  <cp:keywords/>
  <dc:description/>
  <cp:lastModifiedBy>ethompson</cp:lastModifiedBy>
  <cp:revision>2</cp:revision>
  <dcterms:created xsi:type="dcterms:W3CDTF">2011-07-26T22:50:00Z</dcterms:created>
  <dcterms:modified xsi:type="dcterms:W3CDTF">2011-07-27T15:41:00Z</dcterms:modified>
</cp:coreProperties>
</file>