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637" w:rsidRDefault="003E1637">
      <w:pPr>
        <w:widowControl w:val="0"/>
        <w:rPr>
          <w:rFonts w:ascii="Helvetica" w:hAnsi="Helvetica" w:cs="Helvetica"/>
          <w:lang w:eastAsia="ja-JP"/>
        </w:rPr>
      </w:pPr>
      <w:bookmarkStart w:id="0" w:name="_GoBack"/>
      <w:bookmarkEnd w:id="0"/>
    </w:p>
    <w:p w:rsidR="003E1637" w:rsidRDefault="00CF1CEE">
      <w:pPr>
        <w:widowControl w:val="0"/>
        <w:numPr>
          <w:ilvl w:val="0"/>
          <w:numId w:val="1"/>
        </w:numPr>
        <w:tabs>
          <w:tab w:val="left" w:pos="220"/>
          <w:tab w:val="left" w:pos="720"/>
        </w:tabs>
        <w:spacing w:after="240"/>
        <w:rPr>
          <w:rFonts w:ascii="Times" w:hAnsi="Times" w:cs="Times"/>
          <w:lang w:eastAsia="ja-JP"/>
        </w:rPr>
      </w:pPr>
      <w:r>
        <w:rPr>
          <w:sz w:val="32"/>
          <w:szCs w:val="32"/>
          <w:lang w:eastAsia="ja-JP"/>
        </w:rPr>
        <w:t xml:space="preserve">Due to resource constraints the team is ask to re-scope this project as a two-year effort. </w:t>
      </w:r>
    </w:p>
    <w:p w:rsidR="003E1637" w:rsidRDefault="00CF1CEE">
      <w:pPr>
        <w:widowControl w:val="0"/>
        <w:tabs>
          <w:tab w:val="left" w:pos="220"/>
          <w:tab w:val="left" w:pos="720"/>
        </w:tabs>
        <w:spacing w:after="240"/>
        <w:ind w:left="360"/>
      </w:pPr>
      <w:r>
        <w:rPr>
          <w:rFonts w:ascii="Times" w:hAnsi="Times" w:cs="Times"/>
          <w:lang w:eastAsia="ja-JP"/>
        </w:rPr>
        <w:t xml:space="preserve">The team will re-scope this as a two-year effort. As mentioned in the proposal, we suggest building up the </w:t>
      </w:r>
      <w:proofErr w:type="spellStart"/>
      <w:r>
        <w:rPr>
          <w:rFonts w:ascii="Times" w:hAnsi="Times" w:cs="Times"/>
          <w:lang w:eastAsia="ja-JP"/>
        </w:rPr>
        <w:t>Epod</w:t>
      </w:r>
      <w:proofErr w:type="spellEnd"/>
      <w:r>
        <w:rPr>
          <w:rFonts w:ascii="Times" w:hAnsi="Times" w:cs="Times"/>
          <w:lang w:eastAsia="ja-JP"/>
        </w:rPr>
        <w:t xml:space="preserve"> and frame first and defer the thrusters until the</w:t>
      </w:r>
      <w:r>
        <w:rPr>
          <w:rFonts w:ascii="Times" w:hAnsi="Times" w:cs="Times"/>
          <w:lang w:eastAsia="ja-JP"/>
        </w:rPr>
        <w:t xml:space="preserve"> second year if needed. This will give us more time to test out and integrate the main system. The thrusters can be added later and are a known component as they will be the same as on the </w:t>
      </w:r>
      <w:proofErr w:type="spellStart"/>
      <w:r>
        <w:rPr>
          <w:rFonts w:ascii="Times" w:hAnsi="Times" w:cs="Times"/>
          <w:lang w:eastAsia="ja-JP"/>
        </w:rPr>
        <w:t>miniROV</w:t>
      </w:r>
      <w:proofErr w:type="spellEnd"/>
      <w:r>
        <w:rPr>
          <w:rFonts w:ascii="Times" w:hAnsi="Times" w:cs="Times"/>
          <w:lang w:eastAsia="ja-JP"/>
        </w:rPr>
        <w:t>.</w:t>
      </w:r>
    </w:p>
    <w:p w:rsidR="003E1637" w:rsidRDefault="00CF1CEE">
      <w:pPr>
        <w:widowControl w:val="0"/>
        <w:numPr>
          <w:ilvl w:val="0"/>
          <w:numId w:val="1"/>
        </w:numPr>
        <w:tabs>
          <w:tab w:val="left" w:pos="220"/>
          <w:tab w:val="left" w:pos="720"/>
        </w:tabs>
        <w:spacing w:after="240"/>
        <w:rPr>
          <w:rFonts w:ascii="Times" w:hAnsi="Times" w:cs="Times"/>
          <w:lang w:eastAsia="ja-JP"/>
        </w:rPr>
      </w:pPr>
      <w:r>
        <w:rPr>
          <w:sz w:val="32"/>
          <w:szCs w:val="32"/>
          <w:lang w:eastAsia="ja-JP"/>
        </w:rPr>
        <w:t xml:space="preserve">Please provide a revised plan for labor and expense. </w:t>
      </w:r>
    </w:p>
    <w:p w:rsidR="003E1637" w:rsidRDefault="00CF1CEE">
      <w:pPr>
        <w:widowControl w:val="0"/>
        <w:tabs>
          <w:tab w:val="left" w:pos="220"/>
          <w:tab w:val="left" w:pos="720"/>
        </w:tabs>
        <w:spacing w:after="240"/>
        <w:ind w:left="360"/>
        <w:rPr>
          <w:rFonts w:ascii="Times" w:hAnsi="Times" w:cs="Times"/>
          <w:lang w:eastAsia="ja-JP"/>
        </w:rPr>
      </w:pPr>
      <w:r>
        <w:rPr>
          <w:rFonts w:ascii="Times" w:hAnsi="Times" w:cs="Times"/>
          <w:lang w:eastAsia="ja-JP"/>
        </w:rPr>
        <w:t xml:space="preserve">We </w:t>
      </w:r>
      <w:r>
        <w:rPr>
          <w:rFonts w:ascii="Times" w:hAnsi="Times" w:cs="Times"/>
          <w:lang w:eastAsia="ja-JP"/>
        </w:rPr>
        <w:t>have modified our labor request as follows:</w:t>
      </w:r>
    </w:p>
    <w:p w:rsidR="003E1637" w:rsidRDefault="00CF1CEE">
      <w:pPr>
        <w:widowControl w:val="0"/>
        <w:tabs>
          <w:tab w:val="left" w:pos="220"/>
          <w:tab w:val="left" w:pos="720"/>
        </w:tabs>
        <w:spacing w:after="240"/>
        <w:ind w:left="360"/>
        <w:rPr>
          <w:rFonts w:ascii="Times" w:hAnsi="Times" w:cs="Times"/>
          <w:lang w:eastAsia="ja-JP"/>
        </w:rPr>
      </w:pPr>
      <w:r>
        <w:rPr>
          <w:rFonts w:ascii="Times" w:hAnsi="Times" w:cs="Times"/>
          <w:lang w:eastAsia="ja-JP"/>
        </w:rPr>
        <w:t>Dale Graves: Hours reduced from 480 to 240</w:t>
      </w:r>
    </w:p>
    <w:p w:rsidR="003E1637" w:rsidRDefault="00CF1CEE">
      <w:pPr>
        <w:widowControl w:val="0"/>
        <w:tabs>
          <w:tab w:val="left" w:pos="220"/>
          <w:tab w:val="left" w:pos="720"/>
        </w:tabs>
        <w:spacing w:after="240"/>
        <w:ind w:left="360"/>
        <w:rPr>
          <w:rFonts w:ascii="Times" w:hAnsi="Times" w:cs="Times"/>
          <w:lang w:eastAsia="ja-JP"/>
        </w:rPr>
      </w:pPr>
      <w:r>
        <w:rPr>
          <w:rFonts w:ascii="Times" w:hAnsi="Times" w:cs="Times"/>
          <w:lang w:eastAsia="ja-JP"/>
        </w:rPr>
        <w:t>Mike Parker: Hours increased from 120 to 180 (to cover for Graves)</w:t>
      </w:r>
    </w:p>
    <w:p w:rsidR="003E1637" w:rsidRDefault="00CF1CEE">
      <w:pPr>
        <w:widowControl w:val="0"/>
        <w:tabs>
          <w:tab w:val="left" w:pos="220"/>
          <w:tab w:val="left" w:pos="720"/>
        </w:tabs>
        <w:spacing w:after="240"/>
        <w:ind w:left="360"/>
        <w:rPr>
          <w:rFonts w:ascii="Times" w:hAnsi="Times" w:cs="Times"/>
          <w:lang w:eastAsia="ja-JP"/>
        </w:rPr>
      </w:pPr>
      <w:r>
        <w:rPr>
          <w:rFonts w:ascii="Times" w:hAnsi="Times" w:cs="Times"/>
          <w:lang w:eastAsia="ja-JP"/>
        </w:rPr>
        <w:t xml:space="preserve">Mike </w:t>
      </w:r>
      <w:proofErr w:type="spellStart"/>
      <w:r>
        <w:rPr>
          <w:rFonts w:ascii="Times" w:hAnsi="Times" w:cs="Times"/>
          <w:lang w:eastAsia="ja-JP"/>
        </w:rPr>
        <w:t>Risi</w:t>
      </w:r>
      <w:proofErr w:type="spellEnd"/>
      <w:r>
        <w:rPr>
          <w:rFonts w:ascii="Times" w:hAnsi="Times" w:cs="Times"/>
          <w:lang w:eastAsia="ja-JP"/>
        </w:rPr>
        <w:t>: Hours reduced from 280 to 180</w:t>
      </w:r>
    </w:p>
    <w:p w:rsidR="003E1637" w:rsidRDefault="00CF1CEE">
      <w:pPr>
        <w:widowControl w:val="0"/>
        <w:tabs>
          <w:tab w:val="left" w:pos="220"/>
          <w:tab w:val="left" w:pos="720"/>
        </w:tabs>
        <w:spacing w:after="240"/>
        <w:ind w:left="360"/>
      </w:pPr>
      <w:r>
        <w:rPr>
          <w:rFonts w:ascii="Times" w:hAnsi="Times" w:cs="Times"/>
          <w:lang w:eastAsia="ja-JP"/>
        </w:rPr>
        <w:t xml:space="preserve">We have not modified hours for Sherman, Marion, or Flores as </w:t>
      </w:r>
      <w:r>
        <w:rPr>
          <w:rFonts w:ascii="Times" w:hAnsi="Times" w:cs="Times"/>
          <w:lang w:eastAsia="ja-JP"/>
        </w:rPr>
        <w:t xml:space="preserve">all have enough time to accommodate our requests. Sherman and Marion will work together on completing the electronics and Flores and Parker can provide support to Graves reducing his effort on the project. </w:t>
      </w:r>
    </w:p>
    <w:p w:rsidR="003E1637" w:rsidRDefault="00CF1CEE">
      <w:pPr>
        <w:widowControl w:val="0"/>
        <w:tabs>
          <w:tab w:val="left" w:pos="220"/>
          <w:tab w:val="left" w:pos="720"/>
        </w:tabs>
        <w:spacing w:after="240"/>
        <w:ind w:left="360"/>
        <w:rPr>
          <w:rFonts w:ascii="Times" w:hAnsi="Times" w:cs="Times"/>
          <w:lang w:eastAsia="ja-JP"/>
        </w:rPr>
      </w:pPr>
      <w:r>
        <w:rPr>
          <w:rFonts w:ascii="Times" w:hAnsi="Times" w:cs="Times"/>
          <w:lang w:eastAsia="ja-JP"/>
        </w:rPr>
        <w:t xml:space="preserve">We are requesting our complete expense budget if </w:t>
      </w:r>
      <w:r>
        <w:rPr>
          <w:rFonts w:ascii="Times" w:hAnsi="Times" w:cs="Times"/>
          <w:lang w:eastAsia="ja-JP"/>
        </w:rPr>
        <w:t>possible, allowing us to get as far as we can in a year. We would like to be able to purchase all components if possible. If this is not an option we will revise the budget by removing the thrusters ($24,500).</w:t>
      </w:r>
    </w:p>
    <w:p w:rsidR="003E1637" w:rsidRDefault="00CF1CEE">
      <w:pPr>
        <w:pStyle w:val="ListParagraph"/>
        <w:widowControl w:val="0"/>
        <w:numPr>
          <w:ilvl w:val="0"/>
          <w:numId w:val="1"/>
        </w:numPr>
        <w:tabs>
          <w:tab w:val="left" w:pos="220"/>
          <w:tab w:val="left" w:pos="720"/>
        </w:tabs>
        <w:spacing w:after="240"/>
        <w:rPr>
          <w:rFonts w:ascii="Times" w:hAnsi="Times" w:cs="Times"/>
          <w:lang w:eastAsia="ja-JP"/>
        </w:rPr>
      </w:pPr>
      <w:r>
        <w:rPr>
          <w:sz w:val="32"/>
          <w:szCs w:val="32"/>
          <w:lang w:eastAsia="ja-JP"/>
        </w:rPr>
        <w:t xml:space="preserve">Given the small request for Mini-ROV in 2018, </w:t>
      </w:r>
      <w:r>
        <w:rPr>
          <w:sz w:val="32"/>
          <w:szCs w:val="32"/>
          <w:lang w:eastAsia="ja-JP"/>
        </w:rPr>
        <w:t xml:space="preserve">is this project really necessary? If </w:t>
      </w:r>
      <w:r>
        <w:rPr>
          <w:sz w:val="32"/>
          <w:szCs w:val="32"/>
          <w:lang w:eastAsia="ja-JP"/>
        </w:rPr>
        <w:t xml:space="preserve">so, please provide a summary justification. </w:t>
      </w:r>
    </w:p>
    <w:p w:rsidR="003E1637" w:rsidRDefault="003E1637">
      <w:pPr>
        <w:pStyle w:val="ListParagraph"/>
        <w:widowControl w:val="0"/>
        <w:tabs>
          <w:tab w:val="left" w:pos="220"/>
          <w:tab w:val="left" w:pos="720"/>
        </w:tabs>
        <w:spacing w:after="240"/>
        <w:ind w:left="360"/>
        <w:rPr>
          <w:rFonts w:ascii="Times" w:hAnsi="Times" w:cs="Times"/>
          <w:lang w:eastAsia="ja-JP"/>
        </w:rPr>
      </w:pPr>
    </w:p>
    <w:p w:rsidR="003E1637" w:rsidRDefault="00CF1CEE">
      <w:pPr>
        <w:pStyle w:val="ListParagraph"/>
        <w:widowControl w:val="0"/>
        <w:tabs>
          <w:tab w:val="left" w:pos="220"/>
          <w:tab w:val="left" w:pos="720"/>
        </w:tabs>
        <w:spacing w:after="240"/>
        <w:ind w:left="360"/>
        <w:rPr>
          <w:rFonts w:ascii="Times" w:hAnsi="Times" w:cs="Times"/>
          <w:lang w:eastAsia="ja-JP"/>
        </w:rPr>
      </w:pPr>
      <w:r>
        <w:rPr>
          <w:rFonts w:ascii="Times" w:hAnsi="Times" w:cs="Times"/>
          <w:lang w:eastAsia="ja-JP"/>
        </w:rPr>
        <w:t xml:space="preserve">Yes, we believe the TTDP is necessary. There are two primary reasons: the TTDP has functionality the </w:t>
      </w:r>
      <w:proofErr w:type="spellStart"/>
      <w:r>
        <w:rPr>
          <w:rFonts w:ascii="Times" w:hAnsi="Times" w:cs="Times"/>
          <w:lang w:eastAsia="ja-JP"/>
        </w:rPr>
        <w:t>miniROV</w:t>
      </w:r>
      <w:proofErr w:type="spellEnd"/>
      <w:r>
        <w:rPr>
          <w:rFonts w:ascii="Times" w:hAnsi="Times" w:cs="Times"/>
          <w:lang w:eastAsia="ja-JP"/>
        </w:rPr>
        <w:t xml:space="preserve"> does not have and the </w:t>
      </w:r>
      <w:proofErr w:type="spellStart"/>
      <w:r>
        <w:rPr>
          <w:rFonts w:ascii="Times" w:hAnsi="Times" w:cs="Times"/>
          <w:lang w:eastAsia="ja-JP"/>
        </w:rPr>
        <w:t>miniROV</w:t>
      </w:r>
      <w:proofErr w:type="spellEnd"/>
      <w:r>
        <w:rPr>
          <w:rFonts w:ascii="Times" w:hAnsi="Times" w:cs="Times"/>
          <w:lang w:eastAsia="ja-JP"/>
        </w:rPr>
        <w:t xml:space="preserve"> schedule in 2018 is neither refl</w:t>
      </w:r>
      <w:r>
        <w:rPr>
          <w:rFonts w:ascii="Times" w:hAnsi="Times" w:cs="Times"/>
          <w:lang w:eastAsia="ja-JP"/>
        </w:rPr>
        <w:t>ective of the past requests nor indicative of future requests.</w:t>
      </w:r>
    </w:p>
    <w:p w:rsidR="003E1637" w:rsidRDefault="003E1637">
      <w:pPr>
        <w:pStyle w:val="ListParagraph"/>
        <w:widowControl w:val="0"/>
        <w:tabs>
          <w:tab w:val="left" w:pos="220"/>
          <w:tab w:val="left" w:pos="720"/>
        </w:tabs>
        <w:spacing w:after="240"/>
        <w:ind w:left="360"/>
        <w:rPr>
          <w:rFonts w:ascii="Times" w:hAnsi="Times" w:cs="Times"/>
          <w:lang w:eastAsia="ja-JP"/>
        </w:rPr>
      </w:pPr>
    </w:p>
    <w:p w:rsidR="003E1637" w:rsidRDefault="00CF1CEE">
      <w:pPr>
        <w:pStyle w:val="ListParagraph"/>
        <w:widowControl w:val="0"/>
        <w:tabs>
          <w:tab w:val="left" w:pos="220"/>
          <w:tab w:val="left" w:pos="720"/>
        </w:tabs>
        <w:spacing w:after="240"/>
        <w:ind w:left="360"/>
        <w:rPr>
          <w:rFonts w:ascii="Times" w:hAnsi="Times" w:cs="Times"/>
          <w:lang w:eastAsia="ja-JP"/>
        </w:rPr>
      </w:pPr>
      <w:r>
        <w:rPr>
          <w:rFonts w:ascii="Times" w:hAnsi="Times" w:cs="Times"/>
          <w:lang w:eastAsia="ja-JP"/>
        </w:rPr>
        <w:t xml:space="preserve">The TTDP will be configurable in a way that is simply not possible on the </w:t>
      </w:r>
      <w:proofErr w:type="spellStart"/>
      <w:r>
        <w:rPr>
          <w:rFonts w:ascii="Times" w:hAnsi="Times" w:cs="Times"/>
          <w:lang w:eastAsia="ja-JP"/>
        </w:rPr>
        <w:t>miniROV</w:t>
      </w:r>
      <w:proofErr w:type="spellEnd"/>
      <w:r>
        <w:rPr>
          <w:rFonts w:ascii="Times" w:hAnsi="Times" w:cs="Times"/>
          <w:lang w:eastAsia="ja-JP"/>
        </w:rPr>
        <w:t xml:space="preserve">. For instance, it will have adjustable thrusters that will be useful for </w:t>
      </w:r>
      <w:proofErr w:type="spellStart"/>
      <w:r>
        <w:rPr>
          <w:rFonts w:ascii="Times" w:hAnsi="Times" w:cs="Times"/>
          <w:lang w:eastAsia="ja-JP"/>
        </w:rPr>
        <w:t>Mesobot</w:t>
      </w:r>
      <w:proofErr w:type="spellEnd"/>
      <w:r>
        <w:rPr>
          <w:rFonts w:ascii="Times" w:hAnsi="Times" w:cs="Times"/>
          <w:lang w:eastAsia="ja-JP"/>
        </w:rPr>
        <w:t xml:space="preserve"> testing. Also we have far mor</w:t>
      </w:r>
      <w:r>
        <w:rPr>
          <w:rFonts w:ascii="Times" w:hAnsi="Times" w:cs="Times"/>
          <w:lang w:eastAsia="ja-JP"/>
        </w:rPr>
        <w:t xml:space="preserve">e options for payloads, configurable light and camera placement, and will have both high voltage AC and DC ports to replicate MBARI’s large ROVs. There are changes both in software and hardware that can be made to the </w:t>
      </w:r>
      <w:proofErr w:type="spellStart"/>
      <w:r>
        <w:rPr>
          <w:rFonts w:ascii="Times" w:hAnsi="Times" w:cs="Times"/>
          <w:lang w:eastAsia="ja-JP"/>
        </w:rPr>
        <w:t>miniROV</w:t>
      </w:r>
      <w:proofErr w:type="spellEnd"/>
      <w:r>
        <w:rPr>
          <w:rFonts w:ascii="Times" w:hAnsi="Times" w:cs="Times"/>
          <w:lang w:eastAsia="ja-JP"/>
        </w:rPr>
        <w:t xml:space="preserve"> to </w:t>
      </w:r>
      <w:proofErr w:type="spellStart"/>
      <w:r>
        <w:rPr>
          <w:rFonts w:ascii="Times" w:hAnsi="Times" w:cs="Times"/>
          <w:lang w:eastAsia="ja-JP"/>
        </w:rPr>
        <w:t>accomodate</w:t>
      </w:r>
      <w:proofErr w:type="spellEnd"/>
      <w:r>
        <w:rPr>
          <w:rFonts w:ascii="Times" w:hAnsi="Times" w:cs="Times"/>
          <w:lang w:eastAsia="ja-JP"/>
        </w:rPr>
        <w:t xml:space="preserve"> some of the test</w:t>
      </w:r>
      <w:r>
        <w:rPr>
          <w:rFonts w:ascii="Times" w:hAnsi="Times" w:cs="Times"/>
          <w:lang w:eastAsia="ja-JP"/>
        </w:rPr>
        <w:t xml:space="preserve">ing proposed, however modifying a fly-away vehicle is always with some risk of adding bugs to a reliable system. </w:t>
      </w:r>
    </w:p>
    <w:p w:rsidR="003E1637" w:rsidRDefault="003E1637">
      <w:pPr>
        <w:pStyle w:val="ListParagraph"/>
        <w:widowControl w:val="0"/>
        <w:tabs>
          <w:tab w:val="left" w:pos="220"/>
          <w:tab w:val="left" w:pos="720"/>
        </w:tabs>
        <w:spacing w:after="240"/>
        <w:ind w:left="360"/>
        <w:rPr>
          <w:rFonts w:ascii="Times" w:hAnsi="Times" w:cs="Times"/>
          <w:lang w:eastAsia="ja-JP"/>
        </w:rPr>
      </w:pPr>
    </w:p>
    <w:p w:rsidR="003E1637" w:rsidRDefault="00CF1CEE">
      <w:pPr>
        <w:pStyle w:val="ListParagraph"/>
        <w:widowControl w:val="0"/>
        <w:tabs>
          <w:tab w:val="left" w:pos="220"/>
          <w:tab w:val="left" w:pos="720"/>
        </w:tabs>
        <w:spacing w:after="240"/>
        <w:ind w:left="360"/>
      </w:pPr>
      <w:r>
        <w:rPr>
          <w:rFonts w:ascii="Times" w:hAnsi="Times" w:cs="Times"/>
          <w:lang w:eastAsia="ja-JP"/>
        </w:rPr>
        <w:t xml:space="preserve">The </w:t>
      </w:r>
      <w:proofErr w:type="spellStart"/>
      <w:r>
        <w:rPr>
          <w:rFonts w:ascii="Times" w:hAnsi="Times" w:cs="Times"/>
          <w:lang w:eastAsia="ja-JP"/>
        </w:rPr>
        <w:t>miniROV</w:t>
      </w:r>
      <w:proofErr w:type="spellEnd"/>
      <w:r>
        <w:rPr>
          <w:rFonts w:ascii="Times" w:hAnsi="Times" w:cs="Times"/>
          <w:lang w:eastAsia="ja-JP"/>
        </w:rPr>
        <w:t>, while lightly allocated in 2018, has been well used since its creation. Most non-MBARI expeditions include months of transit tim</w:t>
      </w:r>
      <w:r>
        <w:rPr>
          <w:rFonts w:ascii="Times" w:hAnsi="Times" w:cs="Times"/>
          <w:lang w:eastAsia="ja-JP"/>
        </w:rPr>
        <w:t xml:space="preserve">e on both sides of the </w:t>
      </w:r>
      <w:r>
        <w:rPr>
          <w:rFonts w:ascii="Times" w:hAnsi="Times" w:cs="Times"/>
          <w:lang w:eastAsia="ja-JP"/>
        </w:rPr>
        <w:lastRenderedPageBreak/>
        <w:t xml:space="preserve">cruise itself.  In 2017, the </w:t>
      </w:r>
      <w:proofErr w:type="spellStart"/>
      <w:r>
        <w:rPr>
          <w:rFonts w:ascii="Times" w:hAnsi="Times" w:cs="Times"/>
          <w:lang w:eastAsia="ja-JP"/>
        </w:rPr>
        <w:t>miniROV</w:t>
      </w:r>
      <w:proofErr w:type="spellEnd"/>
      <w:r>
        <w:rPr>
          <w:rFonts w:ascii="Times" w:hAnsi="Times" w:cs="Times"/>
          <w:lang w:eastAsia="ja-JP"/>
        </w:rPr>
        <w:t xml:space="preserve"> was packed up at the end of March and may not return until November (and had a Flyer cruise in February and another coming in December). The 2017 schedule illustrates the very limited amount of ti</w:t>
      </w:r>
      <w:r>
        <w:rPr>
          <w:rFonts w:ascii="Times" w:hAnsi="Times" w:cs="Times"/>
          <w:lang w:eastAsia="ja-JP"/>
        </w:rPr>
        <w:t>me the team has to make improvements or do routine maintenance to the system. To use this as a tank test vehicle would reduce our maintenance time even further. The advantage of the TTDP is it will always be available, not just available around ships sched</w:t>
      </w:r>
      <w:r>
        <w:rPr>
          <w:rFonts w:ascii="Times" w:hAnsi="Times" w:cs="Times"/>
          <w:lang w:eastAsia="ja-JP"/>
        </w:rPr>
        <w:t>ules we have no control over.</w:t>
      </w:r>
    </w:p>
    <w:p w:rsidR="003E1637" w:rsidRDefault="003E1637">
      <w:pPr>
        <w:pStyle w:val="ListParagraph"/>
        <w:widowControl w:val="0"/>
        <w:tabs>
          <w:tab w:val="left" w:pos="220"/>
          <w:tab w:val="left" w:pos="720"/>
        </w:tabs>
        <w:spacing w:after="240"/>
        <w:ind w:left="360"/>
        <w:rPr>
          <w:rFonts w:ascii="Times" w:hAnsi="Times" w:cs="Times"/>
          <w:lang w:eastAsia="ja-JP"/>
        </w:rPr>
      </w:pPr>
    </w:p>
    <w:p w:rsidR="003E1637" w:rsidRDefault="003E1637">
      <w:pPr>
        <w:pStyle w:val="ListParagraph"/>
        <w:widowControl w:val="0"/>
        <w:tabs>
          <w:tab w:val="left" w:pos="220"/>
          <w:tab w:val="left" w:pos="720"/>
        </w:tabs>
        <w:spacing w:after="240"/>
        <w:ind w:left="360"/>
      </w:pPr>
    </w:p>
    <w:sectPr w:rsidR="003E1637">
      <w:pgSz w:w="12240" w:h="15840"/>
      <w:pgMar w:top="1440" w:right="1800" w:bottom="1440" w:left="1800"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42A7E"/>
    <w:multiLevelType w:val="multilevel"/>
    <w:tmpl w:val="C646DF6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2236A3F"/>
    <w:multiLevelType w:val="multilevel"/>
    <w:tmpl w:val="8E98D4F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637"/>
    <w:rsid w:val="00236118"/>
    <w:rsid w:val="002D4488"/>
    <w:rsid w:val="003E1637"/>
    <w:rsid w:val="004B7DB9"/>
    <w:rsid w:val="006B6994"/>
    <w:rsid w:val="00A70F9A"/>
    <w:rsid w:val="00CF1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en-US"/>
    </w:rPr>
  </w:style>
  <w:style w:type="paragraph" w:styleId="Heading1">
    <w:name w:val="heading 1"/>
    <w:basedOn w:val="Heading"/>
    <w:qFormat/>
    <w:pPr>
      <w:outlineLvl w:val="0"/>
    </w:pPr>
  </w:style>
  <w:style w:type="paragraph" w:styleId="Heading2">
    <w:name w:val="heading 2"/>
    <w:basedOn w:val="Heading"/>
    <w:qFormat/>
    <w:pPr>
      <w:outlineLvl w:val="1"/>
    </w:pPr>
  </w:style>
  <w:style w:type="paragraph" w:styleId="Heading3">
    <w:name w:val="heading 3"/>
    <w:basedOn w:val="Heading"/>
    <w:qFormat/>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qFormat/>
    <w:pPr>
      <w:keepNext/>
      <w:spacing w:before="240" w:after="12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C23B21"/>
    <w:pPr>
      <w:ind w:left="720"/>
      <w:contextualSpacing/>
    </w:pPr>
  </w:style>
  <w:style w:type="paragraph" w:customStyle="1" w:styleId="Quotations">
    <w:name w:val="Quotations"/>
    <w:basedOn w:val="Normal"/>
    <w:qFormat/>
  </w:style>
  <w:style w:type="paragraph" w:styleId="Title">
    <w:name w:val="Title"/>
    <w:basedOn w:val="Heading"/>
    <w:qFormat/>
  </w:style>
  <w:style w:type="paragraph" w:styleId="Subtitle">
    <w:name w:val="Subtitle"/>
    <w:basedOn w:val="Heading"/>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en-US"/>
    </w:rPr>
  </w:style>
  <w:style w:type="paragraph" w:styleId="Heading1">
    <w:name w:val="heading 1"/>
    <w:basedOn w:val="Heading"/>
    <w:qFormat/>
    <w:pPr>
      <w:outlineLvl w:val="0"/>
    </w:pPr>
  </w:style>
  <w:style w:type="paragraph" w:styleId="Heading2">
    <w:name w:val="heading 2"/>
    <w:basedOn w:val="Heading"/>
    <w:qFormat/>
    <w:pPr>
      <w:outlineLvl w:val="1"/>
    </w:pPr>
  </w:style>
  <w:style w:type="paragraph" w:styleId="Heading3">
    <w:name w:val="heading 3"/>
    <w:basedOn w:val="Heading"/>
    <w:qFormat/>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qFormat/>
    <w:pPr>
      <w:keepNext/>
      <w:spacing w:before="240" w:after="12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C23B21"/>
    <w:pPr>
      <w:ind w:left="720"/>
      <w:contextualSpacing/>
    </w:pPr>
  </w:style>
  <w:style w:type="paragraph" w:customStyle="1" w:styleId="Quotations">
    <w:name w:val="Quotations"/>
    <w:basedOn w:val="Normal"/>
    <w:qFormat/>
  </w:style>
  <w:style w:type="paragraph" w:styleId="Title">
    <w:name w:val="Title"/>
    <w:basedOn w:val="Heading"/>
    <w:qFormat/>
  </w:style>
  <w:style w:type="paragraph" w:styleId="Subtitle">
    <w:name w:val="Subtitle"/>
    <w:basedOn w:val="Heading"/>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424</Words>
  <Characters>2419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mbari</dc:creator>
  <cp:lastModifiedBy>Alana Sherman</cp:lastModifiedBy>
  <cp:revision>3</cp:revision>
  <dcterms:created xsi:type="dcterms:W3CDTF">2017-08-31T21:41:00Z</dcterms:created>
  <dcterms:modified xsi:type="dcterms:W3CDTF">2017-09-06T16:22:00Z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MBARI</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