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247" w:rsidRDefault="00046F0F">
      <w:r>
        <w:t xml:space="preserve">This project has installed a high resolution video camera in the nose cone of the </w:t>
      </w:r>
      <w:r w:rsidR="00973818">
        <w:t>autonomous underwater vehicle (</w:t>
      </w:r>
      <w:r>
        <w:t>AUV</w:t>
      </w:r>
      <w:r w:rsidR="00973818">
        <w:t>)</w:t>
      </w:r>
      <w:r>
        <w:t xml:space="preserve"> named Dorado. The purpose is to conduct transects of the deep water in the Monterey Bay to identify the types and quantities of marine life that live there.  Transects are a fundamental scientific tool for estimating the abundance of biological populations, and in this case, the transects are conducted at depths from 50 meters to 1000 meters deep in 50 meters steps. Each transect run by the AUV is 100 meters long and at the end of the mission all of the organisms that can be identified in the video images are cataloged and counted. In this way scientists gain an understanding of </w:t>
      </w:r>
      <w:r w:rsidR="008659FC">
        <w:t xml:space="preserve">the midwater environment of </w:t>
      </w:r>
      <w:r w:rsidR="00973818">
        <w:t xml:space="preserve">the </w:t>
      </w:r>
      <w:r w:rsidR="008659FC">
        <w:t>Monterey Bay</w:t>
      </w:r>
      <w:r w:rsidR="00973818">
        <w:t xml:space="preserve"> waters</w:t>
      </w:r>
      <w:r w:rsidR="008659FC">
        <w:t>, a region known as the mesopelagic zone.</w:t>
      </w:r>
    </w:p>
    <w:p w:rsidR="008659FC" w:rsidRDefault="008659FC">
      <w:r>
        <w:t xml:space="preserve">Midwater transects have been routinely conducted at MBARI using remotely operated vehicles </w:t>
      </w:r>
      <w:r w:rsidR="00973818">
        <w:t xml:space="preserve">(ROV) </w:t>
      </w:r>
      <w:r>
        <w:t>with cameras</w:t>
      </w:r>
      <w:r w:rsidR="00973818">
        <w:t xml:space="preserve"> that are controlled by operators from a surface ship for over 20 years. </w:t>
      </w:r>
      <w:r w:rsidR="001B25CB">
        <w:t xml:space="preserve">By showing that </w:t>
      </w:r>
      <w:r w:rsidR="00973818">
        <w:t xml:space="preserve">the AUV can effectively perform this </w:t>
      </w:r>
      <w:r w:rsidR="004C309D">
        <w:t xml:space="preserve">routine </w:t>
      </w:r>
      <w:r w:rsidR="00973818">
        <w:t>work</w:t>
      </w:r>
      <w:r w:rsidR="004C309D">
        <w:t xml:space="preserve"> autonomously</w:t>
      </w:r>
      <w:r w:rsidR="001B25CB">
        <w:t xml:space="preserve">, </w:t>
      </w:r>
      <w:r w:rsidR="00973818">
        <w:t xml:space="preserve">the </w:t>
      </w:r>
      <w:r w:rsidR="001B25CB">
        <w:t xml:space="preserve">surface </w:t>
      </w:r>
      <w:r w:rsidR="00973818">
        <w:t xml:space="preserve">ship is free to be used for other tasks. The AUV transects </w:t>
      </w:r>
      <w:proofErr w:type="gramStart"/>
      <w:r w:rsidR="00973818">
        <w:t>may</w:t>
      </w:r>
      <w:proofErr w:type="gramEnd"/>
      <w:r w:rsidR="00973818">
        <w:t xml:space="preserve"> also do a better job of identifying organisms that are influenced by the noise of the </w:t>
      </w:r>
      <w:r w:rsidR="00001C73">
        <w:t>ROV and work is currently being conducted comparing the results of these two methods.</w:t>
      </w:r>
      <w:bookmarkStart w:id="0" w:name="_GoBack"/>
      <w:bookmarkEnd w:id="0"/>
    </w:p>
    <w:p w:rsidR="00973818" w:rsidRDefault="00973818">
      <w:r>
        <w:t>The camera system is currently restricted to 300 meters, but the depth rating is being increased to 1500 meters in 2016.</w:t>
      </w:r>
    </w:p>
    <w:sectPr w:rsidR="009738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F0F"/>
    <w:rsid w:val="00001C73"/>
    <w:rsid w:val="00046F0F"/>
    <w:rsid w:val="001B25CB"/>
    <w:rsid w:val="004C309D"/>
    <w:rsid w:val="008659FC"/>
    <w:rsid w:val="00973818"/>
    <w:rsid w:val="00F92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212</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chma</dc:creator>
  <cp:lastModifiedBy>chma</cp:lastModifiedBy>
  <cp:revision>4</cp:revision>
  <dcterms:created xsi:type="dcterms:W3CDTF">2015-12-04T20:51:00Z</dcterms:created>
  <dcterms:modified xsi:type="dcterms:W3CDTF">2015-12-04T21:24:00Z</dcterms:modified>
</cp:coreProperties>
</file>