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19" w:rsidRDefault="00126A19" w:rsidP="008705B7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  <w:sz w:val="28"/>
          <w:szCs w:val="28"/>
        </w:rPr>
        <w:t>DIL13</w:t>
      </w:r>
      <w:proofErr w:type="spellEnd"/>
      <w:r>
        <w:rPr>
          <w:rFonts w:ascii="Arial" w:hAnsi="Arial" w:cs="Arial"/>
          <w:sz w:val="28"/>
          <w:szCs w:val="28"/>
        </w:rPr>
        <w:t xml:space="preserve"> 15-meter Cable </w:t>
      </w:r>
      <w:proofErr w:type="spellStart"/>
      <w:r>
        <w:rPr>
          <w:rFonts w:ascii="Arial" w:hAnsi="Arial" w:cs="Arial"/>
          <w:sz w:val="28"/>
          <w:szCs w:val="28"/>
        </w:rPr>
        <w:t>Megger</w:t>
      </w:r>
      <w:proofErr w:type="spellEnd"/>
      <w:r>
        <w:rPr>
          <w:rFonts w:ascii="Arial" w:hAnsi="Arial" w:cs="Arial"/>
          <w:sz w:val="28"/>
          <w:szCs w:val="28"/>
        </w:rPr>
        <w:t xml:space="preserve"> Test</w:t>
      </w: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04-11-2014</w:t>
      </w:r>
    </w:p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took a 15 meter whip of the </w:t>
      </w:r>
      <w:proofErr w:type="spellStart"/>
      <w:r>
        <w:rPr>
          <w:rFonts w:ascii="Arial" w:hAnsi="Arial" w:cs="Arial"/>
        </w:rPr>
        <w:t>DIL</w:t>
      </w:r>
      <w:proofErr w:type="spellEnd"/>
      <w:r>
        <w:rPr>
          <w:rFonts w:ascii="Arial" w:hAnsi="Arial" w:cs="Arial"/>
        </w:rPr>
        <w:t xml:space="preserve"> 13 cable and submerged </w:t>
      </w:r>
      <w:r w:rsidR="00374D47">
        <w:rPr>
          <w:rFonts w:ascii="Arial" w:hAnsi="Arial" w:cs="Arial"/>
        </w:rPr>
        <w:t xml:space="preserve">the center </w:t>
      </w:r>
      <w:r>
        <w:rPr>
          <w:rFonts w:ascii="Arial" w:hAnsi="Arial" w:cs="Arial"/>
        </w:rPr>
        <w:t xml:space="preserve">~8-9 meters of the cable into our seawater filled test tank. Both connectors were kept on the test bench; one was dummied off, and the other was exposed for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tests (male end).</w:t>
      </w:r>
      <w:r w:rsidR="00374D47">
        <w:rPr>
          <w:rFonts w:ascii="Arial" w:hAnsi="Arial" w:cs="Arial"/>
        </w:rPr>
        <w:t xml:space="preserve"> We left the cable in the tank for 48 hours, applying </w:t>
      </w:r>
      <w:proofErr w:type="spellStart"/>
      <w:r w:rsidR="00374D47">
        <w:rPr>
          <w:rFonts w:ascii="Arial" w:hAnsi="Arial" w:cs="Arial"/>
        </w:rPr>
        <w:t>325Vdc</w:t>
      </w:r>
      <w:proofErr w:type="spellEnd"/>
      <w:r w:rsidR="00374D47">
        <w:rPr>
          <w:rFonts w:ascii="Arial" w:hAnsi="Arial" w:cs="Arial"/>
        </w:rPr>
        <w:t xml:space="preserve"> to the cable occasionally. After 48 hours, w</w:t>
      </w:r>
      <w:r>
        <w:rPr>
          <w:rFonts w:ascii="Arial" w:hAnsi="Arial" w:cs="Arial"/>
        </w:rPr>
        <w:t xml:space="preserve">e performed three sets of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tests; all set at </w:t>
      </w:r>
      <w:proofErr w:type="spellStart"/>
      <w:r>
        <w:rPr>
          <w:rFonts w:ascii="Arial" w:hAnsi="Arial" w:cs="Arial"/>
        </w:rPr>
        <w:t>500V</w:t>
      </w:r>
      <w:proofErr w:type="spellEnd"/>
      <w:r>
        <w:rPr>
          <w:rFonts w:ascii="Arial" w:hAnsi="Arial" w:cs="Arial"/>
        </w:rPr>
        <w:t xml:space="preserve"> for 30 seconds.</w:t>
      </w:r>
    </w:p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lead of the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at seawater potential, the other to the 13 pins.</w:t>
      </w:r>
    </w:p>
    <w:p w:rsidR="00126A19" w:rsidRDefault="00126A19" w:rsidP="008705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lead of the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on the jacket (dry portion), the other to the 13 pins.</w:t>
      </w:r>
    </w:p>
    <w:p w:rsidR="00126A19" w:rsidRDefault="00126A19" w:rsidP="008705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lead of the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on pin 2, the other to the 12 remaining pins.</w:t>
      </w:r>
    </w:p>
    <w:p w:rsidR="00126A19" w:rsidRDefault="00126A19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Test #1</w:t>
      </w:r>
    </w:p>
    <w:tbl>
      <w:tblPr>
        <w:tblW w:w="2060" w:type="dxa"/>
        <w:tblInd w:w="93" w:type="dxa"/>
        <w:tblLook w:val="04A0" w:firstRow="1" w:lastRow="0" w:firstColumn="1" w:lastColumn="0" w:noHBand="0" w:noVBand="1"/>
      </w:tblPr>
      <w:tblGrid>
        <w:gridCol w:w="941"/>
        <w:gridCol w:w="1119"/>
      </w:tblGrid>
      <w:tr w:rsidR="00126A19" w:rsidRPr="00126A19" w:rsidTr="00126A19">
        <w:trPr>
          <w:trHeight w:val="300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 xml:space="preserve">Seawater to </w:t>
            </w: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DIL</w:t>
            </w:r>
            <w:proofErr w:type="spellEnd"/>
            <w:r w:rsidRPr="00126A19">
              <w:rPr>
                <w:rFonts w:ascii="Calibri" w:eastAsia="Times New Roman" w:hAnsi="Calibri" w:cs="Times New Roman"/>
                <w:color w:val="000000"/>
              </w:rPr>
              <w:t xml:space="preserve"> Pins</w:t>
            </w:r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Pin #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Meas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95G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3.1G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122G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214G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210G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252G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226G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208G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214G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278G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92.5G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100G</w:t>
            </w:r>
            <w:proofErr w:type="spellEnd"/>
          </w:p>
        </w:tc>
      </w:tr>
    </w:tbl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374D4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Pins 1,3,12,13 are the </w:t>
      </w:r>
      <w:proofErr w:type="spellStart"/>
      <w:r>
        <w:rPr>
          <w:rFonts w:ascii="Arial" w:hAnsi="Arial" w:cs="Arial"/>
        </w:rPr>
        <w:t>18AWG</w:t>
      </w:r>
      <w:proofErr w:type="spellEnd"/>
      <w:r>
        <w:rPr>
          <w:rFonts w:ascii="Arial" w:hAnsi="Arial" w:cs="Arial"/>
        </w:rPr>
        <w:t xml:space="preserve"> power conductors, pin 2 is the shield, and pins 4-11 are the four twisted pairs used for GigE Ethernet communication.</w:t>
      </w:r>
    </w:p>
    <w:p w:rsidR="00126A19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This test confirms what </w:t>
      </w:r>
      <w:proofErr w:type="spellStart"/>
      <w:r>
        <w:rPr>
          <w:rFonts w:ascii="Arial" w:hAnsi="Arial" w:cs="Arial"/>
        </w:rPr>
        <w:t>Rance</w:t>
      </w:r>
      <w:proofErr w:type="spellEnd"/>
      <w:r>
        <w:rPr>
          <w:rFonts w:ascii="Arial" w:hAnsi="Arial" w:cs="Arial"/>
        </w:rPr>
        <w:t xml:space="preserve"> had measured. The shield to seawater has a much lower breakdown than the other pins. The power conductors all had ~ ½ the breakdown potential as the twisted pairs. However, the only questionable reading is that of the shield.</w:t>
      </w:r>
    </w:p>
    <w:p w:rsidR="00126A19" w:rsidRDefault="00126A19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Test #2</w:t>
      </w:r>
    </w:p>
    <w:tbl>
      <w:tblPr>
        <w:tblW w:w="1920" w:type="dxa"/>
        <w:tblInd w:w="93" w:type="dxa"/>
        <w:tblLook w:val="04A0" w:firstRow="1" w:lastRow="0" w:firstColumn="1" w:lastColumn="0" w:noHBand="0" w:noVBand="1"/>
      </w:tblPr>
      <w:tblGrid>
        <w:gridCol w:w="912"/>
        <w:gridCol w:w="1008"/>
      </w:tblGrid>
      <w:tr w:rsidR="00126A19" w:rsidRPr="00126A19" w:rsidTr="00126A19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 xml:space="preserve">Jacket to </w:t>
            </w: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DIL</w:t>
            </w:r>
            <w:proofErr w:type="spellEnd"/>
            <w:r w:rsidRPr="00126A19">
              <w:rPr>
                <w:rFonts w:ascii="Calibri" w:eastAsia="Times New Roman" w:hAnsi="Calibri" w:cs="Times New Roman"/>
                <w:color w:val="000000"/>
              </w:rPr>
              <w:t xml:space="preserve"> Pins</w:t>
            </w:r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Pin #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Meas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71G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53G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92G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172G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183G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177G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191G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185G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191G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200G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197G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120G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118G</w:t>
            </w:r>
            <w:proofErr w:type="spellEnd"/>
          </w:p>
        </w:tc>
      </w:tr>
    </w:tbl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This set of measurements was not as drastic as #1, but it follows the same pattern. The readings are all acceptable, however. The lowest reading (</w:t>
      </w:r>
      <w:proofErr w:type="spellStart"/>
      <w:r>
        <w:rPr>
          <w:rFonts w:ascii="Arial" w:hAnsi="Arial" w:cs="Arial"/>
        </w:rPr>
        <w:t>53G</w:t>
      </w:r>
      <w:proofErr w:type="spellEnd"/>
      <w:r>
        <w:rPr>
          <w:rFonts w:ascii="Arial" w:hAnsi="Arial" w:cs="Arial"/>
        </w:rPr>
        <w:t xml:space="preserve">) corresponds to 9 </w:t>
      </w:r>
      <w:proofErr w:type="spellStart"/>
      <w:r>
        <w:rPr>
          <w:rFonts w:ascii="Arial" w:hAnsi="Arial" w:cs="Arial"/>
        </w:rPr>
        <w:t>nanoamps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500Vdc</w:t>
      </w:r>
      <w:proofErr w:type="spellEnd"/>
      <w:r>
        <w:rPr>
          <w:rFonts w:ascii="Arial" w:hAnsi="Arial" w:cs="Arial"/>
        </w:rPr>
        <w:t>.</w:t>
      </w: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126A19" w:rsidRDefault="00126A19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Test #3</w:t>
      </w:r>
    </w:p>
    <w:tbl>
      <w:tblPr>
        <w:tblW w:w="1920" w:type="dxa"/>
        <w:tblInd w:w="93" w:type="dxa"/>
        <w:tblLook w:val="04A0" w:firstRow="1" w:lastRow="0" w:firstColumn="1" w:lastColumn="0" w:noHBand="0" w:noVBand="1"/>
      </w:tblPr>
      <w:tblGrid>
        <w:gridCol w:w="877"/>
        <w:gridCol w:w="1043"/>
      </w:tblGrid>
      <w:tr w:rsidR="00126A19" w:rsidRPr="00126A19" w:rsidTr="00126A19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Pin #2 to other Pins</w:t>
            </w:r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Pin #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Meas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65.5G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88.5G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206G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182G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152G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204G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210G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191G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194G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258G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76G</w:t>
            </w:r>
            <w:proofErr w:type="spellEnd"/>
          </w:p>
        </w:tc>
      </w:tr>
      <w:tr w:rsidR="00126A19" w:rsidRPr="00126A19" w:rsidTr="00126A19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26A1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19" w:rsidRPr="00126A19" w:rsidRDefault="00126A19" w:rsidP="008705B7">
            <w:pPr>
              <w:spacing w:after="0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26A19">
              <w:rPr>
                <w:rFonts w:ascii="Calibri" w:eastAsia="Times New Roman" w:hAnsi="Calibri" w:cs="Times New Roman"/>
                <w:color w:val="000000"/>
              </w:rPr>
              <w:t>89G</w:t>
            </w:r>
            <w:proofErr w:type="spellEnd"/>
          </w:p>
        </w:tc>
      </w:tr>
    </w:tbl>
    <w:p w:rsidR="00126A19" w:rsidRDefault="00126A19" w:rsidP="008705B7">
      <w:pPr>
        <w:contextualSpacing/>
        <w:rPr>
          <w:rFonts w:ascii="Arial" w:hAnsi="Arial" w:cs="Arial"/>
        </w:rPr>
      </w:pPr>
    </w:p>
    <w:p w:rsidR="00126A19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Same general pattern for this test as well, but all readings are acceptable.</w:t>
      </w: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126A19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>Conclusion</w:t>
      </w:r>
    </w:p>
    <w:p w:rsidR="008705B7" w:rsidRDefault="008705B7" w:rsidP="008705B7">
      <w:pPr>
        <w:contextualSpacing/>
        <w:rPr>
          <w:rFonts w:ascii="Arial" w:hAnsi="Arial" w:cs="Arial"/>
          <w:b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only obvious standout is the seawater to shield measurement in test #1. The </w:t>
      </w:r>
      <w:proofErr w:type="spellStart"/>
      <w:r>
        <w:rPr>
          <w:rFonts w:ascii="Arial" w:hAnsi="Arial" w:cs="Arial"/>
        </w:rPr>
        <w:t>3.1G</w:t>
      </w:r>
      <w:proofErr w:type="spellEnd"/>
      <w:r>
        <w:rPr>
          <w:rFonts w:ascii="Arial" w:hAnsi="Arial" w:cs="Arial"/>
        </w:rPr>
        <w:t xml:space="preserve"> corresponds to 161 </w:t>
      </w:r>
      <w:proofErr w:type="spellStart"/>
      <w:r>
        <w:rPr>
          <w:rFonts w:ascii="Arial" w:hAnsi="Arial" w:cs="Arial"/>
        </w:rPr>
        <w:t>nanoamps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500Vdc</w:t>
      </w:r>
      <w:proofErr w:type="spellEnd"/>
      <w:r>
        <w:rPr>
          <w:rFonts w:ascii="Arial" w:hAnsi="Arial" w:cs="Arial"/>
        </w:rPr>
        <w:t xml:space="preserve">. This is well below our </w:t>
      </w:r>
      <w:proofErr w:type="spellStart"/>
      <w:r>
        <w:rPr>
          <w:rFonts w:ascii="Arial" w:hAnsi="Arial" w:cs="Arial"/>
        </w:rPr>
        <w:t>GF</w:t>
      </w:r>
      <w:proofErr w:type="spellEnd"/>
      <w:r>
        <w:rPr>
          <w:rFonts w:ascii="Arial" w:hAnsi="Arial" w:cs="Arial"/>
        </w:rPr>
        <w:t xml:space="preserve"> threshold of 10 </w:t>
      </w:r>
      <w:proofErr w:type="spellStart"/>
      <w:r>
        <w:rPr>
          <w:rFonts w:ascii="Arial" w:hAnsi="Arial" w:cs="Arial"/>
        </w:rPr>
        <w:t>microamps</w:t>
      </w:r>
      <w:proofErr w:type="spellEnd"/>
      <w:r>
        <w:rPr>
          <w:rFonts w:ascii="Arial" w:hAnsi="Arial" w:cs="Arial"/>
        </w:rPr>
        <w:t>, however. We did not place the dummied end into the water and repeat the measurements. Such a test would be testing the face-to-face connection as well as the PU jacket. Please direct any questions to:</w:t>
      </w:r>
      <w:bookmarkStart w:id="0" w:name="_GoBack"/>
      <w:bookmarkEnd w:id="0"/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</w:p>
    <w:p w:rsidR="008705B7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8705B7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Electrical Engineer</w:t>
      </w:r>
    </w:p>
    <w:p w:rsidR="008705B7" w:rsidRDefault="008705B7" w:rsidP="008705B7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MBARI</w:t>
      </w:r>
      <w:proofErr w:type="spellEnd"/>
    </w:p>
    <w:p w:rsidR="008705B7" w:rsidRDefault="008705B7" w:rsidP="008705B7">
      <w:pPr>
        <w:contextualSpacing/>
        <w:rPr>
          <w:rFonts w:ascii="Arial" w:hAnsi="Arial" w:cs="Arial"/>
        </w:rPr>
      </w:pPr>
      <w:hyperlink r:id="rId6" w:history="1">
        <w:proofErr w:type="spellStart"/>
        <w:r w:rsidRPr="00F4699E">
          <w:rPr>
            <w:rStyle w:val="Hyperlink"/>
            <w:rFonts w:ascii="Arial" w:hAnsi="Arial" w:cs="Arial"/>
          </w:rPr>
          <w:t>ckecy@mbari.org</w:t>
        </w:r>
        <w:proofErr w:type="spellEnd"/>
      </w:hyperlink>
    </w:p>
    <w:p w:rsidR="008705B7" w:rsidRPr="008705B7" w:rsidRDefault="008705B7" w:rsidP="008705B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(831) 775-2039</w:t>
      </w:r>
    </w:p>
    <w:p w:rsidR="008705B7" w:rsidRDefault="008705B7" w:rsidP="008705B7">
      <w:pPr>
        <w:contextualSpacing/>
        <w:rPr>
          <w:rFonts w:ascii="Arial" w:hAnsi="Arial" w:cs="Arial"/>
          <w:b/>
        </w:rPr>
      </w:pPr>
    </w:p>
    <w:p w:rsidR="008705B7" w:rsidRDefault="008705B7" w:rsidP="008705B7">
      <w:pPr>
        <w:contextualSpacing/>
        <w:rPr>
          <w:rFonts w:ascii="Arial" w:hAnsi="Arial" w:cs="Arial"/>
          <w:b/>
        </w:rPr>
      </w:pPr>
    </w:p>
    <w:p w:rsidR="008705B7" w:rsidRPr="008705B7" w:rsidRDefault="008705B7" w:rsidP="008705B7">
      <w:pPr>
        <w:contextualSpacing/>
        <w:rPr>
          <w:rFonts w:ascii="Arial" w:hAnsi="Arial" w:cs="Arial"/>
          <w:b/>
        </w:rPr>
      </w:pPr>
    </w:p>
    <w:p w:rsidR="008705B7" w:rsidRPr="008705B7" w:rsidRDefault="008705B7" w:rsidP="008705B7">
      <w:pPr>
        <w:contextualSpacing/>
        <w:rPr>
          <w:rFonts w:ascii="Arial" w:hAnsi="Arial" w:cs="Arial"/>
          <w:b/>
        </w:rPr>
      </w:pPr>
    </w:p>
    <w:p w:rsidR="008705B7" w:rsidRPr="008705B7" w:rsidRDefault="008705B7" w:rsidP="008705B7">
      <w:pPr>
        <w:contextualSpacing/>
        <w:rPr>
          <w:rFonts w:ascii="Arial" w:hAnsi="Arial" w:cs="Arial"/>
          <w:b/>
        </w:rPr>
      </w:pPr>
    </w:p>
    <w:sectPr w:rsidR="008705B7" w:rsidRPr="00870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5BB8"/>
    <w:multiLevelType w:val="hybridMultilevel"/>
    <w:tmpl w:val="70EA1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DB"/>
    <w:rsid w:val="00126A19"/>
    <w:rsid w:val="00374D47"/>
    <w:rsid w:val="005563C0"/>
    <w:rsid w:val="008705B7"/>
    <w:rsid w:val="0099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A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5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A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kecy@mbar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2014-04-11T21:39:00Z</dcterms:created>
  <dcterms:modified xsi:type="dcterms:W3CDTF">2014-04-11T21:59:00Z</dcterms:modified>
</cp:coreProperties>
</file>