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C35453" w:rsidP="00847D58">
      <w:pPr>
        <w:pStyle w:val="Title"/>
        <w:rPr>
          <w:sz w:val="40"/>
          <w:szCs w:val="40"/>
        </w:rPr>
      </w:pPr>
      <w:r>
        <w:rPr>
          <w:sz w:val="40"/>
          <w:szCs w:val="40"/>
        </w:rPr>
        <w:t>Notes on Setup and Testing of the Medium Voltage Converter Board</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76214B">
        <w:t>1</w:t>
      </w:r>
      <w:r w:rsidR="00117075">
        <w:br/>
        <w:t xml:space="preserve">Date: </w:t>
      </w:r>
      <w:r w:rsidR="0076214B">
        <w:t>4</w:t>
      </w:r>
      <w:r w:rsidR="00EE69D9">
        <w:t>/</w:t>
      </w:r>
      <w:r w:rsidR="0076214B">
        <w:t>22/2015</w:t>
      </w:r>
    </w:p>
    <w:p w:rsidR="006F48E2" w:rsidRPr="006F48E2" w:rsidRDefault="006F48E2" w:rsidP="006F48E2"/>
    <w:p w:rsidR="00C35453" w:rsidRDefault="00C35453" w:rsidP="003A01B3">
      <w:r>
        <w:t>The Medium Voltage Converter Board is part of the FOCE Central Node – see \\ProjectLibrary\901219.SW-FOCE\Electrical\SystemLevel\Schematics\System Level Power Distribution.pdf and Networking.pdf</w:t>
      </w:r>
    </w:p>
    <w:p w:rsidR="00C35453" w:rsidRDefault="00C35453" w:rsidP="003A01B3">
      <w:r>
        <w:t xml:space="preserve">It is </w:t>
      </w:r>
      <w:r>
        <w:rPr>
          <w:b/>
        </w:rPr>
        <w:t>upstream</w:t>
      </w:r>
      <w:r>
        <w:t xml:space="preserve"> from any gateway node, and so is intended to be controlled from shore, most likely from </w:t>
      </w:r>
      <w:proofErr w:type="spellStart"/>
      <w:r>
        <w:t>kelpbed</w:t>
      </w:r>
      <w:proofErr w:type="spellEnd"/>
      <w:r>
        <w:t xml:space="preserve">, the Linux computer at the pump house.  Its control interface, then, is not a serial port but a </w:t>
      </w:r>
      <w:proofErr w:type="spellStart"/>
      <w:r>
        <w:t>Lantronix</w:t>
      </w:r>
      <w:proofErr w:type="spellEnd"/>
      <w:r>
        <w:t xml:space="preserve"> </w:t>
      </w:r>
      <w:proofErr w:type="spellStart"/>
      <w:r>
        <w:t>Matchport</w:t>
      </w:r>
      <w:proofErr w:type="spellEnd"/>
      <w:r>
        <w:t xml:space="preserve"> NR, which is a dual </w:t>
      </w:r>
      <w:proofErr w:type="spellStart"/>
      <w:r>
        <w:t>ethernet</w:t>
      </w:r>
      <w:proofErr w:type="spellEnd"/>
      <w:r>
        <w:t>-to-serial device.  This device interfaces to the on-board PIC via two serial ports.</w:t>
      </w:r>
    </w:p>
    <w:p w:rsidR="0076214B" w:rsidRDefault="0076214B" w:rsidP="0076214B">
      <w:pPr>
        <w:pStyle w:val="Heading2"/>
      </w:pPr>
      <w:r>
        <w:t>Setup and Connections</w:t>
      </w:r>
    </w:p>
    <w:p w:rsidR="0076214B" w:rsidRPr="0076214B" w:rsidRDefault="0076214B" w:rsidP="0076214B">
      <w:r>
        <w:t xml:space="preserve">All board orientations referenced in this document are with the board oriented so the </w:t>
      </w:r>
      <w:proofErr w:type="spellStart"/>
      <w:r>
        <w:t>ethernet</w:t>
      </w:r>
      <w:proofErr w:type="spellEnd"/>
      <w:r>
        <w:t xml:space="preserve"> and serial connectors at the top, and the big 450V electrolytic capacitor is at the bottom right-hand </w:t>
      </w:r>
      <w:proofErr w:type="spellStart"/>
      <w:r>
        <w:t>coner</w:t>
      </w:r>
      <w:proofErr w:type="spellEnd"/>
      <w:r>
        <w:t>.</w:t>
      </w:r>
    </w:p>
    <w:p w:rsidR="0076214B" w:rsidRDefault="0076214B" w:rsidP="0076214B">
      <w:pPr>
        <w:pStyle w:val="Heading3"/>
      </w:pPr>
      <w:r>
        <w:t>Power</w:t>
      </w:r>
    </w:p>
    <w:p w:rsidR="0076214B" w:rsidRDefault="0076214B" w:rsidP="0076214B">
      <w:r>
        <w:rPr>
          <w:i/>
        </w:rPr>
        <w:t xml:space="preserve">In situ, </w:t>
      </w:r>
      <w:r>
        <w:t xml:space="preserve">the board is powered via a 375-to-24 volt </w:t>
      </w:r>
      <w:proofErr w:type="spellStart"/>
      <w:r>
        <w:t>Vicor</w:t>
      </w:r>
      <w:proofErr w:type="spellEnd"/>
      <w:r>
        <w:t xml:space="preserve"> which is external to the board.  In the lab, you can directly power the board with a 24VDC (9-36 accepted) power supply.  Connect the power to J24, which is at the top left-hand side.</w:t>
      </w:r>
    </w:p>
    <w:p w:rsidR="0076214B" w:rsidRDefault="0076214B" w:rsidP="0076214B">
      <w:pPr>
        <w:pStyle w:val="Heading3"/>
      </w:pPr>
      <w:r>
        <w:t>Ethernet, Serial, PIC ICSP</w:t>
      </w:r>
    </w:p>
    <w:p w:rsidR="0076214B" w:rsidRDefault="0076214B" w:rsidP="0076214B">
      <w:r>
        <w:t>The Ethernet (J31) and debug serial (J29) ports are at the top center of the board.  The debug serial port is RS-232 at 9600N81.</w:t>
      </w:r>
    </w:p>
    <w:p w:rsidR="0076214B" w:rsidRDefault="0076214B" w:rsidP="0076214B">
      <w:r>
        <w:t xml:space="preserve">If you need to reprogram the firmware, the PIC ICSP port is J26, a 6-pin connector at the top right-hand side of the board. </w:t>
      </w:r>
      <w:r w:rsidR="00E7657B">
        <w:t>Normally, the blue wire from the ICD is at the top corner of the connector.</w:t>
      </w:r>
    </w:p>
    <w:p w:rsidR="0076214B" w:rsidRDefault="00E7657B" w:rsidP="00E7657B">
      <w:pPr>
        <w:pStyle w:val="Heading3"/>
      </w:pPr>
      <w:proofErr w:type="spellStart"/>
      <w:r>
        <w:t>MatchPort</w:t>
      </w:r>
      <w:proofErr w:type="spellEnd"/>
      <w:r>
        <w:t xml:space="preserve"> Setup</w:t>
      </w:r>
    </w:p>
    <w:p w:rsidR="00E7657B" w:rsidRDefault="00E7657B" w:rsidP="00E7657B">
      <w:r>
        <w:t xml:space="preserve">With the Ethernet, serial, and power cables attached, apply 24VDC to the board.  You should see the </w:t>
      </w:r>
      <w:proofErr w:type="spellStart"/>
      <w:r>
        <w:t>config</w:t>
      </w:r>
      <w:proofErr w:type="spellEnd"/>
      <w:r>
        <w:t xml:space="preserve">/debug menu on the serial port (see below).  But first, you need to set up the </w:t>
      </w:r>
      <w:proofErr w:type="spellStart"/>
      <w:r>
        <w:t>MatchPort</w:t>
      </w:r>
      <w:proofErr w:type="spellEnd"/>
      <w:r>
        <w:t xml:space="preserve">.  If you haven’t previously set up the </w:t>
      </w:r>
      <w:proofErr w:type="spellStart"/>
      <w:r>
        <w:t>MatchPort</w:t>
      </w:r>
      <w:proofErr w:type="spellEnd"/>
      <w:r>
        <w:t xml:space="preserve">, it will default to DHCP.  To find it, you need to load the </w:t>
      </w:r>
      <w:proofErr w:type="spellStart"/>
      <w:r>
        <w:t>MatchPort</w:t>
      </w:r>
      <w:proofErr w:type="spellEnd"/>
      <w:r>
        <w:t xml:space="preserve"> </w:t>
      </w:r>
      <w:proofErr w:type="spellStart"/>
      <w:r>
        <w:t>DeviceInstall</w:t>
      </w:r>
      <w:proofErr w:type="spellEnd"/>
      <w:r>
        <w:t xml:space="preserve"> software onto your PC.  There is a copy in this directory, under dox/</w:t>
      </w:r>
      <w:proofErr w:type="spellStart"/>
      <w:r>
        <w:t>MatchPort</w:t>
      </w:r>
      <w:proofErr w:type="spellEnd"/>
      <w:r>
        <w:t>/</w:t>
      </w:r>
      <w:proofErr w:type="spellStart"/>
      <w:r>
        <w:t>DeviceInstaller</w:t>
      </w:r>
      <w:proofErr w:type="spellEnd"/>
      <w:r>
        <w:t xml:space="preserve">/setup.exe.  Install it.  When you then run it, it will search for all </w:t>
      </w:r>
      <w:proofErr w:type="spellStart"/>
      <w:r>
        <w:t>Lantronix</w:t>
      </w:r>
      <w:proofErr w:type="spellEnd"/>
      <w:r>
        <w:t xml:space="preserve"> devices on your local subnet – it may take several seconds.  Look for the “</w:t>
      </w:r>
      <w:proofErr w:type="spellStart"/>
      <w:r>
        <w:t>MatchPort</w:t>
      </w:r>
      <w:proofErr w:type="spellEnd"/>
      <w:r>
        <w:t xml:space="preserve"> NR” entry with a “Hardware Address” that matches the MAC address printed on the </w:t>
      </w:r>
      <w:proofErr w:type="spellStart"/>
      <w:r>
        <w:t>MatchPort</w:t>
      </w:r>
      <w:proofErr w:type="spellEnd"/>
      <w:r>
        <w:t xml:space="preserve"> (the six hex numbers separated by hyphens).</w:t>
      </w:r>
    </w:p>
    <w:p w:rsidR="00A708CE" w:rsidRDefault="00E7657B" w:rsidP="00E7657B">
      <w:r>
        <w:lastRenderedPageBreak/>
        <w:t>Once you know the IP address, you can use any web browser to browse to that address.  When it asks for User Name and Password, just hit return, and it should let you into the Configuration Manager page</w:t>
      </w:r>
      <w:r w:rsidR="00A708CE">
        <w:t>.</w:t>
      </w:r>
    </w:p>
    <w:p w:rsidR="00A708CE" w:rsidRDefault="00A708CE" w:rsidP="00E7657B">
      <w:r>
        <w:t>The left-hand side of that page contains several links for various configuration options.  You only need 3:  Network, Channel 1 Serial Settings, and Channel 2 Serial Settings.</w:t>
      </w:r>
    </w:p>
    <w:p w:rsidR="00A708CE" w:rsidRDefault="00A708CE" w:rsidP="00E7657B">
      <w:r>
        <w:t xml:space="preserve">The Network page should look familiar to anyone who has configured a network device.  </w:t>
      </w:r>
      <w:r w:rsidR="00686F4F">
        <w:t>Normally, you would set it up as a static address (“Use the following IP configuration”), as follows:</w:t>
      </w:r>
    </w:p>
    <w:tbl>
      <w:tblPr>
        <w:tblStyle w:val="TableGrid"/>
        <w:tblW w:w="0" w:type="auto"/>
        <w:tblInd w:w="720" w:type="dxa"/>
        <w:tblLook w:val="04A0" w:firstRow="1" w:lastRow="0" w:firstColumn="1" w:lastColumn="0" w:noHBand="0" w:noVBand="1"/>
      </w:tblPr>
      <w:tblGrid>
        <w:gridCol w:w="2135"/>
        <w:gridCol w:w="2135"/>
      </w:tblGrid>
      <w:tr w:rsidR="005D2F6D" w:rsidTr="005D2F6D">
        <w:trPr>
          <w:trHeight w:val="296"/>
        </w:trPr>
        <w:tc>
          <w:tcPr>
            <w:tcW w:w="2135" w:type="dxa"/>
          </w:tcPr>
          <w:p w:rsidR="005D2F6D" w:rsidRDefault="005D2F6D" w:rsidP="00686F4F">
            <w:r>
              <w:t>IP Address</w:t>
            </w:r>
          </w:p>
        </w:tc>
        <w:tc>
          <w:tcPr>
            <w:tcW w:w="2135" w:type="dxa"/>
          </w:tcPr>
          <w:p w:rsidR="005D2F6D" w:rsidRDefault="005D2F6D" w:rsidP="00686F4F">
            <w:r>
              <w:t>134.89.91.7</w:t>
            </w:r>
          </w:p>
        </w:tc>
      </w:tr>
      <w:tr w:rsidR="005D2F6D" w:rsidTr="005D2F6D">
        <w:trPr>
          <w:trHeight w:val="279"/>
        </w:trPr>
        <w:tc>
          <w:tcPr>
            <w:tcW w:w="2135" w:type="dxa"/>
          </w:tcPr>
          <w:p w:rsidR="005D2F6D" w:rsidRDefault="005D2F6D" w:rsidP="00686F4F">
            <w:r>
              <w:t>Subnet Mask</w:t>
            </w:r>
          </w:p>
        </w:tc>
        <w:tc>
          <w:tcPr>
            <w:tcW w:w="2135" w:type="dxa"/>
          </w:tcPr>
          <w:p w:rsidR="005D2F6D" w:rsidRDefault="005D2F6D" w:rsidP="00686F4F">
            <w:r>
              <w:t>255.255.255.0</w:t>
            </w:r>
          </w:p>
        </w:tc>
      </w:tr>
      <w:tr w:rsidR="005D2F6D" w:rsidTr="005D2F6D">
        <w:trPr>
          <w:trHeight w:val="296"/>
        </w:trPr>
        <w:tc>
          <w:tcPr>
            <w:tcW w:w="2135" w:type="dxa"/>
          </w:tcPr>
          <w:p w:rsidR="005D2F6D" w:rsidRDefault="005D2F6D" w:rsidP="00686F4F">
            <w:r>
              <w:t>Default Gateway</w:t>
            </w:r>
          </w:p>
        </w:tc>
        <w:tc>
          <w:tcPr>
            <w:tcW w:w="2135" w:type="dxa"/>
          </w:tcPr>
          <w:p w:rsidR="005D2F6D" w:rsidRDefault="005D2F6D" w:rsidP="00686F4F">
            <w:r>
              <w:t>134.89.91.1</w:t>
            </w:r>
          </w:p>
        </w:tc>
      </w:tr>
      <w:tr w:rsidR="005D2F6D" w:rsidTr="005D2F6D">
        <w:trPr>
          <w:trHeight w:val="296"/>
        </w:trPr>
        <w:tc>
          <w:tcPr>
            <w:tcW w:w="2135" w:type="dxa"/>
          </w:tcPr>
          <w:p w:rsidR="005D2F6D" w:rsidRDefault="005D2F6D" w:rsidP="00686F4F">
            <w:r>
              <w:t>DNS Server</w:t>
            </w:r>
          </w:p>
        </w:tc>
        <w:tc>
          <w:tcPr>
            <w:tcW w:w="2135" w:type="dxa"/>
          </w:tcPr>
          <w:p w:rsidR="005D2F6D" w:rsidRDefault="005D2F6D" w:rsidP="00686F4F">
            <w:r>
              <w:t>134.89.10.10</w:t>
            </w:r>
          </w:p>
        </w:tc>
      </w:tr>
    </w:tbl>
    <w:p w:rsidR="000E3C32" w:rsidRDefault="000E3C32" w:rsidP="00686F4F"/>
    <w:p w:rsidR="00686F4F" w:rsidRDefault="00686F4F" w:rsidP="00686F4F">
      <w:r>
        <w:t>The Channel 1 Serial Settings should look like this:</w:t>
      </w:r>
    </w:p>
    <w:p w:rsidR="00686F4F" w:rsidRDefault="00686F4F" w:rsidP="00686F4F">
      <w:r>
        <w:rPr>
          <w:noProof/>
        </w:rPr>
        <w:drawing>
          <wp:inline distT="0" distB="0" distL="0" distR="0">
            <wp:extent cx="5943600" cy="48329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chPortSetup.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832985"/>
                    </a:xfrm>
                    <a:prstGeom prst="rect">
                      <a:avLst/>
                    </a:prstGeom>
                  </pic:spPr>
                </pic:pic>
              </a:graphicData>
            </a:graphic>
          </wp:inline>
        </w:drawing>
      </w:r>
    </w:p>
    <w:p w:rsidR="00686F4F" w:rsidRDefault="00686F4F" w:rsidP="00E7657B">
      <w:r>
        <w:t>The Channel 2 Serial Settings should look the same, except the Baud Rate should be 9600.</w:t>
      </w:r>
    </w:p>
    <w:p w:rsidR="00686F4F" w:rsidRDefault="00974AE2" w:rsidP="00974AE2">
      <w:pPr>
        <w:pStyle w:val="Heading2"/>
      </w:pPr>
      <w:r>
        <w:lastRenderedPageBreak/>
        <w:t>Testing</w:t>
      </w:r>
    </w:p>
    <w:p w:rsidR="00974AE2" w:rsidRDefault="00974AE2" w:rsidP="00974AE2">
      <w:r>
        <w:t xml:space="preserve">The MV Converter Board has 3 serial ports:  2 via the </w:t>
      </w:r>
      <w:proofErr w:type="spellStart"/>
      <w:r>
        <w:t>MatchPort</w:t>
      </w:r>
      <w:proofErr w:type="spellEnd"/>
      <w:r>
        <w:t>, and one direct serial connection at J29.  These serial ports are used as follows:</w:t>
      </w:r>
    </w:p>
    <w:tbl>
      <w:tblPr>
        <w:tblStyle w:val="TableGrid"/>
        <w:tblW w:w="0" w:type="auto"/>
        <w:tblLook w:val="04A0" w:firstRow="1" w:lastRow="0" w:firstColumn="1" w:lastColumn="0" w:noHBand="0" w:noVBand="1"/>
      </w:tblPr>
      <w:tblGrid>
        <w:gridCol w:w="2394"/>
        <w:gridCol w:w="1494"/>
        <w:gridCol w:w="1170"/>
        <w:gridCol w:w="4518"/>
      </w:tblGrid>
      <w:tr w:rsidR="00974AE2" w:rsidTr="00974AE2">
        <w:tc>
          <w:tcPr>
            <w:tcW w:w="2394" w:type="dxa"/>
          </w:tcPr>
          <w:p w:rsidR="00974AE2" w:rsidRPr="00974AE2" w:rsidRDefault="00974AE2" w:rsidP="00974AE2">
            <w:pPr>
              <w:rPr>
                <w:b/>
              </w:rPr>
            </w:pPr>
            <w:r>
              <w:rPr>
                <w:b/>
              </w:rPr>
              <w:t>Serial Port</w:t>
            </w:r>
          </w:p>
        </w:tc>
        <w:tc>
          <w:tcPr>
            <w:tcW w:w="1494" w:type="dxa"/>
          </w:tcPr>
          <w:p w:rsidR="00974AE2" w:rsidRPr="00974AE2" w:rsidRDefault="00974AE2" w:rsidP="00974AE2">
            <w:pPr>
              <w:rPr>
                <w:b/>
              </w:rPr>
            </w:pPr>
            <w:proofErr w:type="spellStart"/>
            <w:r>
              <w:rPr>
                <w:b/>
              </w:rPr>
              <w:t>MatchPort</w:t>
            </w:r>
            <w:proofErr w:type="spellEnd"/>
            <w:r>
              <w:rPr>
                <w:b/>
              </w:rPr>
              <w:t xml:space="preserve"> TCP Port</w:t>
            </w:r>
          </w:p>
        </w:tc>
        <w:tc>
          <w:tcPr>
            <w:tcW w:w="1170" w:type="dxa"/>
          </w:tcPr>
          <w:p w:rsidR="00974AE2" w:rsidRPr="00974AE2" w:rsidRDefault="00974AE2" w:rsidP="00974AE2">
            <w:pPr>
              <w:rPr>
                <w:b/>
              </w:rPr>
            </w:pPr>
            <w:r>
              <w:rPr>
                <w:b/>
              </w:rPr>
              <w:t>PIC Serial Port</w:t>
            </w:r>
          </w:p>
        </w:tc>
        <w:tc>
          <w:tcPr>
            <w:tcW w:w="4518" w:type="dxa"/>
          </w:tcPr>
          <w:p w:rsidR="00974AE2" w:rsidRPr="00974AE2" w:rsidRDefault="00974AE2" w:rsidP="00974AE2">
            <w:pPr>
              <w:rPr>
                <w:b/>
              </w:rPr>
            </w:pPr>
            <w:r>
              <w:rPr>
                <w:b/>
              </w:rPr>
              <w:t>Used for:</w:t>
            </w:r>
          </w:p>
        </w:tc>
      </w:tr>
      <w:tr w:rsidR="00974AE2" w:rsidTr="00974AE2">
        <w:tc>
          <w:tcPr>
            <w:tcW w:w="2394" w:type="dxa"/>
          </w:tcPr>
          <w:p w:rsidR="00974AE2" w:rsidRDefault="00974AE2" w:rsidP="00974AE2">
            <w:proofErr w:type="spellStart"/>
            <w:r>
              <w:t>MatchPort</w:t>
            </w:r>
            <w:proofErr w:type="spellEnd"/>
            <w:r>
              <w:t xml:space="preserve"> Channel 1</w:t>
            </w:r>
          </w:p>
        </w:tc>
        <w:tc>
          <w:tcPr>
            <w:tcW w:w="1494" w:type="dxa"/>
          </w:tcPr>
          <w:p w:rsidR="00974AE2" w:rsidRDefault="00974AE2" w:rsidP="00974AE2">
            <w:r>
              <w:t>10001</w:t>
            </w:r>
          </w:p>
        </w:tc>
        <w:tc>
          <w:tcPr>
            <w:tcW w:w="1170" w:type="dxa"/>
          </w:tcPr>
          <w:p w:rsidR="00974AE2" w:rsidRDefault="00974AE2" w:rsidP="00974AE2">
            <w:pPr>
              <w:jc w:val="center"/>
            </w:pPr>
            <w:r>
              <w:t>1</w:t>
            </w:r>
          </w:p>
        </w:tc>
        <w:tc>
          <w:tcPr>
            <w:tcW w:w="4518" w:type="dxa"/>
          </w:tcPr>
          <w:p w:rsidR="00974AE2" w:rsidRDefault="00974AE2" w:rsidP="00B03220">
            <w:r>
              <w:t>Modbus port</w:t>
            </w:r>
          </w:p>
        </w:tc>
      </w:tr>
      <w:tr w:rsidR="00974AE2" w:rsidTr="00974AE2">
        <w:tc>
          <w:tcPr>
            <w:tcW w:w="2394" w:type="dxa"/>
          </w:tcPr>
          <w:p w:rsidR="00974AE2" w:rsidRDefault="00974AE2" w:rsidP="00974AE2">
            <w:proofErr w:type="spellStart"/>
            <w:r>
              <w:t>MatchPort</w:t>
            </w:r>
            <w:proofErr w:type="spellEnd"/>
            <w:r>
              <w:t xml:space="preserve"> Channel 2</w:t>
            </w:r>
          </w:p>
        </w:tc>
        <w:tc>
          <w:tcPr>
            <w:tcW w:w="1494" w:type="dxa"/>
          </w:tcPr>
          <w:p w:rsidR="00974AE2" w:rsidRDefault="00974AE2" w:rsidP="00974AE2">
            <w:r>
              <w:t>10002</w:t>
            </w:r>
          </w:p>
        </w:tc>
        <w:tc>
          <w:tcPr>
            <w:tcW w:w="1170" w:type="dxa"/>
          </w:tcPr>
          <w:p w:rsidR="00974AE2" w:rsidRDefault="00974AE2" w:rsidP="00974AE2">
            <w:pPr>
              <w:jc w:val="center"/>
            </w:pPr>
            <w:r>
              <w:t>2</w:t>
            </w:r>
          </w:p>
        </w:tc>
        <w:tc>
          <w:tcPr>
            <w:tcW w:w="4518" w:type="dxa"/>
          </w:tcPr>
          <w:p w:rsidR="00974AE2" w:rsidRDefault="00974AE2" w:rsidP="00974AE2">
            <w:r>
              <w:t xml:space="preserve">Alternate </w:t>
            </w:r>
            <w:proofErr w:type="spellStart"/>
            <w:r w:rsidR="00B03220">
              <w:t>config</w:t>
            </w:r>
            <w:proofErr w:type="spellEnd"/>
            <w:r w:rsidR="00B03220">
              <w:t>/debug</w:t>
            </w:r>
            <w:r>
              <w:t xml:space="preserve"> port</w:t>
            </w:r>
          </w:p>
        </w:tc>
      </w:tr>
      <w:tr w:rsidR="00974AE2" w:rsidTr="00974AE2">
        <w:tc>
          <w:tcPr>
            <w:tcW w:w="2394" w:type="dxa"/>
          </w:tcPr>
          <w:p w:rsidR="00974AE2" w:rsidRDefault="00974AE2" w:rsidP="00974AE2">
            <w:r>
              <w:t>Native at J29</w:t>
            </w:r>
          </w:p>
        </w:tc>
        <w:tc>
          <w:tcPr>
            <w:tcW w:w="1494" w:type="dxa"/>
          </w:tcPr>
          <w:p w:rsidR="00974AE2" w:rsidRDefault="00974AE2" w:rsidP="00974AE2"/>
        </w:tc>
        <w:tc>
          <w:tcPr>
            <w:tcW w:w="1170" w:type="dxa"/>
          </w:tcPr>
          <w:p w:rsidR="00974AE2" w:rsidRDefault="00974AE2" w:rsidP="00974AE2">
            <w:pPr>
              <w:jc w:val="center"/>
            </w:pPr>
            <w:r>
              <w:t>3</w:t>
            </w:r>
          </w:p>
        </w:tc>
        <w:tc>
          <w:tcPr>
            <w:tcW w:w="4518" w:type="dxa"/>
          </w:tcPr>
          <w:p w:rsidR="00974AE2" w:rsidRDefault="00B03220" w:rsidP="00974AE2">
            <w:proofErr w:type="spellStart"/>
            <w:r>
              <w:t>Config</w:t>
            </w:r>
            <w:proofErr w:type="spellEnd"/>
            <w:r>
              <w:t>/debug</w:t>
            </w:r>
            <w:r w:rsidR="00974AE2">
              <w:t xml:space="preserve"> port</w:t>
            </w:r>
          </w:p>
        </w:tc>
      </w:tr>
    </w:tbl>
    <w:p w:rsidR="000E3C32" w:rsidRDefault="000E3C32" w:rsidP="003A01B3"/>
    <w:p w:rsidR="007E4C4D" w:rsidRDefault="007E4C4D" w:rsidP="003A01B3">
      <w:r>
        <w:t xml:space="preserve">In order to control the MV Converter from a host computer, you need some software on that computer that can map an IP </w:t>
      </w:r>
      <w:proofErr w:type="gramStart"/>
      <w:r>
        <w:t>Address :</w:t>
      </w:r>
      <w:proofErr w:type="gramEnd"/>
      <w:r>
        <w:t xml:space="preserve"> IP port to a serial port.  For Windows, it’s probably best to use the </w:t>
      </w:r>
      <w:proofErr w:type="spellStart"/>
      <w:r>
        <w:t>Lantronix</w:t>
      </w:r>
      <w:proofErr w:type="spellEnd"/>
      <w:r>
        <w:t xml:space="preserve"> Com Port Redirector, available from the </w:t>
      </w:r>
      <w:proofErr w:type="spellStart"/>
      <w:r>
        <w:t>Lantronix</w:t>
      </w:r>
      <w:proofErr w:type="spellEnd"/>
      <w:r>
        <w:t xml:space="preserve"> web site or on MBARI’s Project Library FOCE directory under Software/</w:t>
      </w:r>
      <w:proofErr w:type="spellStart"/>
      <w:r>
        <w:t>Lantronix</w:t>
      </w:r>
      <w:proofErr w:type="spellEnd"/>
      <w:r>
        <w:t xml:space="preserve">.  On Linux, </w:t>
      </w:r>
      <w:proofErr w:type="spellStart"/>
      <w:r>
        <w:t>socat</w:t>
      </w:r>
      <w:proofErr w:type="spellEnd"/>
      <w:r>
        <w:t xml:space="preserve"> is a useful port mapping tool.</w:t>
      </w:r>
    </w:p>
    <w:p w:rsidR="007E4C4D" w:rsidRDefault="007E4C4D" w:rsidP="003A01B3">
      <w:r>
        <w:t xml:space="preserve">For configuration and debugging, you can connect to either </w:t>
      </w:r>
      <w:proofErr w:type="spellStart"/>
      <w:r w:rsidR="00B03220">
        <w:t>config</w:t>
      </w:r>
      <w:proofErr w:type="spellEnd"/>
      <w:r w:rsidR="00B03220">
        <w:t>/debug</w:t>
      </w:r>
      <w:r>
        <w:t xml:space="preserve"> port.  For the main debug port, connect to a spare serial port on your host and use a terminal emulator such as </w:t>
      </w:r>
      <w:proofErr w:type="spellStart"/>
      <w:r>
        <w:t>Hyperterminal</w:t>
      </w:r>
      <w:proofErr w:type="spellEnd"/>
      <w:r>
        <w:t xml:space="preserve">, </w:t>
      </w:r>
      <w:proofErr w:type="spellStart"/>
      <w:r>
        <w:t>minicom</w:t>
      </w:r>
      <w:proofErr w:type="spellEnd"/>
      <w:r>
        <w:t xml:space="preserve">, etc.  </w:t>
      </w:r>
    </w:p>
    <w:p w:rsidR="007E4C4D" w:rsidRDefault="007E4C4D" w:rsidP="003A01B3">
      <w:r>
        <w:t xml:space="preserve">For the alternate debug port, you can use telnet, </w:t>
      </w:r>
      <w:proofErr w:type="spellStart"/>
      <w:r>
        <w:t>PuTTY</w:t>
      </w:r>
      <w:proofErr w:type="spellEnd"/>
      <w:r>
        <w:t xml:space="preserve">, or on a Windows machine, you can use </w:t>
      </w:r>
      <w:proofErr w:type="spellStart"/>
      <w:r>
        <w:t>Hyperterminal</w:t>
      </w:r>
      <w:proofErr w:type="spellEnd"/>
      <w:r>
        <w:t xml:space="preserve"> configured for TCP/IP.  In any case, you’ll want to connect to </w:t>
      </w:r>
      <w:r>
        <w:br/>
        <w:t xml:space="preserve">134.89.91.7 port </w:t>
      </w:r>
      <w:proofErr w:type="gramStart"/>
      <w:r>
        <w:t>10002  -</w:t>
      </w:r>
      <w:proofErr w:type="gramEnd"/>
      <w:r>
        <w:t xml:space="preserve"> or whatever IP address you have configured into the board.</w:t>
      </w:r>
    </w:p>
    <w:p w:rsidR="007E4C4D" w:rsidRDefault="007E4C4D" w:rsidP="003A01B3">
      <w:r>
        <w:t>When connected to either debug port, you should see something that looks like this:</w:t>
      </w:r>
    </w:p>
    <w:p w:rsidR="007E4C4D" w:rsidRDefault="007E4C4D" w:rsidP="00B0115C">
      <w:pPr>
        <w:ind w:left="720"/>
      </w:pPr>
      <w:r>
        <w:t>Medium Voltage Converter SW Rev 1.05 Apr 22 2015, 10:05:06</w:t>
      </w:r>
      <w:r w:rsidR="00B0115C">
        <w:br/>
      </w:r>
      <w:proofErr w:type="gramStart"/>
      <w:r>
        <w:t>Type ?</w:t>
      </w:r>
      <w:proofErr w:type="gramEnd"/>
      <w:r>
        <w:t xml:space="preserve"> </w:t>
      </w:r>
      <w:proofErr w:type="gramStart"/>
      <w:r>
        <w:t>for</w:t>
      </w:r>
      <w:proofErr w:type="gramEnd"/>
      <w:r>
        <w:t xml:space="preserve"> menu</w:t>
      </w:r>
    </w:p>
    <w:p w:rsidR="007E4C4D" w:rsidRDefault="007E4C4D" w:rsidP="00B0115C">
      <w:pPr>
        <w:ind w:left="720"/>
      </w:pPr>
      <w:r>
        <w:t>SLAVE ID:     1</w:t>
      </w:r>
      <w:r w:rsidR="00B0115C">
        <w:br/>
      </w:r>
      <w:r>
        <w:t>BAUD RATE:    115200</w:t>
      </w:r>
      <w:r w:rsidR="00B0115C">
        <w:br/>
      </w:r>
      <w:r>
        <w:t>BLINKY DEBUG: ON</w:t>
      </w:r>
      <w:r w:rsidR="00B0115C">
        <w:br/>
      </w:r>
      <w:r>
        <w:t xml:space="preserve">RESET POWER:  0x00 </w:t>
      </w:r>
      <w:proofErr w:type="gramStart"/>
      <w:r>
        <w:t>( None</w:t>
      </w:r>
      <w:proofErr w:type="gramEnd"/>
      <w:r>
        <w:t xml:space="preserve"> )</w:t>
      </w:r>
      <w:r w:rsidR="00B0115C">
        <w:br/>
      </w:r>
      <w:r>
        <w:t>GF CTRL:      0x00</w:t>
      </w:r>
      <w:r w:rsidR="00B0115C">
        <w:br/>
      </w:r>
      <w:r>
        <w:t>SERIAL NUM:   1</w:t>
      </w:r>
    </w:p>
    <w:p w:rsidR="007E4C4D" w:rsidRDefault="007E4C4D" w:rsidP="00B0115C">
      <w:pPr>
        <w:ind w:left="720"/>
      </w:pPr>
      <w:r>
        <w:t xml:space="preserve">0 - Save </w:t>
      </w:r>
      <w:proofErr w:type="spellStart"/>
      <w:r>
        <w:t>config</w:t>
      </w:r>
      <w:proofErr w:type="spellEnd"/>
      <w:r>
        <w:t xml:space="preserve"> changes and reset</w:t>
      </w:r>
      <w:r w:rsidR="00B0115C">
        <w:br/>
      </w:r>
      <w:r>
        <w:t xml:space="preserve">1 - Show build date and </w:t>
      </w:r>
      <w:proofErr w:type="spellStart"/>
      <w:r>
        <w:t>config</w:t>
      </w:r>
      <w:proofErr w:type="spellEnd"/>
      <w:r w:rsidR="00B0115C">
        <w:br/>
      </w:r>
      <w:r>
        <w:t>2 - Set Slave ID</w:t>
      </w:r>
      <w:r w:rsidR="00B0115C">
        <w:br/>
      </w:r>
      <w:r>
        <w:t xml:space="preserve">3 - Set Modbus </w:t>
      </w:r>
      <w:proofErr w:type="spellStart"/>
      <w:r>
        <w:t>baudrate</w:t>
      </w:r>
      <w:proofErr w:type="spellEnd"/>
      <w:r w:rsidR="00B0115C">
        <w:br/>
      </w:r>
      <w:r>
        <w:t xml:space="preserve">4 - Set </w:t>
      </w:r>
      <w:proofErr w:type="spellStart"/>
      <w:r>
        <w:t>blinky</w:t>
      </w:r>
      <w:proofErr w:type="spellEnd"/>
      <w:r>
        <w:t xml:space="preserve"> debug state</w:t>
      </w:r>
      <w:r w:rsidR="00B0115C">
        <w:br/>
      </w:r>
      <w:r>
        <w:t>5 - Set power reset state</w:t>
      </w:r>
      <w:r w:rsidR="00B0115C">
        <w:br/>
      </w:r>
      <w:r>
        <w:t>6 - Set board serial number</w:t>
      </w:r>
      <w:r w:rsidR="00B0115C">
        <w:br/>
      </w:r>
      <w:r>
        <w:t>7 - Set default GF channels sampled</w:t>
      </w:r>
      <w:r w:rsidR="00B0115C">
        <w:br/>
      </w:r>
      <w:r>
        <w:t>D - Debug Menu</w:t>
      </w:r>
    </w:p>
    <w:p w:rsidR="00B0115C" w:rsidRDefault="00B0115C" w:rsidP="00B0115C">
      <w:pPr>
        <w:pStyle w:val="Heading3"/>
      </w:pPr>
      <w:r>
        <w:lastRenderedPageBreak/>
        <w:t>Debugging and Calibration</w:t>
      </w:r>
    </w:p>
    <w:p w:rsidR="00B03220" w:rsidRDefault="00B03220" w:rsidP="00B03220">
      <w:pPr>
        <w:pStyle w:val="Heading4"/>
      </w:pPr>
      <w:r>
        <w:t>Modes of Operation</w:t>
      </w:r>
    </w:p>
    <w:p w:rsidR="00B03220" w:rsidRDefault="00B03220" w:rsidP="00B03220">
      <w:r>
        <w:t>It’s useful to know that the MV Converter board has two modes of operation:</w:t>
      </w:r>
    </w:p>
    <w:p w:rsidR="00B03220" w:rsidRDefault="00B03220" w:rsidP="00B03220">
      <w:pPr>
        <w:pStyle w:val="ListParagraph"/>
        <w:numPr>
          <w:ilvl w:val="0"/>
          <w:numId w:val="11"/>
        </w:numPr>
      </w:pPr>
      <w:r>
        <w:t>Configuration and debug mode</w:t>
      </w:r>
    </w:p>
    <w:p w:rsidR="00B03220" w:rsidRDefault="00B03220" w:rsidP="00B03220">
      <w:pPr>
        <w:pStyle w:val="ListParagraph"/>
        <w:numPr>
          <w:ilvl w:val="0"/>
          <w:numId w:val="11"/>
        </w:numPr>
      </w:pPr>
      <w:r>
        <w:t>Operation Mode</w:t>
      </w:r>
    </w:p>
    <w:p w:rsidR="00B03220" w:rsidRDefault="00B03220" w:rsidP="00B03220">
      <w:r>
        <w:t xml:space="preserve">It comes up in </w:t>
      </w:r>
      <w:proofErr w:type="spellStart"/>
      <w:r>
        <w:t>config</w:t>
      </w:r>
      <w:proofErr w:type="spellEnd"/>
      <w:r>
        <w:t xml:space="preserve">/debug mode.  It is </w:t>
      </w:r>
      <w:r>
        <w:rPr>
          <w:b/>
        </w:rPr>
        <w:t xml:space="preserve">only </w:t>
      </w:r>
      <w:r>
        <w:t xml:space="preserve">in this mode that the </w:t>
      </w:r>
      <w:proofErr w:type="spellStart"/>
      <w:r>
        <w:t>config</w:t>
      </w:r>
      <w:proofErr w:type="spellEnd"/>
      <w:r>
        <w:t xml:space="preserve">/debug port is active.  The board stays in </w:t>
      </w:r>
      <w:proofErr w:type="spellStart"/>
      <w:r>
        <w:t>config</w:t>
      </w:r>
      <w:proofErr w:type="spellEnd"/>
      <w:r>
        <w:t xml:space="preserve">/debug mode until it receives the first valid Modbus message on the Modbus port, at which point it goes into operational mode.  </w:t>
      </w:r>
      <w:r>
        <w:rPr>
          <w:b/>
        </w:rPr>
        <w:t xml:space="preserve">When in operational mode, the </w:t>
      </w:r>
      <w:proofErr w:type="spellStart"/>
      <w:r>
        <w:rPr>
          <w:b/>
        </w:rPr>
        <w:t>config</w:t>
      </w:r>
      <w:proofErr w:type="spellEnd"/>
      <w:r>
        <w:rPr>
          <w:b/>
        </w:rPr>
        <w:t xml:space="preserve">/debug ports are inactive and will not respond to input. </w:t>
      </w:r>
      <w:r>
        <w:t xml:space="preserve">There are two ways to get back to </w:t>
      </w:r>
      <w:proofErr w:type="spellStart"/>
      <w:r>
        <w:t>config</w:t>
      </w:r>
      <w:proofErr w:type="spellEnd"/>
      <w:r>
        <w:t>/debug mode:</w:t>
      </w:r>
    </w:p>
    <w:p w:rsidR="00B03220" w:rsidRDefault="00B03220" w:rsidP="00B03220">
      <w:pPr>
        <w:pStyle w:val="ListParagraph"/>
        <w:numPr>
          <w:ilvl w:val="0"/>
          <w:numId w:val="12"/>
        </w:numPr>
      </w:pPr>
      <w:r>
        <w:t>Board reset or power cycle</w:t>
      </w:r>
    </w:p>
    <w:p w:rsidR="00B03220" w:rsidRDefault="00B03220" w:rsidP="00B03220">
      <w:pPr>
        <w:pStyle w:val="ListParagraph"/>
        <w:numPr>
          <w:ilvl w:val="0"/>
          <w:numId w:val="12"/>
        </w:numPr>
      </w:pPr>
      <w:r>
        <w:t xml:space="preserve">Set Modbus coil #9.  This can be done from the </w:t>
      </w:r>
      <w:proofErr w:type="spellStart"/>
      <w:r>
        <w:t>mvTest</w:t>
      </w:r>
      <w:proofErr w:type="spellEnd"/>
      <w:r>
        <w:t xml:space="preserve"> program via command “cm”, </w:t>
      </w:r>
      <w:r w:rsidR="00A27E24">
        <w:t>which was chosen to denote “configuration mode”</w:t>
      </w:r>
    </w:p>
    <w:p w:rsidR="00A27E24" w:rsidRDefault="00A4373C" w:rsidP="00A27E24">
      <w:r>
        <w:t xml:space="preserve">When in </w:t>
      </w:r>
      <w:proofErr w:type="spellStart"/>
      <w:r>
        <w:t>config</w:t>
      </w:r>
      <w:proofErr w:type="spellEnd"/>
      <w:r>
        <w:t xml:space="preserve"> mode, the board is responsive to Modbus input, at which point it will go into operational mode.  The exception is when it’s in the </w:t>
      </w:r>
      <w:r w:rsidRPr="00A4373C">
        <w:rPr>
          <w:b/>
        </w:rPr>
        <w:t>Debug</w:t>
      </w:r>
      <w:r>
        <w:t xml:space="preserve"> menu, reachable via the </w:t>
      </w:r>
      <w:r>
        <w:rPr>
          <w:b/>
        </w:rPr>
        <w:t xml:space="preserve">D </w:t>
      </w:r>
      <w:r>
        <w:t>menu option above.  This was an intentional design choice, as the debug menu allows you to control and calibrate individual ground fault channels.  This would conflict with operational mode, which does ground fault scanning in the background.</w:t>
      </w:r>
    </w:p>
    <w:p w:rsidR="00A4373C" w:rsidRDefault="00A4373C" w:rsidP="00A4373C">
      <w:pPr>
        <w:pStyle w:val="Heading4"/>
      </w:pPr>
      <w:proofErr w:type="spellStart"/>
      <w:proofErr w:type="gramStart"/>
      <w:r>
        <w:t>mvTest</w:t>
      </w:r>
      <w:proofErr w:type="spellEnd"/>
      <w:proofErr w:type="gramEnd"/>
      <w:r>
        <w:t xml:space="preserve"> Program</w:t>
      </w:r>
    </w:p>
    <w:p w:rsidR="00A4373C" w:rsidRDefault="00A4373C" w:rsidP="00A4373C">
      <w:r>
        <w:t xml:space="preserve">The </w:t>
      </w:r>
      <w:proofErr w:type="spellStart"/>
      <w:proofErr w:type="gramStart"/>
      <w:r>
        <w:rPr>
          <w:i/>
        </w:rPr>
        <w:t>mvTest</w:t>
      </w:r>
      <w:proofErr w:type="spellEnd"/>
      <w:r>
        <w:t xml:space="preserve">  program</w:t>
      </w:r>
      <w:proofErr w:type="gramEnd"/>
      <w:r>
        <w:t xml:space="preserve"> is available in directory Software/</w:t>
      </w:r>
      <w:proofErr w:type="spellStart"/>
      <w:r>
        <w:t>MVConv</w:t>
      </w:r>
      <w:proofErr w:type="spellEnd"/>
      <w:r>
        <w:t>/</w:t>
      </w:r>
      <w:proofErr w:type="spellStart"/>
      <w:r>
        <w:t>mvLib</w:t>
      </w:r>
      <w:proofErr w:type="spellEnd"/>
      <w:r>
        <w:t xml:space="preserve">/test in </w:t>
      </w:r>
      <w:proofErr w:type="spellStart"/>
      <w:r>
        <w:t>ProjectLibrary</w:t>
      </w:r>
      <w:proofErr w:type="spellEnd"/>
      <w:r>
        <w:t xml:space="preserve">.  It allows you to test various board functions by sending Modbus messages to the board to invoke those functions:  turning on and off </w:t>
      </w:r>
      <w:proofErr w:type="spellStart"/>
      <w:r>
        <w:t>Vicors</w:t>
      </w:r>
      <w:proofErr w:type="spellEnd"/>
      <w:r>
        <w:t xml:space="preserve">, relays, and fans, reading analog channels, testing ground fault channels, etc.  Note that as soon as you invoke any such function, you are by definition in Operational Mode.  Or, stated differently, this tests the board in operational mode.  You can return to </w:t>
      </w:r>
      <w:proofErr w:type="spellStart"/>
      <w:r>
        <w:t>config</w:t>
      </w:r>
      <w:proofErr w:type="spellEnd"/>
      <w:r>
        <w:t>/debug mode with the “cm” command.</w:t>
      </w:r>
    </w:p>
    <w:p w:rsidR="00A4373C" w:rsidRDefault="00A4373C" w:rsidP="00A4373C">
      <w:r>
        <w:t xml:space="preserve">Conversely, you can test low-level board functions in </w:t>
      </w:r>
      <w:proofErr w:type="spellStart"/>
      <w:r>
        <w:t>config</w:t>
      </w:r>
      <w:proofErr w:type="spellEnd"/>
      <w:r>
        <w:t xml:space="preserve">/debug mode via the </w:t>
      </w:r>
      <w:proofErr w:type="spellStart"/>
      <w:r>
        <w:t>config</w:t>
      </w:r>
      <w:proofErr w:type="spellEnd"/>
      <w:r>
        <w:t xml:space="preserve">/debug serial ports.  As noted above, if you go into the Debug menu, no external program (including </w:t>
      </w:r>
      <w:proofErr w:type="spellStart"/>
      <w:r>
        <w:t>mvTest</w:t>
      </w:r>
      <w:proofErr w:type="spellEnd"/>
      <w:r>
        <w:t>) can talk to the board in operational mode until you exit the Debug menu.</w:t>
      </w:r>
    </w:p>
    <w:p w:rsidR="00A4373C" w:rsidRDefault="007D4335" w:rsidP="00A4373C">
      <w:r>
        <w:t>In summary:</w:t>
      </w:r>
    </w:p>
    <w:p w:rsidR="007D4335" w:rsidRPr="007D4335" w:rsidRDefault="007D4335" w:rsidP="007D4335">
      <w:pPr>
        <w:pStyle w:val="ListParagraph"/>
        <w:numPr>
          <w:ilvl w:val="0"/>
          <w:numId w:val="13"/>
        </w:numPr>
      </w:pPr>
      <w:r>
        <w:t xml:space="preserve">If you’re in </w:t>
      </w:r>
      <w:proofErr w:type="spellStart"/>
      <w:r>
        <w:t>mvTest</w:t>
      </w:r>
      <w:proofErr w:type="spellEnd"/>
      <w:r>
        <w:t xml:space="preserve"> and want to enable the </w:t>
      </w:r>
      <w:proofErr w:type="spellStart"/>
      <w:r>
        <w:t>config</w:t>
      </w:r>
      <w:proofErr w:type="spellEnd"/>
      <w:r>
        <w:t xml:space="preserve">/debug ports, use command </w:t>
      </w:r>
      <w:r>
        <w:rPr>
          <w:b/>
        </w:rPr>
        <w:t>cm</w:t>
      </w:r>
    </w:p>
    <w:p w:rsidR="007D4335" w:rsidRPr="00992913" w:rsidRDefault="007D4335" w:rsidP="007D4335">
      <w:pPr>
        <w:pStyle w:val="ListParagraph"/>
        <w:numPr>
          <w:ilvl w:val="0"/>
          <w:numId w:val="13"/>
        </w:numPr>
      </w:pPr>
      <w:r>
        <w:t xml:space="preserve">If you’re connected to a </w:t>
      </w:r>
      <w:proofErr w:type="spellStart"/>
      <w:r>
        <w:t>config</w:t>
      </w:r>
      <w:proofErr w:type="spellEnd"/>
      <w:r>
        <w:t>/debug port</w:t>
      </w:r>
      <w:r w:rsidR="00992913">
        <w:t xml:space="preserve"> and are in the Debug menu, and you want to enable the use of </w:t>
      </w:r>
      <w:proofErr w:type="spellStart"/>
      <w:r w:rsidR="00992913">
        <w:t>mvTest</w:t>
      </w:r>
      <w:proofErr w:type="spellEnd"/>
      <w:r w:rsidR="00992913">
        <w:t xml:space="preserve"> or other operational software, exit the Debug menu with </w:t>
      </w:r>
      <w:r w:rsidR="00992913">
        <w:rPr>
          <w:b/>
        </w:rPr>
        <w:t>X</w:t>
      </w:r>
    </w:p>
    <w:p w:rsidR="00992913" w:rsidRPr="00A4373C" w:rsidRDefault="00992913" w:rsidP="00992913">
      <w:bookmarkStart w:id="0" w:name="_GoBack"/>
      <w:bookmarkEnd w:id="0"/>
    </w:p>
    <w:p w:rsidR="00B0115C" w:rsidRPr="00B0115C" w:rsidRDefault="00B0115C" w:rsidP="00B0115C"/>
    <w:sectPr w:rsidR="00B0115C" w:rsidRPr="00B0115C"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B36FC"/>
    <w:multiLevelType w:val="hybridMultilevel"/>
    <w:tmpl w:val="44FE4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0460A"/>
    <w:multiLevelType w:val="hybridMultilevel"/>
    <w:tmpl w:val="44F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nsid w:val="44510A7D"/>
    <w:multiLevelType w:val="hybridMultilevel"/>
    <w:tmpl w:val="2D60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935FDD"/>
    <w:multiLevelType w:val="hybridMultilevel"/>
    <w:tmpl w:val="DC96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12"/>
  </w:num>
  <w:num w:numId="5">
    <w:abstractNumId w:val="10"/>
  </w:num>
  <w:num w:numId="6">
    <w:abstractNumId w:val="0"/>
  </w:num>
  <w:num w:numId="7">
    <w:abstractNumId w:val="11"/>
  </w:num>
  <w:num w:numId="8">
    <w:abstractNumId w:val="5"/>
  </w:num>
  <w:num w:numId="9">
    <w:abstractNumId w:val="7"/>
  </w:num>
  <w:num w:numId="10">
    <w:abstractNumId w:val="2"/>
  </w:num>
  <w:num w:numId="11">
    <w:abstractNumId w:val="3"/>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9FA"/>
    <w:rsid w:val="00021C26"/>
    <w:rsid w:val="00052978"/>
    <w:rsid w:val="0009027F"/>
    <w:rsid w:val="000D508B"/>
    <w:rsid w:val="000E33BD"/>
    <w:rsid w:val="000E3C32"/>
    <w:rsid w:val="000F2EAB"/>
    <w:rsid w:val="00112349"/>
    <w:rsid w:val="00117075"/>
    <w:rsid w:val="00124311"/>
    <w:rsid w:val="00190D4E"/>
    <w:rsid w:val="001B3126"/>
    <w:rsid w:val="002B1040"/>
    <w:rsid w:val="002E5557"/>
    <w:rsid w:val="00300BCC"/>
    <w:rsid w:val="003103E3"/>
    <w:rsid w:val="003156F8"/>
    <w:rsid w:val="00341C3A"/>
    <w:rsid w:val="003579DD"/>
    <w:rsid w:val="00382352"/>
    <w:rsid w:val="003A01B3"/>
    <w:rsid w:val="003C6298"/>
    <w:rsid w:val="003F32E4"/>
    <w:rsid w:val="00432B88"/>
    <w:rsid w:val="004516E9"/>
    <w:rsid w:val="00494624"/>
    <w:rsid w:val="004E0D38"/>
    <w:rsid w:val="004E2F62"/>
    <w:rsid w:val="00560DE6"/>
    <w:rsid w:val="005A36C7"/>
    <w:rsid w:val="005B636F"/>
    <w:rsid w:val="005D2F6D"/>
    <w:rsid w:val="006041E7"/>
    <w:rsid w:val="00615653"/>
    <w:rsid w:val="00655BAD"/>
    <w:rsid w:val="00686F4F"/>
    <w:rsid w:val="006A57E7"/>
    <w:rsid w:val="006C1A64"/>
    <w:rsid w:val="006F48E2"/>
    <w:rsid w:val="00706E48"/>
    <w:rsid w:val="00730330"/>
    <w:rsid w:val="007448BE"/>
    <w:rsid w:val="0074551C"/>
    <w:rsid w:val="0076214B"/>
    <w:rsid w:val="00774EFC"/>
    <w:rsid w:val="00782567"/>
    <w:rsid w:val="007D4335"/>
    <w:rsid w:val="007E1CBB"/>
    <w:rsid w:val="007E3E9D"/>
    <w:rsid w:val="007E4C4D"/>
    <w:rsid w:val="00847D58"/>
    <w:rsid w:val="00881A62"/>
    <w:rsid w:val="00891F12"/>
    <w:rsid w:val="008A48FD"/>
    <w:rsid w:val="00924F25"/>
    <w:rsid w:val="00926D7B"/>
    <w:rsid w:val="00974AE2"/>
    <w:rsid w:val="00992913"/>
    <w:rsid w:val="00A11089"/>
    <w:rsid w:val="00A27E24"/>
    <w:rsid w:val="00A30FD4"/>
    <w:rsid w:val="00A4373C"/>
    <w:rsid w:val="00A56F16"/>
    <w:rsid w:val="00A575F6"/>
    <w:rsid w:val="00A708CE"/>
    <w:rsid w:val="00AC5122"/>
    <w:rsid w:val="00AD321D"/>
    <w:rsid w:val="00B0115C"/>
    <w:rsid w:val="00B03220"/>
    <w:rsid w:val="00B32ACF"/>
    <w:rsid w:val="00B42CE3"/>
    <w:rsid w:val="00B54B3A"/>
    <w:rsid w:val="00B54D36"/>
    <w:rsid w:val="00B57C02"/>
    <w:rsid w:val="00B64323"/>
    <w:rsid w:val="00B67FC3"/>
    <w:rsid w:val="00B71760"/>
    <w:rsid w:val="00B7313D"/>
    <w:rsid w:val="00B929BD"/>
    <w:rsid w:val="00BC7BEF"/>
    <w:rsid w:val="00BD7676"/>
    <w:rsid w:val="00C2617B"/>
    <w:rsid w:val="00C35453"/>
    <w:rsid w:val="00C376AC"/>
    <w:rsid w:val="00C909FA"/>
    <w:rsid w:val="00CA4788"/>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7657B"/>
    <w:rsid w:val="00E911F5"/>
    <w:rsid w:val="00EB73D1"/>
    <w:rsid w:val="00EE69D9"/>
    <w:rsid w:val="00F05CE4"/>
    <w:rsid w:val="00F1076E"/>
    <w:rsid w:val="00F327CB"/>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6214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 w:type="character" w:customStyle="1" w:styleId="Heading4Char">
    <w:name w:val="Heading 4 Char"/>
    <w:basedOn w:val="DefaultParagraphFont"/>
    <w:link w:val="Heading4"/>
    <w:uiPriority w:val="9"/>
    <w:rsid w:val="0076214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686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6214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 w:type="character" w:customStyle="1" w:styleId="Heading4Char">
    <w:name w:val="Heading 4 Char"/>
    <w:basedOn w:val="DefaultParagraphFont"/>
    <w:link w:val="Heading4"/>
    <w:uiPriority w:val="9"/>
    <w:rsid w:val="0076214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686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1BC4A-A002-4486-A09D-86C2D010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stanley</cp:lastModifiedBy>
  <cp:revision>10</cp:revision>
  <cp:lastPrinted>2014-02-06T17:42:00Z</cp:lastPrinted>
  <dcterms:created xsi:type="dcterms:W3CDTF">2015-04-23T18:37:00Z</dcterms:created>
  <dcterms:modified xsi:type="dcterms:W3CDTF">2015-04-23T22:13:00Z</dcterms:modified>
</cp:coreProperties>
</file>