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0A" w:rsidRDefault="00CB3016">
      <w:proofErr w:type="spellStart"/>
      <w:proofErr w:type="gramStart"/>
      <w:r>
        <w:t>shFOCE</w:t>
      </w:r>
      <w:proofErr w:type="spellEnd"/>
      <w:proofErr w:type="gramEnd"/>
      <w:r>
        <w:t xml:space="preserve"> </w:t>
      </w:r>
      <w:r w:rsidR="005379B7">
        <w:t>Enclosure and D</w:t>
      </w:r>
      <w:r>
        <w:t xml:space="preserve">ucting as an </w:t>
      </w:r>
      <w:proofErr w:type="spellStart"/>
      <w:r>
        <w:t>xFOCE</w:t>
      </w:r>
      <w:proofErr w:type="spellEnd"/>
      <w:r>
        <w:t xml:space="preserve"> implementation by MBARI                           7/7/14</w:t>
      </w:r>
    </w:p>
    <w:p w:rsidR="00CB3016" w:rsidRDefault="00CB3016"/>
    <w:p w:rsidR="00CB3016" w:rsidRDefault="00CB3016">
      <w:r>
        <w:t xml:space="preserve">Herein are some images of the 0.5m x 0.5m x 2m experimental and control chambers, subsea frame, 25 cm. ducting and filters MBARI is deploying for </w:t>
      </w:r>
      <w:proofErr w:type="spellStart"/>
      <w:r>
        <w:t>shFOCE</w:t>
      </w:r>
      <w:proofErr w:type="spellEnd"/>
      <w:r>
        <w:t xml:space="preserve">.  </w:t>
      </w:r>
      <w:proofErr w:type="gramStart"/>
      <w:r w:rsidR="00957EC0">
        <w:t>Sandy bottom, 15m deep, moderate wave and currents.</w:t>
      </w:r>
      <w:proofErr w:type="gramEnd"/>
      <w:r w:rsidR="00957EC0">
        <w:t xml:space="preserve">  </w:t>
      </w:r>
      <w:r>
        <w:t xml:space="preserve">  The chambers were fabricated primarily with hand and common shop tools, 316 SS fasteners and </w:t>
      </w:r>
      <w:r w:rsidR="00957EC0">
        <w:t>latches</w:t>
      </w:r>
      <w:r>
        <w:t>.   The chambers are 3/8” Acrylic, 3/16” clear PVC angle (outside)</w:t>
      </w:r>
      <w:proofErr w:type="gramStart"/>
      <w:r>
        <w:t>,  ¾</w:t>
      </w:r>
      <w:proofErr w:type="gramEnd"/>
      <w:r>
        <w:t xml:space="preserve"> x ¾” UHMW bars</w:t>
      </w:r>
      <w:r w:rsidR="00957EC0">
        <w:t xml:space="preserve"> (</w:t>
      </w:r>
      <w:r>
        <w:t xml:space="preserve">inside) and EDPM bottom rubber seals.  The frame is FRP, PVC angle, and 3/16” Polycarbonate vertical sealing skirt. A device for providing </w:t>
      </w:r>
      <w:r>
        <w:t>wave</w:t>
      </w:r>
      <w:r>
        <w:t xml:space="preserve"> driven oscillatory flow inside the chambers is in some images, (</w:t>
      </w:r>
      <w:proofErr w:type="spellStart"/>
      <w:r>
        <w:t>perturbulator</w:t>
      </w:r>
      <w:proofErr w:type="spellEnd"/>
      <w:r>
        <w:t xml:space="preserve">).  </w:t>
      </w:r>
    </w:p>
    <w:p w:rsidR="00957EC0" w:rsidRDefault="00957EC0">
      <w:r>
        <w:rPr>
          <w:noProof/>
        </w:rPr>
        <w:drawing>
          <wp:inline distT="0" distB="0" distL="0" distR="0">
            <wp:extent cx="5693434" cy="4247571"/>
            <wp:effectExtent l="0" t="0" r="2540" b="635"/>
            <wp:docPr id="1" name="Picture 1" descr="X:\901219 SW-FOCE\Images\deploy2014\doublepertu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1219 SW-FOCE\Images\deploy2014\doublepertu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285" cy="425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C0" w:rsidRDefault="00957EC0">
      <w:r>
        <w:rPr>
          <w:noProof/>
        </w:rPr>
        <w:lastRenderedPageBreak/>
        <w:drawing>
          <wp:inline distT="0" distB="0" distL="0" distR="0" wp14:anchorId="0B992425" wp14:editId="0D0C511F">
            <wp:extent cx="4692770" cy="3521083"/>
            <wp:effectExtent l="0" t="0" r="0" b="3175"/>
            <wp:docPr id="4" name="Picture 4" descr="X:\901219 SW-FOCE\Images\shFwbase\w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901219 SW-FOCE\Images\shFwbase\w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04" cy="352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0E" w:rsidRDefault="00A7550E">
      <w:r>
        <w:t>UHMW inside reinforcing</w:t>
      </w:r>
    </w:p>
    <w:p w:rsidR="00957EC0" w:rsidRDefault="00957EC0">
      <w:r>
        <w:rPr>
          <w:noProof/>
        </w:rPr>
        <w:drawing>
          <wp:inline distT="0" distB="0" distL="0" distR="0" wp14:anchorId="1B4DEAFC" wp14:editId="173C7E58">
            <wp:extent cx="4694509" cy="3502324"/>
            <wp:effectExtent l="0" t="0" r="0" b="3175"/>
            <wp:docPr id="2" name="Picture 2" descr="X:\901219 SW-FOCE\Images\deploy2014\EDPMencl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901219 SW-FOCE\Images\deploy2014\EDPMenclse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51" cy="350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0E" w:rsidRDefault="00A7550E">
      <w:r>
        <w:t>EDPM seal w/Acrylic adhesive on bottom edge</w:t>
      </w:r>
    </w:p>
    <w:p w:rsidR="00957EC0" w:rsidRDefault="00957EC0"/>
    <w:p w:rsidR="00957EC0" w:rsidRDefault="00957EC0">
      <w:r>
        <w:rPr>
          <w:noProof/>
        </w:rPr>
        <w:lastRenderedPageBreak/>
        <w:drawing>
          <wp:inline distT="0" distB="0" distL="0" distR="0" wp14:anchorId="1AD273F6" wp14:editId="16B76DE0">
            <wp:extent cx="4572000" cy="3430465"/>
            <wp:effectExtent l="0" t="0" r="0" b="0"/>
            <wp:docPr id="5" name="Picture 5" descr="X:\901219 SW-FOCE\Images\shFwbase\w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901219 SW-FOCE\Images\shFwbase\w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29" cy="34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0E" w:rsidRDefault="00A7550E">
      <w:r>
        <w:t>Frame</w:t>
      </w:r>
      <w:r w:rsidR="005379B7">
        <w:t>-when anchored to the seafloor, allows chamber replacement as necessary</w:t>
      </w:r>
      <w:bookmarkStart w:id="0" w:name="_GoBack"/>
      <w:bookmarkEnd w:id="0"/>
    </w:p>
    <w:p w:rsidR="00957EC0" w:rsidRDefault="00957EC0"/>
    <w:p w:rsidR="00957EC0" w:rsidRDefault="00A7550E">
      <w:r>
        <w:rPr>
          <w:noProof/>
        </w:rPr>
        <w:drawing>
          <wp:inline distT="0" distB="0" distL="0" distR="0" wp14:anchorId="468F4CB3" wp14:editId="027E4E7D">
            <wp:extent cx="4572000" cy="3410927"/>
            <wp:effectExtent l="0" t="0" r="0" b="0"/>
            <wp:docPr id="3" name="Picture 3" descr="X:\901219 SW-FOCE\Images\deploy2014\contro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901219 SW-FOCE\Images\deploy2014\control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66" cy="341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C0" w:rsidRDefault="00A7550E">
      <w:r>
        <w:t>Control enclosure with 10” ducting and filters</w:t>
      </w:r>
    </w:p>
    <w:sectPr w:rsidR="00957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016"/>
    <w:rsid w:val="004F690A"/>
    <w:rsid w:val="005379B7"/>
    <w:rsid w:val="00957EC0"/>
    <w:rsid w:val="00A7550E"/>
    <w:rsid w:val="00CB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2014-07-07T21:05:00Z</dcterms:created>
  <dcterms:modified xsi:type="dcterms:W3CDTF">2014-07-07T21:46:00Z</dcterms:modified>
</cp:coreProperties>
</file>