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D0" w:rsidRDefault="001679D0"/>
    <w:tbl>
      <w:tblPr>
        <w:tblW w:w="5000" w:type="pct"/>
        <w:tblLook w:val="00A0" w:firstRow="1" w:lastRow="0" w:firstColumn="1" w:lastColumn="0" w:noHBand="0" w:noVBand="0"/>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2719AB">
            <w:pPr>
              <w:rPr>
                <w:sz w:val="32"/>
                <w:szCs w:val="32"/>
              </w:rPr>
            </w:pPr>
            <w:r>
              <w:rPr>
                <w:sz w:val="32"/>
                <w:szCs w:val="32"/>
              </w:rPr>
              <w:t>901303</w:t>
            </w:r>
          </w:p>
        </w:tc>
      </w:tr>
    </w:tbl>
    <w:p w:rsidR="001679D0" w:rsidRDefault="001679D0"/>
    <w:tbl>
      <w:tblPr>
        <w:tblW w:w="5000" w:type="pct"/>
        <w:tblLook w:val="00A0" w:firstRow="1" w:lastRow="0" w:firstColumn="1" w:lastColumn="0" w:noHBand="0" w:noVBand="0"/>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rsidR="00424732" w:rsidRPr="00CB2511" w:rsidRDefault="002719AB">
            <w:pPr>
              <w:rPr>
                <w:b/>
                <w:sz w:val="28"/>
                <w:szCs w:val="28"/>
              </w:rPr>
            </w:pPr>
            <w:r>
              <w:rPr>
                <w:b/>
                <w:sz w:val="28"/>
                <w:szCs w:val="28"/>
              </w:rPr>
              <w:t>2015</w:t>
            </w:r>
            <w:r w:rsidR="000614F7">
              <w:rPr>
                <w:rStyle w:val="FootnoteReference"/>
                <w:b/>
                <w:sz w:val="28"/>
                <w:szCs w:val="28"/>
              </w:rPr>
              <w:footnoteReference w:id="1"/>
            </w:r>
          </w:p>
        </w:tc>
        <w:tc>
          <w:tcPr>
            <w:tcW w:w="1634" w:type="pct"/>
          </w:tcPr>
          <w:p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rsidR="00424732" w:rsidRPr="00CB2511" w:rsidRDefault="002719AB">
            <w:pPr>
              <w:rPr>
                <w:b/>
                <w:sz w:val="28"/>
                <w:szCs w:val="28"/>
              </w:rPr>
            </w:pPr>
            <w:r>
              <w:rPr>
                <w:b/>
                <w:sz w:val="28"/>
                <w:szCs w:val="28"/>
              </w:rPr>
              <w:t>1</w:t>
            </w:r>
            <w:r w:rsidR="000614F7">
              <w:rPr>
                <w:b/>
                <w:sz w:val="28"/>
                <w:szCs w:val="28"/>
                <w:vertAlign w:val="superscript"/>
              </w:rPr>
              <w:t>1</w:t>
            </w:r>
          </w:p>
        </w:tc>
      </w:tr>
    </w:tbl>
    <w:p w:rsidR="00424732" w:rsidRDefault="00424732"/>
    <w:p w:rsidR="00B65F4F" w:rsidRPr="00496BF0" w:rsidRDefault="00B65F4F" w:rsidP="00B65F4F">
      <w:pPr>
        <w:jc w:val="center"/>
        <w:rPr>
          <w:b/>
          <w:i/>
        </w:rPr>
      </w:pPr>
      <w:r w:rsidRPr="00496BF0">
        <w:rPr>
          <w:b/>
          <w:i/>
        </w:rPr>
        <w:t>Please indicate if proposal includes requests for any of the following (mark all that apply).</w:t>
      </w:r>
    </w:p>
    <w:p w:rsidR="00B65F4F" w:rsidRPr="008719BA" w:rsidRDefault="00B65F4F" w:rsidP="00B65F4F">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8719BA" w:rsidTr="008719BA">
        <w:tc>
          <w:tcPr>
            <w:tcW w:w="984" w:type="dxa"/>
            <w:tcBorders>
              <w:right w:val="single" w:sz="4" w:space="0" w:color="auto"/>
            </w:tcBorders>
          </w:tcPr>
          <w:p w:rsidR="00B65F4F" w:rsidRPr="008719BA" w:rsidRDefault="00B65F4F"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1097" w:type="dxa"/>
            <w:tcBorders>
              <w:left w:val="single" w:sz="4" w:space="0" w:color="auto"/>
            </w:tcBorders>
          </w:tcPr>
          <w:p w:rsidR="00B65F4F" w:rsidRPr="008719BA" w:rsidRDefault="00B65F4F" w:rsidP="005410A6">
            <w:pPr>
              <w:rPr>
                <w:b/>
              </w:rPr>
            </w:pPr>
          </w:p>
        </w:tc>
        <w:tc>
          <w:tcPr>
            <w:tcW w:w="634" w:type="dxa"/>
            <w:tcBorders>
              <w:right w:val="single" w:sz="4" w:space="0" w:color="auto"/>
            </w:tcBorders>
          </w:tcPr>
          <w:p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712" w:type="dxa"/>
            <w:tcBorders>
              <w:left w:val="single" w:sz="4" w:space="0" w:color="auto"/>
            </w:tcBorders>
          </w:tcPr>
          <w:p w:rsidR="00B65F4F" w:rsidRPr="008719BA" w:rsidRDefault="00B65F4F" w:rsidP="005410A6">
            <w:pPr>
              <w:rPr>
                <w:b/>
              </w:rPr>
            </w:pPr>
          </w:p>
        </w:tc>
        <w:tc>
          <w:tcPr>
            <w:tcW w:w="447" w:type="dxa"/>
            <w:tcBorders>
              <w:right w:val="single" w:sz="4" w:space="0" w:color="auto"/>
            </w:tcBorders>
          </w:tcPr>
          <w:p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447" w:type="dxa"/>
            <w:tcBorders>
              <w:left w:val="single" w:sz="4" w:space="0" w:color="auto"/>
            </w:tcBorders>
          </w:tcPr>
          <w:p w:rsidR="00B65F4F" w:rsidRPr="008719BA" w:rsidRDefault="00B65F4F" w:rsidP="005410A6">
            <w:pPr>
              <w:rPr>
                <w:b/>
              </w:rPr>
            </w:pPr>
          </w:p>
        </w:tc>
        <w:tc>
          <w:tcPr>
            <w:tcW w:w="681" w:type="dxa"/>
            <w:tcBorders>
              <w:right w:val="single" w:sz="4" w:space="0" w:color="auto"/>
            </w:tcBorders>
          </w:tcPr>
          <w:p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830" w:type="dxa"/>
            <w:tcBorders>
              <w:left w:val="single" w:sz="4" w:space="0" w:color="auto"/>
            </w:tcBorders>
          </w:tcPr>
          <w:p w:rsidR="00B65F4F" w:rsidRPr="008719BA" w:rsidRDefault="00B65F4F" w:rsidP="005410A6">
            <w:pPr>
              <w:rPr>
                <w:b/>
              </w:rPr>
            </w:pPr>
          </w:p>
        </w:tc>
        <w:tc>
          <w:tcPr>
            <w:tcW w:w="520" w:type="dxa"/>
            <w:tcBorders>
              <w:right w:val="single" w:sz="4" w:space="0" w:color="auto"/>
            </w:tcBorders>
          </w:tcPr>
          <w:p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522" w:type="dxa"/>
            <w:tcBorders>
              <w:left w:val="single" w:sz="4" w:space="0" w:color="auto"/>
            </w:tcBorders>
          </w:tcPr>
          <w:p w:rsidR="00B65F4F" w:rsidRPr="008719BA" w:rsidRDefault="00B65F4F" w:rsidP="005410A6">
            <w:pPr>
              <w:rPr>
                <w:b/>
              </w:rPr>
            </w:pPr>
          </w:p>
        </w:tc>
      </w:tr>
      <w:tr w:rsidR="00B65F4F" w:rsidRPr="008719BA" w:rsidTr="008719BA">
        <w:trPr>
          <w:trHeight w:hRule="exact" w:val="144"/>
        </w:trPr>
        <w:tc>
          <w:tcPr>
            <w:tcW w:w="2625" w:type="dxa"/>
            <w:gridSpan w:val="3"/>
          </w:tcPr>
          <w:p w:rsidR="00B65F4F" w:rsidRPr="008719BA" w:rsidRDefault="00B65F4F" w:rsidP="005410A6">
            <w:pPr>
              <w:jc w:val="center"/>
              <w:rPr>
                <w:b/>
              </w:rPr>
            </w:pPr>
          </w:p>
        </w:tc>
        <w:tc>
          <w:tcPr>
            <w:tcW w:w="1889" w:type="dxa"/>
            <w:gridSpan w:val="3"/>
          </w:tcPr>
          <w:p w:rsidR="00B65F4F" w:rsidRPr="008719BA" w:rsidRDefault="00B65F4F" w:rsidP="005410A6">
            <w:pPr>
              <w:jc w:val="center"/>
              <w:rPr>
                <w:b/>
              </w:rPr>
            </w:pPr>
          </w:p>
        </w:tc>
        <w:tc>
          <w:tcPr>
            <w:tcW w:w="1434" w:type="dxa"/>
            <w:gridSpan w:val="3"/>
          </w:tcPr>
          <w:p w:rsidR="00B65F4F" w:rsidRPr="008719BA" w:rsidRDefault="00B65F4F" w:rsidP="005410A6">
            <w:pPr>
              <w:jc w:val="center"/>
              <w:rPr>
                <w:b/>
              </w:rPr>
            </w:pPr>
          </w:p>
        </w:tc>
        <w:tc>
          <w:tcPr>
            <w:tcW w:w="2054" w:type="dxa"/>
            <w:gridSpan w:val="3"/>
          </w:tcPr>
          <w:p w:rsidR="00B65F4F" w:rsidRPr="008719BA" w:rsidRDefault="00B65F4F" w:rsidP="005410A6">
            <w:pPr>
              <w:jc w:val="center"/>
              <w:rPr>
                <w:b/>
              </w:rPr>
            </w:pPr>
          </w:p>
        </w:tc>
        <w:tc>
          <w:tcPr>
            <w:tcW w:w="1582" w:type="dxa"/>
            <w:gridSpan w:val="3"/>
          </w:tcPr>
          <w:p w:rsidR="00B65F4F" w:rsidRPr="008719BA" w:rsidRDefault="00B65F4F" w:rsidP="005410A6">
            <w:pPr>
              <w:jc w:val="center"/>
              <w:rPr>
                <w:b/>
              </w:rPr>
            </w:pPr>
          </w:p>
        </w:tc>
      </w:tr>
      <w:tr w:rsidR="00B65F4F" w:rsidRPr="008719BA" w:rsidTr="008719BA">
        <w:trPr>
          <w:trHeight w:val="377"/>
        </w:trPr>
        <w:tc>
          <w:tcPr>
            <w:tcW w:w="2625" w:type="dxa"/>
            <w:gridSpan w:val="3"/>
          </w:tcPr>
          <w:p w:rsidR="00B65F4F" w:rsidRPr="008719BA" w:rsidRDefault="00B65F4F" w:rsidP="008719BA">
            <w:pPr>
              <w:jc w:val="center"/>
              <w:rPr>
                <w:b/>
              </w:rPr>
            </w:pPr>
            <w:r w:rsidRPr="008719BA">
              <w:rPr>
                <w:b/>
              </w:rPr>
              <w:t>Ship Time</w:t>
            </w:r>
          </w:p>
        </w:tc>
        <w:tc>
          <w:tcPr>
            <w:tcW w:w="1889" w:type="dxa"/>
            <w:gridSpan w:val="3"/>
          </w:tcPr>
          <w:p w:rsidR="00B65F4F" w:rsidRPr="008719BA" w:rsidRDefault="00B65F4F" w:rsidP="00B65F4F">
            <w:pPr>
              <w:jc w:val="center"/>
              <w:rPr>
                <w:b/>
              </w:rPr>
            </w:pPr>
            <w:r w:rsidRPr="008719BA">
              <w:rPr>
                <w:b/>
              </w:rPr>
              <w:t>ROV</w:t>
            </w:r>
          </w:p>
        </w:tc>
        <w:tc>
          <w:tcPr>
            <w:tcW w:w="1434" w:type="dxa"/>
            <w:gridSpan w:val="3"/>
          </w:tcPr>
          <w:p w:rsidR="00B65F4F" w:rsidRPr="008719BA" w:rsidRDefault="00B65F4F" w:rsidP="005410A6">
            <w:pPr>
              <w:jc w:val="center"/>
              <w:rPr>
                <w:b/>
              </w:rPr>
            </w:pPr>
            <w:r w:rsidRPr="008719BA">
              <w:rPr>
                <w:b/>
              </w:rPr>
              <w:t>AUV</w:t>
            </w:r>
          </w:p>
        </w:tc>
        <w:tc>
          <w:tcPr>
            <w:tcW w:w="2054" w:type="dxa"/>
            <w:gridSpan w:val="3"/>
          </w:tcPr>
          <w:p w:rsidR="00B65F4F" w:rsidRPr="008719BA" w:rsidRDefault="00B65F4F" w:rsidP="005410A6">
            <w:pPr>
              <w:jc w:val="center"/>
              <w:rPr>
                <w:b/>
              </w:rPr>
            </w:pPr>
            <w:r w:rsidRPr="008719BA">
              <w:rPr>
                <w:b/>
              </w:rPr>
              <w:t>Wave Glider</w:t>
            </w:r>
          </w:p>
        </w:tc>
        <w:tc>
          <w:tcPr>
            <w:tcW w:w="1582" w:type="dxa"/>
            <w:gridSpan w:val="3"/>
          </w:tcPr>
          <w:p w:rsidR="00B65F4F" w:rsidRPr="008719BA" w:rsidRDefault="00B65F4F" w:rsidP="005410A6">
            <w:pPr>
              <w:jc w:val="center"/>
              <w:rPr>
                <w:b/>
              </w:rPr>
            </w:pPr>
            <w:r w:rsidRPr="008719BA">
              <w:rPr>
                <w:b/>
              </w:rPr>
              <w:t>Mini-ROV</w:t>
            </w:r>
          </w:p>
        </w:tc>
      </w:tr>
    </w:tbl>
    <w:p w:rsidR="00B65F4F" w:rsidRPr="008719BA" w:rsidRDefault="00B65F4F" w:rsidP="0011306D">
      <w:pPr>
        <w:jc w:val="center"/>
        <w:rPr>
          <w:b/>
        </w:rPr>
      </w:pPr>
    </w:p>
    <w:p w:rsidR="0011306D" w:rsidRPr="00496BF0" w:rsidRDefault="0011306D" w:rsidP="0011306D">
      <w:pPr>
        <w:jc w:val="center"/>
        <w:rPr>
          <w:b/>
          <w:i/>
        </w:rPr>
      </w:pPr>
      <w:r w:rsidRPr="00496BF0">
        <w:rPr>
          <w:b/>
          <w:i/>
        </w:rPr>
        <w:t>Please indicate what type of project is being proposed (mark only one).</w:t>
      </w:r>
    </w:p>
    <w:p w:rsidR="00FD2B79" w:rsidRPr="008719BA" w:rsidRDefault="00FD2B79" w:rsidP="0011306D">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8719BA" w:rsidTr="00CB2511">
        <w:tc>
          <w:tcPr>
            <w:tcW w:w="984" w:type="dxa"/>
            <w:tcBorders>
              <w:right w:val="single" w:sz="4" w:space="0" w:color="auto"/>
            </w:tcBorders>
          </w:tcPr>
          <w:p w:rsidR="00F26B59" w:rsidRPr="008719BA" w:rsidRDefault="00F26B59"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8719BA" w:rsidRDefault="002719AB" w:rsidP="00CB2511">
            <w:pPr>
              <w:jc w:val="center"/>
              <w:rPr>
                <w:b/>
              </w:rPr>
            </w:pPr>
            <w:r>
              <w:rPr>
                <w:b/>
              </w:rPr>
              <w:t>X</w:t>
            </w:r>
          </w:p>
        </w:tc>
        <w:tc>
          <w:tcPr>
            <w:tcW w:w="1097" w:type="dxa"/>
            <w:tcBorders>
              <w:left w:val="single" w:sz="4" w:space="0" w:color="auto"/>
            </w:tcBorders>
          </w:tcPr>
          <w:p w:rsidR="00F26B59" w:rsidRPr="008719BA" w:rsidRDefault="00F26B59" w:rsidP="00FD2B79">
            <w:pPr>
              <w:rPr>
                <w:b/>
              </w:rPr>
            </w:pPr>
          </w:p>
        </w:tc>
        <w:tc>
          <w:tcPr>
            <w:tcW w:w="634" w:type="dxa"/>
            <w:tcBorders>
              <w:right w:val="single" w:sz="4" w:space="0" w:color="auto"/>
            </w:tcBorders>
          </w:tcPr>
          <w:p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712" w:type="dxa"/>
            <w:tcBorders>
              <w:left w:val="single" w:sz="4" w:space="0" w:color="auto"/>
            </w:tcBorders>
          </w:tcPr>
          <w:p w:rsidR="00F26B59" w:rsidRPr="008719BA" w:rsidRDefault="00F26B59" w:rsidP="00FD2B79">
            <w:pPr>
              <w:rPr>
                <w:b/>
              </w:rPr>
            </w:pPr>
          </w:p>
        </w:tc>
        <w:tc>
          <w:tcPr>
            <w:tcW w:w="447" w:type="dxa"/>
            <w:tcBorders>
              <w:right w:val="single" w:sz="4" w:space="0" w:color="auto"/>
            </w:tcBorders>
          </w:tcPr>
          <w:p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447" w:type="dxa"/>
            <w:tcBorders>
              <w:left w:val="single" w:sz="4" w:space="0" w:color="auto"/>
            </w:tcBorders>
          </w:tcPr>
          <w:p w:rsidR="00F26B59" w:rsidRPr="008719BA" w:rsidRDefault="00F26B59" w:rsidP="00FD2B79">
            <w:pPr>
              <w:rPr>
                <w:b/>
              </w:rPr>
            </w:pPr>
          </w:p>
        </w:tc>
        <w:tc>
          <w:tcPr>
            <w:tcW w:w="681" w:type="dxa"/>
            <w:tcBorders>
              <w:right w:val="single" w:sz="4" w:space="0" w:color="auto"/>
            </w:tcBorders>
          </w:tcPr>
          <w:p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830" w:type="dxa"/>
            <w:tcBorders>
              <w:left w:val="single" w:sz="4" w:space="0" w:color="auto"/>
            </w:tcBorders>
          </w:tcPr>
          <w:p w:rsidR="00F26B59" w:rsidRPr="008719BA" w:rsidRDefault="00F26B59" w:rsidP="00FD2B79">
            <w:pPr>
              <w:rPr>
                <w:b/>
              </w:rPr>
            </w:pPr>
          </w:p>
        </w:tc>
        <w:tc>
          <w:tcPr>
            <w:tcW w:w="520" w:type="dxa"/>
            <w:tcBorders>
              <w:right w:val="single" w:sz="4" w:space="0" w:color="auto"/>
            </w:tcBorders>
          </w:tcPr>
          <w:p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522" w:type="dxa"/>
            <w:tcBorders>
              <w:left w:val="single" w:sz="4" w:space="0" w:color="auto"/>
            </w:tcBorders>
          </w:tcPr>
          <w:p w:rsidR="00F26B59" w:rsidRPr="008719BA" w:rsidRDefault="00F26B59" w:rsidP="00FD2B79">
            <w:pPr>
              <w:rPr>
                <w:b/>
              </w:rPr>
            </w:pPr>
          </w:p>
        </w:tc>
      </w:tr>
      <w:tr w:rsidR="00F26B59" w:rsidRPr="008719BA" w:rsidTr="00CB2511">
        <w:trPr>
          <w:trHeight w:hRule="exact" w:val="144"/>
        </w:trPr>
        <w:tc>
          <w:tcPr>
            <w:tcW w:w="2625" w:type="dxa"/>
            <w:gridSpan w:val="3"/>
          </w:tcPr>
          <w:p w:rsidR="00F26B59" w:rsidRPr="008719BA" w:rsidRDefault="00F26B59" w:rsidP="00CB2511">
            <w:pPr>
              <w:jc w:val="center"/>
              <w:rPr>
                <w:b/>
              </w:rPr>
            </w:pPr>
          </w:p>
        </w:tc>
        <w:tc>
          <w:tcPr>
            <w:tcW w:w="1889" w:type="dxa"/>
            <w:gridSpan w:val="3"/>
          </w:tcPr>
          <w:p w:rsidR="00F26B59" w:rsidRPr="008719BA" w:rsidRDefault="00F26B59" w:rsidP="00CB2511">
            <w:pPr>
              <w:jc w:val="center"/>
              <w:rPr>
                <w:b/>
              </w:rPr>
            </w:pPr>
          </w:p>
        </w:tc>
        <w:tc>
          <w:tcPr>
            <w:tcW w:w="1434" w:type="dxa"/>
            <w:gridSpan w:val="3"/>
          </w:tcPr>
          <w:p w:rsidR="00F26B59" w:rsidRPr="008719BA" w:rsidRDefault="00F26B59" w:rsidP="00CB2511">
            <w:pPr>
              <w:jc w:val="center"/>
              <w:rPr>
                <w:b/>
              </w:rPr>
            </w:pPr>
          </w:p>
        </w:tc>
        <w:tc>
          <w:tcPr>
            <w:tcW w:w="2054" w:type="dxa"/>
            <w:gridSpan w:val="3"/>
          </w:tcPr>
          <w:p w:rsidR="00F26B59" w:rsidRPr="008719BA" w:rsidRDefault="00F26B59" w:rsidP="00CB2511">
            <w:pPr>
              <w:jc w:val="center"/>
              <w:rPr>
                <w:b/>
              </w:rPr>
            </w:pPr>
          </w:p>
        </w:tc>
        <w:tc>
          <w:tcPr>
            <w:tcW w:w="1582" w:type="dxa"/>
            <w:gridSpan w:val="3"/>
          </w:tcPr>
          <w:p w:rsidR="00F26B59" w:rsidRPr="008719BA" w:rsidRDefault="00F26B59" w:rsidP="00CB2511">
            <w:pPr>
              <w:jc w:val="center"/>
              <w:rPr>
                <w:b/>
              </w:rPr>
            </w:pPr>
          </w:p>
        </w:tc>
      </w:tr>
      <w:tr w:rsidR="00F26B59" w:rsidRPr="008719BA" w:rsidTr="00CB2511">
        <w:tc>
          <w:tcPr>
            <w:tcW w:w="2625" w:type="dxa"/>
            <w:gridSpan w:val="3"/>
          </w:tcPr>
          <w:p w:rsidR="00F26B59" w:rsidRPr="008719BA" w:rsidRDefault="00F26B59" w:rsidP="00CB2511">
            <w:pPr>
              <w:jc w:val="center"/>
              <w:rPr>
                <w:b/>
              </w:rPr>
            </w:pPr>
            <w:r w:rsidRPr="008719BA">
              <w:rPr>
                <w:b/>
              </w:rPr>
              <w:t>Feasibility/Scoping</w:t>
            </w:r>
          </w:p>
          <w:p w:rsidR="00F26B59" w:rsidRPr="008719BA" w:rsidRDefault="00F26B59" w:rsidP="00CB2511">
            <w:pPr>
              <w:jc w:val="center"/>
              <w:rPr>
                <w:sz w:val="20"/>
                <w:szCs w:val="20"/>
              </w:rPr>
            </w:pPr>
            <w:r w:rsidRPr="008719BA">
              <w:rPr>
                <w:sz w:val="20"/>
                <w:szCs w:val="20"/>
              </w:rPr>
              <w:t>[Less than 100 days effort]</w:t>
            </w:r>
          </w:p>
        </w:tc>
        <w:tc>
          <w:tcPr>
            <w:tcW w:w="1889" w:type="dxa"/>
            <w:gridSpan w:val="3"/>
          </w:tcPr>
          <w:p w:rsidR="00F26B59" w:rsidRPr="008719BA" w:rsidRDefault="00F26B59" w:rsidP="00CB2511">
            <w:pPr>
              <w:jc w:val="center"/>
              <w:rPr>
                <w:b/>
              </w:rPr>
            </w:pPr>
            <w:r w:rsidRPr="008719BA">
              <w:rPr>
                <w:b/>
              </w:rPr>
              <w:t>Development</w:t>
            </w:r>
            <w:r w:rsidRPr="008719BA">
              <w:rPr>
                <w:rStyle w:val="FootnoteReference"/>
                <w:b/>
              </w:rPr>
              <w:footnoteReference w:id="2"/>
            </w:r>
          </w:p>
        </w:tc>
        <w:tc>
          <w:tcPr>
            <w:tcW w:w="1434" w:type="dxa"/>
            <w:gridSpan w:val="3"/>
          </w:tcPr>
          <w:p w:rsidR="00F26B59" w:rsidRPr="008719BA" w:rsidRDefault="00F26B59" w:rsidP="00CB2511">
            <w:pPr>
              <w:jc w:val="center"/>
              <w:rPr>
                <w:b/>
              </w:rPr>
            </w:pPr>
            <w:r w:rsidRPr="008719BA">
              <w:rPr>
                <w:b/>
              </w:rPr>
              <w:t>Research</w:t>
            </w:r>
          </w:p>
        </w:tc>
        <w:tc>
          <w:tcPr>
            <w:tcW w:w="2054" w:type="dxa"/>
            <w:gridSpan w:val="3"/>
          </w:tcPr>
          <w:p w:rsidR="00F26B59" w:rsidRPr="008719BA" w:rsidRDefault="00F26B59" w:rsidP="000614F7">
            <w:pPr>
              <w:jc w:val="center"/>
              <w:rPr>
                <w:b/>
              </w:rPr>
            </w:pPr>
            <w:r w:rsidRPr="008719BA">
              <w:rPr>
                <w:b/>
              </w:rPr>
              <w:t>Infrastructure</w:t>
            </w:r>
            <w:r w:rsidR="000614F7" w:rsidRPr="008719BA">
              <w:rPr>
                <w:b/>
                <w:vertAlign w:val="superscript"/>
              </w:rPr>
              <w:t>2</w:t>
            </w:r>
          </w:p>
        </w:tc>
        <w:tc>
          <w:tcPr>
            <w:tcW w:w="1582" w:type="dxa"/>
            <w:gridSpan w:val="3"/>
          </w:tcPr>
          <w:p w:rsidR="00F26B59" w:rsidRPr="008719BA" w:rsidRDefault="00F26B59" w:rsidP="00CB2511">
            <w:pPr>
              <w:jc w:val="center"/>
              <w:rPr>
                <w:b/>
              </w:rPr>
            </w:pPr>
            <w:r w:rsidRPr="008719BA">
              <w:rPr>
                <w:b/>
              </w:rPr>
              <w:t>Education</w:t>
            </w:r>
          </w:p>
        </w:tc>
      </w:tr>
      <w:tr w:rsidR="00F26B59" w:rsidRPr="008719BA" w:rsidTr="00CB2511">
        <w:tc>
          <w:tcPr>
            <w:tcW w:w="2625" w:type="dxa"/>
            <w:gridSpan w:val="3"/>
            <w:vMerge w:val="restart"/>
          </w:tcPr>
          <w:p w:rsidR="00F26B59" w:rsidRPr="008719BA" w:rsidRDefault="00F26B59" w:rsidP="000C7FCE">
            <w:pPr>
              <w:rPr>
                <w:b/>
              </w:rPr>
            </w:pPr>
          </w:p>
        </w:tc>
        <w:tc>
          <w:tcPr>
            <w:tcW w:w="634" w:type="dxa"/>
            <w:tcBorders>
              <w:right w:val="single" w:sz="4" w:space="0" w:color="auto"/>
            </w:tcBorders>
          </w:tcPr>
          <w:p w:rsidR="00F26B59" w:rsidRPr="008719BA" w:rsidRDefault="00F26B59"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712" w:type="dxa"/>
            <w:tcBorders>
              <w:left w:val="single" w:sz="4" w:space="0" w:color="auto"/>
            </w:tcBorders>
          </w:tcPr>
          <w:p w:rsidR="00F26B59" w:rsidRPr="008719BA" w:rsidRDefault="00F26B59" w:rsidP="000C7FCE">
            <w:pPr>
              <w:rPr>
                <w:b/>
              </w:rPr>
            </w:pPr>
          </w:p>
        </w:tc>
        <w:tc>
          <w:tcPr>
            <w:tcW w:w="447" w:type="dxa"/>
            <w:tcBorders>
              <w:right w:val="single" w:sz="4" w:space="0" w:color="auto"/>
            </w:tcBorders>
          </w:tcPr>
          <w:p w:rsidR="00F26B59" w:rsidRPr="008719BA" w:rsidRDefault="00F26B59"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447" w:type="dxa"/>
            <w:tcBorders>
              <w:left w:val="single" w:sz="4" w:space="0" w:color="auto"/>
            </w:tcBorders>
          </w:tcPr>
          <w:p w:rsidR="00F26B59" w:rsidRPr="008719BA" w:rsidRDefault="00F26B59" w:rsidP="000C7FCE">
            <w:pPr>
              <w:rPr>
                <w:b/>
              </w:rPr>
            </w:pPr>
          </w:p>
        </w:tc>
        <w:tc>
          <w:tcPr>
            <w:tcW w:w="2054" w:type="dxa"/>
            <w:gridSpan w:val="3"/>
            <w:vMerge w:val="restart"/>
          </w:tcPr>
          <w:p w:rsidR="00F26B59" w:rsidRPr="008719BA" w:rsidRDefault="00F26B59" w:rsidP="000C7FCE">
            <w:pPr>
              <w:rPr>
                <w:b/>
              </w:rPr>
            </w:pPr>
          </w:p>
        </w:tc>
        <w:tc>
          <w:tcPr>
            <w:tcW w:w="1582" w:type="dxa"/>
            <w:gridSpan w:val="3"/>
            <w:vMerge w:val="restart"/>
          </w:tcPr>
          <w:p w:rsidR="00F26B59" w:rsidRPr="008719BA" w:rsidRDefault="00F26B59" w:rsidP="000C7FCE">
            <w:pPr>
              <w:rPr>
                <w:b/>
              </w:rPr>
            </w:pPr>
          </w:p>
        </w:tc>
      </w:tr>
      <w:tr w:rsidR="00F26B59" w:rsidRPr="008719BA" w:rsidTr="00CB2511">
        <w:trPr>
          <w:trHeight w:hRule="exact" w:val="144"/>
        </w:trPr>
        <w:tc>
          <w:tcPr>
            <w:tcW w:w="2625" w:type="dxa"/>
            <w:gridSpan w:val="3"/>
            <w:vMerge/>
          </w:tcPr>
          <w:p w:rsidR="00F26B59" w:rsidRPr="008719BA" w:rsidRDefault="00F26B59" w:rsidP="00CB2511">
            <w:pPr>
              <w:jc w:val="center"/>
              <w:rPr>
                <w:b/>
              </w:rPr>
            </w:pPr>
          </w:p>
        </w:tc>
        <w:tc>
          <w:tcPr>
            <w:tcW w:w="1889" w:type="dxa"/>
            <w:gridSpan w:val="3"/>
          </w:tcPr>
          <w:p w:rsidR="00F26B59" w:rsidRPr="008719BA" w:rsidRDefault="00F26B59" w:rsidP="00CB2511">
            <w:pPr>
              <w:jc w:val="center"/>
              <w:rPr>
                <w:b/>
              </w:rPr>
            </w:pPr>
          </w:p>
        </w:tc>
        <w:tc>
          <w:tcPr>
            <w:tcW w:w="1434" w:type="dxa"/>
            <w:gridSpan w:val="3"/>
          </w:tcPr>
          <w:p w:rsidR="00F26B59" w:rsidRPr="008719BA" w:rsidRDefault="00F26B59" w:rsidP="00CB2511">
            <w:pPr>
              <w:jc w:val="center"/>
              <w:rPr>
                <w:b/>
              </w:rPr>
            </w:pPr>
          </w:p>
        </w:tc>
        <w:tc>
          <w:tcPr>
            <w:tcW w:w="2054" w:type="dxa"/>
            <w:gridSpan w:val="3"/>
            <w:vMerge/>
          </w:tcPr>
          <w:p w:rsidR="00F26B59" w:rsidRPr="008719BA" w:rsidRDefault="00F26B59" w:rsidP="00CB2511">
            <w:pPr>
              <w:jc w:val="center"/>
              <w:rPr>
                <w:b/>
              </w:rPr>
            </w:pPr>
          </w:p>
        </w:tc>
        <w:tc>
          <w:tcPr>
            <w:tcW w:w="1582" w:type="dxa"/>
            <w:gridSpan w:val="3"/>
            <w:vMerge/>
          </w:tcPr>
          <w:p w:rsidR="00F26B59" w:rsidRPr="008719BA" w:rsidRDefault="00F26B59" w:rsidP="00CB2511">
            <w:pPr>
              <w:jc w:val="center"/>
              <w:rPr>
                <w:b/>
              </w:rPr>
            </w:pPr>
          </w:p>
        </w:tc>
      </w:tr>
      <w:tr w:rsidR="00F26B59" w:rsidRPr="008719BA" w:rsidTr="00CB2511">
        <w:tc>
          <w:tcPr>
            <w:tcW w:w="2625" w:type="dxa"/>
            <w:gridSpan w:val="3"/>
            <w:vMerge/>
          </w:tcPr>
          <w:p w:rsidR="00F26B59" w:rsidRPr="008719BA" w:rsidRDefault="00F26B59" w:rsidP="00CB2511">
            <w:pPr>
              <w:jc w:val="center"/>
            </w:pPr>
          </w:p>
        </w:tc>
        <w:tc>
          <w:tcPr>
            <w:tcW w:w="1889" w:type="dxa"/>
            <w:gridSpan w:val="3"/>
          </w:tcPr>
          <w:p w:rsidR="00F26B59" w:rsidRPr="008719BA" w:rsidRDefault="00F26B59" w:rsidP="00CB2511">
            <w:pPr>
              <w:jc w:val="center"/>
              <w:rPr>
                <w:b/>
              </w:rPr>
            </w:pPr>
            <w:r w:rsidRPr="008719BA">
              <w:rPr>
                <w:b/>
              </w:rPr>
              <w:t>Time Series</w:t>
            </w:r>
          </w:p>
        </w:tc>
        <w:tc>
          <w:tcPr>
            <w:tcW w:w="1434" w:type="dxa"/>
            <w:gridSpan w:val="3"/>
          </w:tcPr>
          <w:p w:rsidR="00F26B59" w:rsidRPr="008719BA" w:rsidRDefault="00F26B59" w:rsidP="00CB2511">
            <w:pPr>
              <w:jc w:val="center"/>
              <w:rPr>
                <w:b/>
              </w:rPr>
            </w:pPr>
            <w:r w:rsidRPr="008719BA">
              <w:rPr>
                <w:b/>
              </w:rPr>
              <w:t>Institute Initiative</w:t>
            </w:r>
          </w:p>
        </w:tc>
        <w:tc>
          <w:tcPr>
            <w:tcW w:w="2054" w:type="dxa"/>
            <w:gridSpan w:val="3"/>
            <w:vMerge/>
          </w:tcPr>
          <w:p w:rsidR="00F26B59" w:rsidRPr="008719BA" w:rsidRDefault="00F26B59" w:rsidP="00CB2511">
            <w:pPr>
              <w:jc w:val="center"/>
              <w:rPr>
                <w:b/>
              </w:rPr>
            </w:pPr>
          </w:p>
        </w:tc>
        <w:tc>
          <w:tcPr>
            <w:tcW w:w="1582" w:type="dxa"/>
            <w:gridSpan w:val="3"/>
            <w:vMerge/>
          </w:tcPr>
          <w:p w:rsidR="00F26B59" w:rsidRPr="008719BA" w:rsidRDefault="00F26B59" w:rsidP="00CB2511">
            <w:pPr>
              <w:jc w:val="center"/>
              <w:rPr>
                <w:b/>
              </w:rPr>
            </w:pPr>
          </w:p>
        </w:tc>
      </w:tr>
      <w:tr w:rsidR="00B65F4F" w:rsidRPr="00CB2511" w:rsidTr="00CB2511">
        <w:tc>
          <w:tcPr>
            <w:tcW w:w="2625" w:type="dxa"/>
            <w:gridSpan w:val="3"/>
          </w:tcPr>
          <w:p w:rsidR="00B65F4F" w:rsidRPr="00CB2511" w:rsidRDefault="00B65F4F" w:rsidP="00CB2511">
            <w:pPr>
              <w:jc w:val="center"/>
              <w:rPr>
                <w:sz w:val="21"/>
                <w:szCs w:val="21"/>
              </w:rPr>
            </w:pPr>
          </w:p>
        </w:tc>
        <w:tc>
          <w:tcPr>
            <w:tcW w:w="1889" w:type="dxa"/>
            <w:gridSpan w:val="3"/>
          </w:tcPr>
          <w:p w:rsidR="00B65F4F" w:rsidRPr="00CB2511" w:rsidRDefault="00B65F4F" w:rsidP="00CB2511">
            <w:pPr>
              <w:jc w:val="center"/>
              <w:rPr>
                <w:b/>
                <w:sz w:val="28"/>
                <w:szCs w:val="28"/>
              </w:rPr>
            </w:pPr>
          </w:p>
        </w:tc>
        <w:tc>
          <w:tcPr>
            <w:tcW w:w="1434" w:type="dxa"/>
            <w:gridSpan w:val="3"/>
          </w:tcPr>
          <w:p w:rsidR="00B65F4F" w:rsidRPr="00CB2511" w:rsidRDefault="00B65F4F" w:rsidP="00CB2511">
            <w:pPr>
              <w:jc w:val="center"/>
              <w:rPr>
                <w:b/>
                <w:sz w:val="28"/>
                <w:szCs w:val="28"/>
              </w:rPr>
            </w:pPr>
          </w:p>
        </w:tc>
        <w:tc>
          <w:tcPr>
            <w:tcW w:w="2054" w:type="dxa"/>
            <w:gridSpan w:val="3"/>
          </w:tcPr>
          <w:p w:rsidR="00B65F4F" w:rsidRPr="00CB2511" w:rsidRDefault="00B65F4F" w:rsidP="00CB2511">
            <w:pPr>
              <w:jc w:val="center"/>
              <w:rPr>
                <w:b/>
                <w:sz w:val="28"/>
                <w:szCs w:val="28"/>
              </w:rPr>
            </w:pPr>
          </w:p>
        </w:tc>
        <w:tc>
          <w:tcPr>
            <w:tcW w:w="1582" w:type="dxa"/>
            <w:gridSpan w:val="3"/>
          </w:tcPr>
          <w:p w:rsidR="00B65F4F" w:rsidRPr="00CB2511" w:rsidRDefault="00B65F4F" w:rsidP="00CB2511">
            <w:pPr>
              <w:jc w:val="center"/>
              <w:rPr>
                <w:b/>
                <w:sz w:val="28"/>
                <w:szCs w:val="28"/>
              </w:rPr>
            </w:pPr>
          </w:p>
        </w:tc>
      </w:tr>
    </w:tbl>
    <w:p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2719AB">
        <w:rPr>
          <w:sz w:val="36"/>
          <w:szCs w:val="36"/>
        </w:rPr>
        <w:t>Tom O'Reilly</w:t>
      </w:r>
    </w:p>
    <w:p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Pr="00B65F4F">
        <w:rPr>
          <w:sz w:val="36"/>
          <w:szCs w:val="36"/>
        </w:rPr>
        <w:fldChar w:fldCharType="begin">
          <w:ffData>
            <w:name w:val="Text4"/>
            <w:enabled/>
            <w:calcOnExit w:val="0"/>
            <w:textInput>
              <w:default w:val="   [Enter name here]   "/>
            </w:textInput>
          </w:ffData>
        </w:fldChar>
      </w:r>
      <w:r w:rsidRPr="00B65F4F">
        <w:rPr>
          <w:sz w:val="36"/>
          <w:szCs w:val="36"/>
        </w:rPr>
        <w:instrText xml:space="preserve"> FORMTEXT </w:instrText>
      </w:r>
      <w:r w:rsidRPr="00B65F4F">
        <w:rPr>
          <w:sz w:val="36"/>
          <w:szCs w:val="36"/>
        </w:rPr>
      </w:r>
      <w:r w:rsidRPr="00B65F4F">
        <w:rPr>
          <w:sz w:val="36"/>
          <w:szCs w:val="36"/>
        </w:rPr>
        <w:fldChar w:fldCharType="separate"/>
      </w:r>
      <w:r w:rsidRPr="00B65F4F">
        <w:rPr>
          <w:noProof/>
          <w:sz w:val="36"/>
          <w:szCs w:val="36"/>
        </w:rPr>
        <w:t xml:space="preserve">   [Enter name here]   </w:t>
      </w:r>
      <w:r w:rsidRPr="00B65F4F">
        <w:rPr>
          <w:sz w:val="36"/>
          <w:szCs w:val="36"/>
        </w:rPr>
        <w:fldChar w:fldCharType="end"/>
      </w:r>
    </w:p>
    <w:p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2719AB">
        <w:rPr>
          <w:sz w:val="36"/>
          <w:szCs w:val="36"/>
        </w:rPr>
        <w:t>Francisco Chavez</w:t>
      </w:r>
    </w:p>
    <w:p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2719AB">
        <w:rPr>
          <w:sz w:val="36"/>
          <w:szCs w:val="36"/>
        </w:rPr>
        <w:t xml:space="preserve">Denis </w:t>
      </w:r>
      <w:proofErr w:type="spellStart"/>
      <w:r w:rsidR="002719AB">
        <w:rPr>
          <w:sz w:val="36"/>
          <w:szCs w:val="36"/>
        </w:rPr>
        <w:t>Klimov</w:t>
      </w:r>
      <w:proofErr w:type="spellEnd"/>
    </w:p>
    <w:p w:rsidR="00EE34BD" w:rsidRPr="008719BA" w:rsidRDefault="00EE34BD" w:rsidP="00DE2F13">
      <w:pPr>
        <w:rPr>
          <w:b/>
          <w:sz w:val="48"/>
          <w:szCs w:val="48"/>
        </w:rPr>
      </w:pPr>
      <w:r>
        <w:rPr>
          <w:b/>
          <w:sz w:val="52"/>
          <w:szCs w:val="52"/>
        </w:rPr>
        <w:tab/>
      </w:r>
    </w:p>
    <w:p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2719AB">
        <w:rPr>
          <w:b/>
          <w:sz w:val="48"/>
          <w:szCs w:val="48"/>
        </w:rPr>
        <w:t>Cytometer Technology for Autonomous Platforms</w:t>
      </w:r>
    </w:p>
    <w:p w:rsidR="00887630" w:rsidRPr="008719BA" w:rsidRDefault="00887630" w:rsidP="00DE2F13">
      <w:pPr>
        <w:rPr>
          <w:b/>
          <w:sz w:val="48"/>
          <w:szCs w:val="48"/>
        </w:rPr>
      </w:pPr>
    </w:p>
    <w:p w:rsidR="00887630" w:rsidRPr="008719BA" w:rsidRDefault="00887630" w:rsidP="00DE2F13">
      <w:pPr>
        <w:rPr>
          <w:b/>
          <w:sz w:val="48"/>
          <w:szCs w:val="48"/>
        </w:rPr>
      </w:pPr>
    </w:p>
    <w:p w:rsidR="00887630" w:rsidRPr="008719BA" w:rsidRDefault="00887630" w:rsidP="00DE2F13">
      <w:pPr>
        <w:rPr>
          <w:b/>
          <w:sz w:val="48"/>
          <w:szCs w:val="48"/>
        </w:rPr>
      </w:pPr>
    </w:p>
    <w:p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bookmarkStart w:id="0" w:name="Text6"/>
    <w:p w:rsidR="00902116"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0"/>
    </w:p>
    <w:p w:rsidR="00774B2B" w:rsidRDefault="002A4729" w:rsidP="009863F0">
      <w:pPr>
        <w:tabs>
          <w:tab w:val="num" w:pos="720"/>
        </w:tabs>
      </w:pPr>
      <w:r>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bookmarkStart w:id="1" w:name="Text7"/>
    <w:p w:rsidR="00437DF8" w:rsidRDefault="00437DF8" w:rsidP="009863F0">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1"/>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357F37" w:rsidRDefault="00357F37"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1"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2C61DE" w:rsidRDefault="002C61DE"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357F37" w:rsidRDefault="00357F37" w:rsidP="009863F0">
      <w:pPr>
        <w:rPr>
          <w:b/>
          <w:bCs/>
          <w:iCs/>
        </w:rPr>
      </w:pPr>
    </w:p>
    <w:p w:rsidR="00C06022"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rsidR="00C06022" w:rsidRPr="00C06022" w:rsidRDefault="00C06022" w:rsidP="00C06022">
      <w:pPr>
        <w:rPr>
          <w:b/>
          <w:bCs/>
          <w:iCs/>
          <w:sz w:val="20"/>
          <w:szCs w:val="20"/>
        </w:rPr>
      </w:pPr>
      <w:r w:rsidRPr="002C61DE">
        <w:rPr>
          <w:bCs/>
          <w:iCs/>
          <w:sz w:val="20"/>
          <w:szCs w:val="20"/>
        </w:rPr>
        <w:t xml:space="preserve">(See </w:t>
      </w:r>
      <w:hyperlink r:id="rId12" w:history="1">
        <w:r w:rsidR="000F0B37" w:rsidRPr="000F0B37">
          <w:rPr>
            <w:rStyle w:val="Hyperlink"/>
            <w:bCs/>
            <w:iCs/>
            <w:sz w:val="20"/>
            <w:szCs w:val="20"/>
          </w:rPr>
          <w:t>http://www.mbari.org/about/TechnologyRoadmap.pdf</w:t>
        </w:r>
      </w:hyperlink>
      <w:r w:rsidRPr="002C61DE">
        <w:rPr>
          <w:bCs/>
          <w:iCs/>
          <w:sz w:val="20"/>
          <w:szCs w:val="20"/>
        </w:rPr>
        <w:t>.)</w:t>
      </w:r>
    </w:p>
    <w:p w:rsidR="00C06022" w:rsidRDefault="00C06022" w:rsidP="00C06022"/>
    <w:p w:rsidR="00C06022" w:rsidRDefault="00C06022" w:rsidP="00C06022">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06022" w:rsidRDefault="00C06022" w:rsidP="009863F0">
      <w:pPr>
        <w:rPr>
          <w:b/>
          <w:bCs/>
          <w:iCs/>
        </w:rPr>
      </w:pPr>
    </w:p>
    <w:p w:rsidR="00437DF8" w:rsidRPr="00EC229C" w:rsidRDefault="00357F37" w:rsidP="009863F0">
      <w:pPr>
        <w:rPr>
          <w:b/>
          <w:bCs/>
          <w:iCs/>
        </w:rPr>
      </w:pPr>
      <w:r>
        <w:rPr>
          <w:b/>
          <w:bCs/>
          <w:iCs/>
        </w:rPr>
        <w:t>Approach to the problem</w:t>
      </w:r>
    </w:p>
    <w:p w:rsidR="00437DF8" w:rsidRDefault="00437DF8" w:rsidP="009863F0"/>
    <w:bookmarkStart w:id="2" w:name="Text8"/>
    <w:p w:rsidR="00437DF8" w:rsidRDefault="00437DF8"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2"/>
    </w:p>
    <w:p w:rsidR="00437DF8" w:rsidRDefault="00437DF8" w:rsidP="009863F0"/>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701300" w:rsidRDefault="00EC229C"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3215AB" w:rsidRDefault="003215AB"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Default="00701300" w:rsidP="009863F0">
      <w:r>
        <w:t>If the proposed project includes multiple individual projects, please list each of these projects as a subheading in the proposal. For each subheading, please address the following:</w:t>
      </w:r>
    </w:p>
    <w:p w:rsidR="00701300" w:rsidRDefault="00701300" w:rsidP="009863F0"/>
    <w:p w:rsidR="001E7E41" w:rsidRPr="001E7E41" w:rsidRDefault="00335024" w:rsidP="00895FE4">
      <w:pPr>
        <w:rPr>
          <w:b/>
          <w:bCs/>
          <w:iCs/>
        </w:rPr>
      </w:pPr>
      <w:r>
        <w:rPr>
          <w:b/>
          <w:bCs/>
          <w:iCs/>
        </w:rPr>
        <w:t>Current s</w:t>
      </w:r>
      <w:r w:rsidR="00701300" w:rsidRPr="00EC229C">
        <w:rPr>
          <w:b/>
          <w:bCs/>
          <w:iCs/>
        </w:rPr>
        <w:t>tatus of project</w:t>
      </w:r>
      <w:r>
        <w:rPr>
          <w:b/>
          <w:bCs/>
          <w:iCs/>
        </w:rPr>
        <w:t xml:space="preserve"> and results to date</w:t>
      </w:r>
    </w:p>
    <w:p w:rsidR="002719AB" w:rsidRDefault="004118E0" w:rsidP="00895FE4">
      <w:r>
        <w:t xml:space="preserve">Early in 2014 a new opportunity to evaluate several existing cytometers emerged. </w:t>
      </w:r>
      <w:r w:rsidR="00F23B7D">
        <w:t xml:space="preserve">An activity on this scale was not planned and </w:t>
      </w:r>
      <w:r>
        <w:t xml:space="preserve">diverted us temporarily from our prototyping </w:t>
      </w:r>
      <w:r w:rsidR="00646E88">
        <w:t>pl</w:t>
      </w:r>
      <w:r w:rsidR="001052EA">
        <w:t>ans. But the activity</w:t>
      </w:r>
      <w:r w:rsidR="00646E88">
        <w:t xml:space="preserve"> was extremely useful, generating interest and collaboration with the Worden, </w:t>
      </w:r>
      <w:proofErr w:type="spellStart"/>
      <w:r w:rsidR="00646E88">
        <w:t>Chavz</w:t>
      </w:r>
      <w:proofErr w:type="spellEnd"/>
      <w:r w:rsidR="00646E88">
        <w:t xml:space="preserve">, and </w:t>
      </w:r>
      <w:proofErr w:type="spellStart"/>
      <w:r w:rsidR="00646E88">
        <w:t>Scholin</w:t>
      </w:r>
      <w:proofErr w:type="spellEnd"/>
      <w:r w:rsidR="00646E88">
        <w:t xml:space="preserve"> labs.</w:t>
      </w:r>
      <w:r>
        <w:t xml:space="preserve"> </w:t>
      </w:r>
      <w:r w:rsidR="00AA6826">
        <w:t xml:space="preserve">We </w:t>
      </w:r>
      <w:r w:rsidR="00AA6826">
        <w:lastRenderedPageBreak/>
        <w:t>borrowed several</w:t>
      </w:r>
      <w:r w:rsidR="001052EA">
        <w:t xml:space="preserve"> instruments from manufacturers and </w:t>
      </w:r>
      <w:r w:rsidR="00AA6826">
        <w:t>developers, learned how to use them, and analy</w:t>
      </w:r>
      <w:r w:rsidR="00656BE3">
        <w:t xml:space="preserve">zed ocean samples and cultures provided by the Worden, Chavez, and </w:t>
      </w:r>
      <w:proofErr w:type="spellStart"/>
      <w:r w:rsidR="00656BE3">
        <w:t>Scholin</w:t>
      </w:r>
      <w:proofErr w:type="spellEnd"/>
      <w:r w:rsidR="00656BE3">
        <w:t xml:space="preserve"> labs</w:t>
      </w:r>
      <w:r w:rsidR="003639B0">
        <w:t xml:space="preserve"> in a lab and in the field during </w:t>
      </w:r>
      <w:r w:rsidR="003639B0">
        <w:t>Francisco Chavez</w:t>
      </w:r>
      <w:r w:rsidR="003639B0">
        <w:t xml:space="preserve"> CTD day cruise. </w:t>
      </w:r>
      <w:r w:rsidR="00560CEE">
        <w:t>These "loaner" instruments include the following:</w:t>
      </w:r>
    </w:p>
    <w:p w:rsidR="00AA6826" w:rsidRDefault="00AA6826" w:rsidP="00895FE4"/>
    <w:p w:rsidR="002719AB" w:rsidRDefault="002719AB" w:rsidP="002719AB">
      <w:pPr>
        <w:numPr>
          <w:ilvl w:val="0"/>
          <w:numId w:val="20"/>
        </w:numPr>
      </w:pPr>
      <w:proofErr w:type="spellStart"/>
      <w:r>
        <w:t>FlowCam</w:t>
      </w:r>
      <w:proofErr w:type="spellEnd"/>
      <w:r>
        <w:t xml:space="preserve"> (Fluid Imaging Technologies Inc.)</w:t>
      </w:r>
    </w:p>
    <w:p w:rsidR="002719AB" w:rsidRDefault="002719AB" w:rsidP="002719AB">
      <w:pPr>
        <w:numPr>
          <w:ilvl w:val="0"/>
          <w:numId w:val="20"/>
        </w:numPr>
      </w:pPr>
      <w:r>
        <w:t xml:space="preserve">Submersible </w:t>
      </w:r>
      <w:r w:rsidR="0086051F">
        <w:t xml:space="preserve">Holographic </w:t>
      </w:r>
      <w:r>
        <w:t>Microscope</w:t>
      </w:r>
      <w:r w:rsidR="00895FE4">
        <w:t xml:space="preserve"> (Resolution Optics, Inc.)</w:t>
      </w:r>
    </w:p>
    <w:p w:rsidR="00AA6826" w:rsidRDefault="00AA6826" w:rsidP="002719AB">
      <w:pPr>
        <w:numPr>
          <w:ilvl w:val="0"/>
          <w:numId w:val="20"/>
        </w:numPr>
      </w:pPr>
      <w:r>
        <w:t xml:space="preserve">Imaging Flow </w:t>
      </w:r>
      <w:proofErr w:type="spellStart"/>
      <w:r>
        <w:t>Cytobot</w:t>
      </w:r>
      <w:proofErr w:type="spellEnd"/>
      <w:r>
        <w:t xml:space="preserve"> (WHOI/McLane</w:t>
      </w:r>
      <w:r w:rsidR="00895FE4">
        <w:t>)</w:t>
      </w:r>
    </w:p>
    <w:p w:rsidR="00701300" w:rsidRDefault="00701300" w:rsidP="009863F0"/>
    <w:p w:rsidR="0068363C" w:rsidRDefault="00560CEE" w:rsidP="009863F0">
      <w:r>
        <w:t>Instrument m</w:t>
      </w:r>
      <w:r w:rsidR="0068363C">
        <w:t>anufacturers/developers g</w:t>
      </w:r>
      <w:r>
        <w:t xml:space="preserve">enerously provided training, </w:t>
      </w:r>
      <w:r w:rsidR="0068363C">
        <w:t>advice</w:t>
      </w:r>
      <w:r>
        <w:t xml:space="preserve"> and data processing</w:t>
      </w:r>
      <w:r w:rsidR="0068363C">
        <w:t xml:space="preserve">. </w:t>
      </w:r>
    </w:p>
    <w:p w:rsidR="0068363C" w:rsidRDefault="0068363C" w:rsidP="009863F0"/>
    <w:p w:rsidR="00AA6826" w:rsidRDefault="00BD2FA0" w:rsidP="009863F0">
      <w:r>
        <w:t xml:space="preserve">The loaner instruments </w:t>
      </w:r>
      <w:r w:rsidR="006322AC">
        <w:t>participated in</w:t>
      </w:r>
      <w:r>
        <w:t xml:space="preserve"> two experiments organized by </w:t>
      </w:r>
      <w:r w:rsidR="00AA6826">
        <w:t>Chavez</w:t>
      </w:r>
      <w:r>
        <w:t>,</w:t>
      </w:r>
      <w:r w:rsidR="00AA6826">
        <w:t xml:space="preserve"> </w:t>
      </w:r>
      <w:r w:rsidR="006322AC">
        <w:t>during</w:t>
      </w:r>
      <w:r>
        <w:t xml:space="preserve"> which samples were pumped through the rosette pump system developed by </w:t>
      </w:r>
      <w:proofErr w:type="spellStart"/>
      <w:r>
        <w:t>Gernot</w:t>
      </w:r>
      <w:proofErr w:type="spellEnd"/>
      <w:r>
        <w:t xml:space="preserve"> </w:t>
      </w:r>
      <w:proofErr w:type="spellStart"/>
      <w:r>
        <w:t>Friederich</w:t>
      </w:r>
      <w:proofErr w:type="spellEnd"/>
      <w:r>
        <w:t xml:space="preserve">. </w:t>
      </w:r>
    </w:p>
    <w:p w:rsidR="00BD2FA0" w:rsidRDefault="00BD2FA0" w:rsidP="009863F0"/>
    <w:p w:rsidR="00656BE3" w:rsidRDefault="00BD2FA0" w:rsidP="00AA6826">
      <w:pPr>
        <w:numPr>
          <w:ilvl w:val="0"/>
          <w:numId w:val="21"/>
        </w:numPr>
      </w:pPr>
      <w:r>
        <w:t xml:space="preserve">At-sea </w:t>
      </w:r>
      <w:r w:rsidR="003639B0">
        <w:t xml:space="preserve">continuous </w:t>
      </w:r>
      <w:r>
        <w:t>p</w:t>
      </w:r>
      <w:r w:rsidR="002E151F">
        <w:t xml:space="preserve">umped profiles: </w:t>
      </w:r>
      <w:r>
        <w:t xml:space="preserve">Instruments were set </w:t>
      </w:r>
      <w:r w:rsidR="006322AC">
        <w:t>up aboard the RV Rachel Carson and connected to the pumped rosette</w:t>
      </w:r>
      <w:r w:rsidR="00193BC5">
        <w:t xml:space="preserve"> via hoses; each </w:t>
      </w:r>
      <w:r w:rsidR="00656BE3">
        <w:t>instruments analyze</w:t>
      </w:r>
      <w:r w:rsidR="00193BC5">
        <w:t xml:space="preserve">d </w:t>
      </w:r>
      <w:r w:rsidR="001052EA">
        <w:t xml:space="preserve">nearly the same </w:t>
      </w:r>
      <w:r w:rsidR="00193BC5">
        <w:t>pumped seawater in near-</w:t>
      </w:r>
      <w:proofErr w:type="spellStart"/>
      <w:r w:rsidR="00193BC5">
        <w:t>realtime</w:t>
      </w:r>
      <w:proofErr w:type="spellEnd"/>
      <w:r w:rsidR="00656BE3">
        <w:t xml:space="preserve"> during several casts </w:t>
      </w:r>
      <w:r w:rsidR="001052EA">
        <w:t>between M0 and M1. The water was</w:t>
      </w:r>
      <w:r w:rsidR="00656BE3">
        <w:t xml:space="preserve"> also analyzed with the </w:t>
      </w:r>
      <w:proofErr w:type="spellStart"/>
      <w:r w:rsidR="00656BE3">
        <w:t>SeaFlow</w:t>
      </w:r>
      <w:proofErr w:type="spellEnd"/>
      <w:r w:rsidR="00656BE3">
        <w:t xml:space="preserve"> cytometer (UW/</w:t>
      </w:r>
      <w:proofErr w:type="spellStart"/>
      <w:r w:rsidR="00656BE3">
        <w:t>Swalwell</w:t>
      </w:r>
      <w:proofErr w:type="spellEnd"/>
      <w:r w:rsidR="00656BE3">
        <w:t>), the BD Influx cytometer (Worden lab), and LISST 100</w:t>
      </w:r>
      <w:r w:rsidR="001052EA">
        <w:t xml:space="preserve"> (John Ryan)</w:t>
      </w:r>
      <w:r w:rsidR="00656BE3">
        <w:t xml:space="preserve">. </w:t>
      </w:r>
      <w:proofErr w:type="spellStart"/>
      <w:r w:rsidR="00193BC5">
        <w:t>Niskin</w:t>
      </w:r>
      <w:proofErr w:type="spellEnd"/>
      <w:r w:rsidR="00193BC5">
        <w:t xml:space="preserve"> bottle samples were collected and analyzed </w:t>
      </w:r>
      <w:r w:rsidR="001052EA">
        <w:t xml:space="preserve">by the instruments </w:t>
      </w:r>
      <w:r w:rsidR="00193BC5">
        <w:t>the next day in the lab.</w:t>
      </w:r>
    </w:p>
    <w:p w:rsidR="002E151F" w:rsidRDefault="002E151F" w:rsidP="00AA6826">
      <w:pPr>
        <w:numPr>
          <w:ilvl w:val="0"/>
          <w:numId w:val="21"/>
        </w:numPr>
      </w:pPr>
      <w:r>
        <w:t>Pumped</w:t>
      </w:r>
      <w:r w:rsidR="00BD2FA0">
        <w:t xml:space="preserve"> lab</w:t>
      </w:r>
      <w:r w:rsidR="0059329E">
        <w:t xml:space="preserve"> cultures: Seven</w:t>
      </w:r>
      <w:r>
        <w:t xml:space="preserve"> cultures w</w:t>
      </w:r>
      <w:r w:rsidR="0059329E">
        <w:t>ere obtained</w:t>
      </w:r>
      <w:r w:rsidR="00656BE3">
        <w:t xml:space="preserve"> and</w:t>
      </w:r>
      <w:r>
        <w:t xml:space="preserve"> passed through the rosette pump system in the lab. Each culture was analyzed with each </w:t>
      </w:r>
      <w:r w:rsidR="00BD2FA0">
        <w:t xml:space="preserve">instrument before and after pumping. </w:t>
      </w:r>
      <w:r w:rsidR="00656BE3">
        <w:t>Samples were also analyzed with the LISST 100</w:t>
      </w:r>
      <w:r w:rsidR="00F15B07">
        <w:t xml:space="preserve">, LISST </w:t>
      </w:r>
      <w:proofErr w:type="spellStart"/>
      <w:r w:rsidR="00F15B07">
        <w:t>Holo</w:t>
      </w:r>
      <w:proofErr w:type="spellEnd"/>
      <w:r w:rsidR="00646E88">
        <w:t xml:space="preserve"> and the Zeiss </w:t>
      </w:r>
      <w:r w:rsidR="00193BC5">
        <w:t xml:space="preserve">fluorescent microscope. </w:t>
      </w:r>
      <w:r w:rsidR="0059329E">
        <w:t>One purpose of this test was to ascertain potential cell damage from the pumping process.</w:t>
      </w:r>
    </w:p>
    <w:p w:rsidR="002E151F" w:rsidRDefault="002E151F" w:rsidP="000F0B37">
      <w:pPr>
        <w:rPr>
          <w:b/>
          <w:bCs/>
          <w:iCs/>
        </w:rPr>
      </w:pPr>
    </w:p>
    <w:p w:rsidR="002E151F" w:rsidRDefault="008A1EFB" w:rsidP="000F0B37">
      <w:pPr>
        <w:rPr>
          <w:bCs/>
          <w:iCs/>
        </w:rPr>
      </w:pPr>
      <w:r>
        <w:rPr>
          <w:bCs/>
          <w:iCs/>
        </w:rPr>
        <w:t>The instrument data helped to clearly identify effects of the pump system (e.g. breakup of cell clumps) as well as provide a</w:t>
      </w:r>
      <w:r w:rsidR="0059329E">
        <w:rPr>
          <w:bCs/>
          <w:iCs/>
        </w:rPr>
        <w:t xml:space="preserve"> very useful dataset to guide </w:t>
      </w:r>
      <w:r>
        <w:rPr>
          <w:bCs/>
          <w:iCs/>
        </w:rPr>
        <w:t xml:space="preserve">investigation of </w:t>
      </w:r>
      <w:r w:rsidR="0059329E">
        <w:rPr>
          <w:bCs/>
          <w:iCs/>
        </w:rPr>
        <w:t xml:space="preserve">cytometer/microscope </w:t>
      </w:r>
      <w:r>
        <w:rPr>
          <w:bCs/>
          <w:iCs/>
        </w:rPr>
        <w:t xml:space="preserve">technologies for </w:t>
      </w:r>
      <w:r w:rsidR="0059329E">
        <w:rPr>
          <w:bCs/>
          <w:iCs/>
        </w:rPr>
        <w:t xml:space="preserve">future </w:t>
      </w:r>
      <w:r>
        <w:rPr>
          <w:bCs/>
          <w:iCs/>
        </w:rPr>
        <w:t>integration with LRAUV and other platforms.</w:t>
      </w:r>
      <w:r w:rsidR="003639B0">
        <w:rPr>
          <w:bCs/>
          <w:iCs/>
        </w:rPr>
        <w:t xml:space="preserve"> </w:t>
      </w:r>
      <w:r w:rsidR="000A40CD">
        <w:rPr>
          <w:bCs/>
          <w:iCs/>
        </w:rPr>
        <w:t xml:space="preserve">Analysis of the data is ongoing; preliminary results are documented at </w:t>
      </w:r>
    </w:p>
    <w:p w:rsidR="003639B0" w:rsidRDefault="003639B0" w:rsidP="000F0B37">
      <w:hyperlink r:id="rId13" w:history="1">
        <w:r w:rsidRPr="00B72B27">
          <w:rPr>
            <w:rStyle w:val="Hyperlink"/>
          </w:rPr>
          <w:t>https://oceana.mbari.org/confluence/display/CytometerTech/Home</w:t>
        </w:r>
      </w:hyperlink>
    </w:p>
    <w:p w:rsidR="003639B0" w:rsidRDefault="003639B0" w:rsidP="000F0B37"/>
    <w:p w:rsidR="000A40CD" w:rsidRDefault="000A40CD" w:rsidP="000F0B37">
      <w:r>
        <w:t xml:space="preserve">We plan to request additional resources to continue our analysis during the remainder of 2014. </w:t>
      </w:r>
      <w:r w:rsidR="00347C2E">
        <w:rPr>
          <w:bCs/>
          <w:iCs/>
        </w:rPr>
        <w:t>Of</w:t>
      </w:r>
      <w:r w:rsidR="00F15B07">
        <w:rPr>
          <w:bCs/>
          <w:iCs/>
        </w:rPr>
        <w:t xml:space="preserve"> the three loaner instruments, </w:t>
      </w:r>
      <w:proofErr w:type="spellStart"/>
      <w:r w:rsidR="00F15B07">
        <w:rPr>
          <w:bCs/>
          <w:iCs/>
        </w:rPr>
        <w:t>FlowCam</w:t>
      </w:r>
      <w:proofErr w:type="spellEnd"/>
      <w:r w:rsidR="003639B0">
        <w:rPr>
          <w:bCs/>
          <w:iCs/>
        </w:rPr>
        <w:t xml:space="preserve">, and (especially) </w:t>
      </w:r>
      <w:r w:rsidR="003639B0">
        <w:rPr>
          <w:bCs/>
          <w:iCs/>
        </w:rPr>
        <w:t xml:space="preserve">Imaging Flow </w:t>
      </w:r>
      <w:proofErr w:type="spellStart"/>
      <w:r w:rsidR="003639B0">
        <w:rPr>
          <w:bCs/>
          <w:iCs/>
        </w:rPr>
        <w:t>Cytobot</w:t>
      </w:r>
      <w:proofErr w:type="spellEnd"/>
      <w:r w:rsidR="003639B0">
        <w:rPr>
          <w:bCs/>
          <w:iCs/>
        </w:rPr>
        <w:t xml:space="preserve">, </w:t>
      </w:r>
      <w:r w:rsidR="00F15B07">
        <w:rPr>
          <w:bCs/>
          <w:iCs/>
        </w:rPr>
        <w:t>have superior imaging and analysis capability</w:t>
      </w:r>
      <w:r w:rsidR="00AA64BB">
        <w:rPr>
          <w:bCs/>
          <w:iCs/>
        </w:rPr>
        <w:t>, and particle size distribution and observed cell types are fairly consistent between these two instruments</w:t>
      </w:r>
      <w:r w:rsidR="00F15B07">
        <w:rPr>
          <w:bCs/>
          <w:iCs/>
        </w:rPr>
        <w:t>. Submersible</w:t>
      </w:r>
      <w:r w:rsidR="0086051F">
        <w:rPr>
          <w:bCs/>
          <w:iCs/>
        </w:rPr>
        <w:t xml:space="preserve"> Holographic </w:t>
      </w:r>
      <w:r w:rsidR="00F15B07">
        <w:rPr>
          <w:bCs/>
          <w:iCs/>
        </w:rPr>
        <w:t xml:space="preserve">Microscope is promising in its mechanical simplicity, but data analysis has proven </w:t>
      </w:r>
      <w:r w:rsidR="00560CEE">
        <w:rPr>
          <w:bCs/>
          <w:iCs/>
        </w:rPr>
        <w:t xml:space="preserve">difficult, </w:t>
      </w:r>
      <w:r w:rsidR="00F15B07">
        <w:rPr>
          <w:bCs/>
          <w:iCs/>
        </w:rPr>
        <w:t xml:space="preserve">time-consuming and </w:t>
      </w:r>
      <w:r w:rsidR="009252FE">
        <w:rPr>
          <w:bCs/>
          <w:iCs/>
        </w:rPr>
        <w:t xml:space="preserve">the </w:t>
      </w:r>
      <w:r w:rsidR="00F15B07">
        <w:rPr>
          <w:bCs/>
          <w:iCs/>
        </w:rPr>
        <w:t>current software is somewhat buggy</w:t>
      </w:r>
      <w:r w:rsidR="00560CEE">
        <w:rPr>
          <w:bCs/>
          <w:iCs/>
        </w:rPr>
        <w:t xml:space="preserve">. </w:t>
      </w:r>
    </w:p>
    <w:p w:rsidR="0086051F" w:rsidRDefault="0086051F" w:rsidP="000F0B37"/>
    <w:p w:rsidR="00471DEC" w:rsidRDefault="0086051F" w:rsidP="00471DEC">
      <w:r>
        <w:t>In the process of evaluating currently available COTS fl</w:t>
      </w:r>
      <w:r w:rsidR="002914AF">
        <w:t>o</w:t>
      </w:r>
      <w:r w:rsidR="00252A3E">
        <w:t>w</w:t>
      </w:r>
      <w:r w:rsidR="003F3302">
        <w:t xml:space="preserve"> </w:t>
      </w:r>
      <w:r>
        <w:t xml:space="preserve">cytometry systems, </w:t>
      </w:r>
      <w:r w:rsidR="00505F2E">
        <w:t xml:space="preserve">the project team makes some </w:t>
      </w:r>
      <w:r w:rsidR="00D80B9E">
        <w:t xml:space="preserve">preliminary </w:t>
      </w:r>
      <w:r w:rsidR="009C0874">
        <w:t>observations:</w:t>
      </w:r>
    </w:p>
    <w:p w:rsidR="0086051F" w:rsidRDefault="00D80B9E" w:rsidP="00D80B9E">
      <w:pPr>
        <w:numPr>
          <w:ilvl w:val="0"/>
          <w:numId w:val="24"/>
        </w:numPr>
      </w:pPr>
      <w:r>
        <w:t xml:space="preserve">All </w:t>
      </w:r>
      <w:r w:rsidR="0086051F">
        <w:t xml:space="preserve">tested systems have </w:t>
      </w:r>
      <w:r>
        <w:t xml:space="preserve">a set of </w:t>
      </w:r>
      <w:r w:rsidR="0086051F">
        <w:t xml:space="preserve">somewhat </w:t>
      </w:r>
      <w:r>
        <w:t>arbitrary</w:t>
      </w:r>
      <w:r w:rsidR="009C0874">
        <w:t xml:space="preserve"> instrument-specific </w:t>
      </w:r>
      <w:r>
        <w:t xml:space="preserve">detection thresholds and tuning parameters requiring involvement of a qualified operator; </w:t>
      </w:r>
    </w:p>
    <w:p w:rsidR="00C9025F" w:rsidRPr="008D1FF3" w:rsidRDefault="008D1FF3" w:rsidP="00D80B9E">
      <w:pPr>
        <w:numPr>
          <w:ilvl w:val="0"/>
          <w:numId w:val="24"/>
        </w:numPr>
      </w:pPr>
      <w:r>
        <w:t xml:space="preserve">Several of the instruments are in semi-quantitative agreement with regard to measured particle size distributions, with some exceptions. </w:t>
      </w:r>
    </w:p>
    <w:p w:rsidR="0086051F" w:rsidRDefault="009C0874" w:rsidP="00D80B9E">
      <w:pPr>
        <w:numPr>
          <w:ilvl w:val="0"/>
          <w:numId w:val="24"/>
        </w:numPr>
      </w:pPr>
      <w:r>
        <w:t>Due to presence of arbitrary instrument-specific thresholds, i</w:t>
      </w:r>
      <w:r w:rsidR="00D17A12">
        <w:t xml:space="preserve">t is </w:t>
      </w:r>
      <w:r>
        <w:t xml:space="preserve">not easy </w:t>
      </w:r>
      <w:r w:rsidR="00D17A12">
        <w:t xml:space="preserve">to access what is excluded from detection, and therefore there is </w:t>
      </w:r>
      <w:r w:rsidR="00D80B9E">
        <w:t xml:space="preserve">a </w:t>
      </w:r>
      <w:r w:rsidR="00D17A12">
        <w:t>certain ambiguity in assessment</w:t>
      </w:r>
      <w:r w:rsidR="00D80B9E">
        <w:t xml:space="preserve"> of microbial population</w:t>
      </w:r>
      <w:r w:rsidR="008B0381">
        <w:t>s</w:t>
      </w:r>
      <w:r w:rsidR="00D80B9E">
        <w:t xml:space="preserve">. </w:t>
      </w:r>
    </w:p>
    <w:p w:rsidR="00D17A12" w:rsidRDefault="00D17A12" w:rsidP="00D80B9E">
      <w:pPr>
        <w:numPr>
          <w:ilvl w:val="0"/>
          <w:numId w:val="24"/>
        </w:numPr>
      </w:pPr>
      <w:r>
        <w:lastRenderedPageBreak/>
        <w:t xml:space="preserve">In regard to chlorophyll fluorescence, </w:t>
      </w:r>
      <w:r w:rsidR="009C0874">
        <w:t>es</w:t>
      </w:r>
      <w:r w:rsidR="008B0381">
        <w:t>sential to discrimination of live organisms from non-living</w:t>
      </w:r>
      <w:r w:rsidR="009C0874">
        <w:t xml:space="preserve"> particles; </w:t>
      </w:r>
      <w:r>
        <w:t xml:space="preserve">2 </w:t>
      </w:r>
      <w:r w:rsidR="009C0874">
        <w:t xml:space="preserve">out of 3 tested </w:t>
      </w:r>
      <w:r>
        <w:t>instruments provide capabilities of triggering</w:t>
      </w:r>
      <w:r w:rsidR="009C0874">
        <w:t xml:space="preserve"> on fluorescence, </w:t>
      </w:r>
      <w:r w:rsidR="008B0381">
        <w:t xml:space="preserve">but provide no measurements </w:t>
      </w:r>
      <w:r>
        <w:t>of chlo</w:t>
      </w:r>
      <w:r w:rsidR="009C0874">
        <w:t>ro</w:t>
      </w:r>
      <w:r>
        <w:t>ph</w:t>
      </w:r>
      <w:r w:rsidR="009C0874">
        <w:t>y</w:t>
      </w:r>
      <w:r w:rsidR="008B0381">
        <w:t xml:space="preserve">ll content beyond the fact that particles fluoresced above the </w:t>
      </w:r>
      <w:r w:rsidR="009C0874">
        <w:t xml:space="preserve">threshold level. </w:t>
      </w:r>
      <w:r>
        <w:t xml:space="preserve"> </w:t>
      </w:r>
    </w:p>
    <w:p w:rsidR="009C0874" w:rsidRDefault="00505F2E" w:rsidP="009C0874">
      <w:pPr>
        <w:numPr>
          <w:ilvl w:val="0"/>
          <w:numId w:val="24"/>
        </w:numPr>
      </w:pPr>
      <w:r>
        <w:t xml:space="preserve">The </w:t>
      </w:r>
      <w:r w:rsidR="00C05CD7">
        <w:t xml:space="preserve">bench-top </w:t>
      </w:r>
      <w:r>
        <w:t>Zeiss fluorescent microscope used by the Chavez group</w:t>
      </w:r>
      <w:r w:rsidR="008B0381">
        <w:t xml:space="preserve"> on the other hand, offers a </w:t>
      </w:r>
      <w:r w:rsidR="00A665F4">
        <w:t>very clear visual input for organism classification, based on shape, morphology, intensity, and color of fluorescence, and it is essentially “a gold standard” for a present study. However this approach require</w:t>
      </w:r>
      <w:r w:rsidR="008B0381">
        <w:t>s</w:t>
      </w:r>
      <w:r w:rsidR="00A665F4">
        <w:t xml:space="preserve"> extensive manual procedures and human operator to filter a culture and identify/ count microorganisms on a filter. </w:t>
      </w:r>
    </w:p>
    <w:p w:rsidR="0068363C" w:rsidRPr="007D61BE" w:rsidRDefault="00740899" w:rsidP="000F0B37">
      <w:pPr>
        <w:numPr>
          <w:ilvl w:val="0"/>
          <w:numId w:val="24"/>
        </w:numPr>
        <w:rPr>
          <w:bCs/>
          <w:iCs/>
        </w:rPr>
      </w:pPr>
      <w:r>
        <w:t>W</w:t>
      </w:r>
      <w:r w:rsidR="008B0381">
        <w:t>ith the exception of the Submersible M</w:t>
      </w:r>
      <w:r>
        <w:t>icroscope, tested systems are quite large and not a particularly good fit for a mobile platform</w:t>
      </w:r>
      <w:r w:rsidR="008B0381">
        <w:t xml:space="preserve"> in their present configuration</w:t>
      </w:r>
      <w:r>
        <w:t xml:space="preserve">. </w:t>
      </w:r>
    </w:p>
    <w:p w:rsidR="003443A8" w:rsidRPr="003443A8" w:rsidRDefault="005D4810" w:rsidP="000F0B37">
      <w:pPr>
        <w:numPr>
          <w:ilvl w:val="0"/>
          <w:numId w:val="24"/>
        </w:numPr>
        <w:rPr>
          <w:bCs/>
          <w:iCs/>
        </w:rPr>
      </w:pPr>
      <w:r w:rsidRPr="005D4810">
        <w:t xml:space="preserve">Flow cytometers such as IFCB and </w:t>
      </w:r>
      <w:proofErr w:type="spellStart"/>
      <w:r w:rsidRPr="005D4810">
        <w:t>SeaFlow</w:t>
      </w:r>
      <w:proofErr w:type="spellEnd"/>
      <w:r w:rsidRPr="005D4810">
        <w:t xml:space="preserve"> that analyze a relatively small volume of water are limited in their ability to analyze a stream from a fast-moving vertical profiler. The profiler must be significantly slowed to allow a statistically significantly water volume to be analyzed. </w:t>
      </w:r>
    </w:p>
    <w:p w:rsidR="003443A8" w:rsidRDefault="003443A8" w:rsidP="000F0B37">
      <w:pPr>
        <w:rPr>
          <w:b/>
          <w:bCs/>
          <w:iCs/>
        </w:rPr>
      </w:pPr>
    </w:p>
    <w:p w:rsidR="003443A8" w:rsidRDefault="003443A8" w:rsidP="003443A8">
      <w:r>
        <w:t xml:space="preserve">In last year's proposal, prototype development was the main proposed 2014 activity. However the previously unplanned opportunity to borrow and evaluate available cytometers has consumed most of our project resources this year. In the limited time remaining this year, </w:t>
      </w:r>
      <w:proofErr w:type="spellStart"/>
      <w:r>
        <w:t>Klimov</w:t>
      </w:r>
      <w:proofErr w:type="spellEnd"/>
      <w:r>
        <w:t xml:space="preserve"> will </w:t>
      </w:r>
      <w:r w:rsidR="003639B0">
        <w:t xml:space="preserve">continue </w:t>
      </w:r>
      <w:r>
        <w:t xml:space="preserve">development of components for the fluorescent particle counter. </w:t>
      </w:r>
    </w:p>
    <w:p w:rsidR="003443A8" w:rsidRDefault="003443A8" w:rsidP="000F0B37">
      <w:pPr>
        <w:rPr>
          <w:b/>
          <w:bCs/>
          <w:iCs/>
        </w:rPr>
      </w:pPr>
    </w:p>
    <w:p w:rsidR="000F0B37" w:rsidRDefault="000F0B37" w:rsidP="000F0B37">
      <w:pPr>
        <w:rPr>
          <w:b/>
          <w:bCs/>
          <w:iCs/>
        </w:rPr>
      </w:pPr>
      <w:r>
        <w:rPr>
          <w:b/>
          <w:bCs/>
          <w:iCs/>
        </w:rPr>
        <w:t xml:space="preserve">Does it relate to the Technology Roadmap? If so, please describe how. </w:t>
      </w:r>
    </w:p>
    <w:p w:rsidR="000F0B37" w:rsidRPr="00C06022" w:rsidRDefault="000F0B37" w:rsidP="000F0B37">
      <w:pPr>
        <w:rPr>
          <w:b/>
          <w:bCs/>
          <w:iCs/>
          <w:sz w:val="20"/>
          <w:szCs w:val="20"/>
        </w:rPr>
      </w:pPr>
      <w:r w:rsidRPr="002C61DE">
        <w:rPr>
          <w:bCs/>
          <w:iCs/>
          <w:sz w:val="20"/>
          <w:szCs w:val="20"/>
        </w:rPr>
        <w:t xml:space="preserve">(See </w:t>
      </w:r>
      <w:hyperlink r:id="rId14" w:history="1">
        <w:r w:rsidRPr="000F0B37">
          <w:rPr>
            <w:rStyle w:val="Hyperlink"/>
            <w:bCs/>
            <w:iCs/>
            <w:sz w:val="20"/>
            <w:szCs w:val="20"/>
          </w:rPr>
          <w:t>http://www.mbari.org/about/TechnologyRoadmap.pdf</w:t>
        </w:r>
      </w:hyperlink>
      <w:r w:rsidRPr="002C61DE">
        <w:rPr>
          <w:bCs/>
          <w:iCs/>
          <w:sz w:val="20"/>
          <w:szCs w:val="20"/>
        </w:rPr>
        <w:t>.)</w:t>
      </w:r>
    </w:p>
    <w:p w:rsidR="000F0B37" w:rsidRDefault="000F0B37" w:rsidP="000F0B37"/>
    <w:p w:rsidR="000F0B37" w:rsidRDefault="00854328" w:rsidP="009863F0">
      <w:r>
        <w:t>This project is clearly relevant to elements of the Technology Roadmap</w:t>
      </w:r>
    </w:p>
    <w:p w:rsidR="00854328" w:rsidRDefault="00854328" w:rsidP="00854328">
      <w:pPr>
        <w:numPr>
          <w:ilvl w:val="0"/>
          <w:numId w:val="22"/>
        </w:numPr>
      </w:pPr>
      <w:r>
        <w:t>Ecosystem processes</w:t>
      </w:r>
      <w:r w:rsidR="001D4E0D">
        <w:t>, problem statements 3 and 4: C</w:t>
      </w:r>
      <w:r w:rsidR="00D21440">
        <w:t xml:space="preserve">ytometer-microscopes are capable of quantifying both photosynthetic and non-photosynthetic particle distributions, and can potentially identify living cells to the genus level. When integrated with a mobile platform, these instruments can characterize cells </w:t>
      </w:r>
      <w:proofErr w:type="spellStart"/>
      <w:proofErr w:type="gramStart"/>
      <w:r w:rsidR="00D21440">
        <w:t>an other</w:t>
      </w:r>
      <w:proofErr w:type="spellEnd"/>
      <w:proofErr w:type="gramEnd"/>
      <w:r w:rsidR="00D21440">
        <w:t xml:space="preserve"> particles in both spatial and temporal domains. Our emphasis is on autonomous technologies that don't require constant human attendance. </w:t>
      </w:r>
    </w:p>
    <w:p w:rsidR="00854328" w:rsidRDefault="00854328" w:rsidP="00854328">
      <w:pPr>
        <w:numPr>
          <w:ilvl w:val="0"/>
          <w:numId w:val="22"/>
        </w:numPr>
      </w:pPr>
      <w:r>
        <w:t>Ocean visualization</w:t>
      </w:r>
      <w:r w:rsidR="00A000D9">
        <w:t>, problem statement 6</w:t>
      </w:r>
      <w:r w:rsidR="001D4E0D">
        <w:t xml:space="preserve">: </w:t>
      </w:r>
      <w:r w:rsidR="00A000D9">
        <w:t xml:space="preserve">Some of these instruments </w:t>
      </w:r>
      <w:r w:rsidR="00DF43C9">
        <w:t xml:space="preserve">are equipped with cameras that </w:t>
      </w:r>
      <w:r w:rsidR="00A000D9">
        <w:t>provide high-quality cell</w:t>
      </w:r>
      <w:r w:rsidR="00DF43C9">
        <w:t xml:space="preserve"> images, revealing</w:t>
      </w:r>
      <w:r w:rsidR="00A000D9">
        <w:t xml:space="preserve"> organism identity.</w:t>
      </w:r>
      <w:r w:rsidR="00DF43C9">
        <w:t xml:space="preserve"> Instrument measurements thus can yield organism abundance and distribution in time and space, especially when integrated with a mobile platform.</w:t>
      </w:r>
      <w:r w:rsidR="00A000D9">
        <w:t xml:space="preserve"> In addition these images are useful for public outreach, as they are beautiful and interesting. </w:t>
      </w:r>
    </w:p>
    <w:p w:rsidR="00854328" w:rsidRDefault="00854328" w:rsidP="009863F0">
      <w:pPr>
        <w:rPr>
          <w:b/>
          <w:bCs/>
          <w:iCs/>
        </w:rPr>
      </w:pPr>
    </w:p>
    <w:p w:rsidR="008A4B60" w:rsidRPr="00EC229C" w:rsidRDefault="008A4B60" w:rsidP="009863F0">
      <w:pPr>
        <w:rPr>
          <w:b/>
          <w:bCs/>
          <w:iCs/>
        </w:rPr>
      </w:pPr>
      <w:r w:rsidRPr="00EC229C">
        <w:rPr>
          <w:b/>
          <w:bCs/>
          <w:iCs/>
        </w:rPr>
        <w:t xml:space="preserve">Significant changes from previous project proposal </w:t>
      </w:r>
    </w:p>
    <w:p w:rsidR="008A4B60" w:rsidRDefault="002B5651" w:rsidP="009863F0">
      <w:r>
        <w:t>This year we pursued a previously unplanned opportunity to borrow, evaluate and compare several available cytometers/microscopes, with the intent of identifying the most promising technologies for eventual integration with small autonomous platforms. This new activity has consumed most of our project resources this year, but we believe the effort to be extremely valuable and worthwhile. For this reason the prototype development originally planned in 2014 has largely been deferred to 2015.</w:t>
      </w:r>
    </w:p>
    <w:p w:rsidR="008A4B60" w:rsidRDefault="008A4B60" w:rsidP="009863F0">
      <w:pPr>
        <w:rPr>
          <w:b/>
          <w:bCs/>
          <w:iCs/>
        </w:rPr>
      </w:pPr>
    </w:p>
    <w:p w:rsidR="00701300" w:rsidRPr="00EC229C" w:rsidRDefault="00EC229C" w:rsidP="009863F0">
      <w:pPr>
        <w:rPr>
          <w:b/>
          <w:bCs/>
          <w:iCs/>
        </w:rPr>
      </w:pPr>
      <w:r>
        <w:rPr>
          <w:b/>
          <w:bCs/>
          <w:iCs/>
        </w:rPr>
        <w:t>Publications based on the results of this project</w:t>
      </w:r>
      <w:r w:rsidR="003215AB">
        <w:rPr>
          <w:b/>
          <w:bCs/>
          <w:iCs/>
        </w:rPr>
        <w:t xml:space="preserve"> only</w:t>
      </w:r>
    </w:p>
    <w:p w:rsidR="00701300" w:rsidRDefault="00701300" w:rsidP="009863F0"/>
    <w:p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584B52" w:rsidRDefault="00584B52" w:rsidP="009863F0"/>
    <w:p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8522F0">
        <w:rPr>
          <w:b/>
          <w:sz w:val="32"/>
          <w:szCs w:val="32"/>
          <w:u w:val="single"/>
        </w:rPr>
        <w:t>5</w:t>
      </w:r>
    </w:p>
    <w:p w:rsidR="00EC229C" w:rsidRPr="00120473" w:rsidRDefault="00EC229C" w:rsidP="009863F0">
      <w:pPr>
        <w:rPr>
          <w:iCs/>
        </w:rPr>
      </w:pPr>
    </w:p>
    <w:p w:rsidR="00120473" w:rsidRPr="00EC229C" w:rsidRDefault="00120473" w:rsidP="009863F0">
      <w:pPr>
        <w:rPr>
          <w:b/>
          <w:bCs/>
        </w:rPr>
      </w:pPr>
      <w:r>
        <w:rPr>
          <w:b/>
          <w:bCs/>
        </w:rPr>
        <w:t>Research Activities</w:t>
      </w:r>
    </w:p>
    <w:p w:rsidR="000D5193" w:rsidRDefault="000D5193" w:rsidP="009863F0">
      <w:r>
        <w:t xml:space="preserve">O'Reilly will continue analysis of the 2014 data. In particular we'll compare the loaner instrument data to that of </w:t>
      </w:r>
      <w:proofErr w:type="spellStart"/>
      <w:r>
        <w:t>SeaFlow</w:t>
      </w:r>
      <w:proofErr w:type="spellEnd"/>
      <w:r>
        <w:t xml:space="preserve"> and the Worden lab's </w:t>
      </w:r>
      <w:proofErr w:type="spellStart"/>
      <w:r>
        <w:t>InFlux</w:t>
      </w:r>
      <w:proofErr w:type="spellEnd"/>
      <w:r>
        <w:t xml:space="preserve"> cytometer. </w:t>
      </w:r>
      <w:r w:rsidR="000036C3">
        <w:t xml:space="preserve"> In addition t</w:t>
      </w:r>
      <w:r w:rsidR="0013203A">
        <w:t xml:space="preserve">he loaner instruments have software that claims to </w:t>
      </w:r>
      <w:r w:rsidR="00D84CD1">
        <w:t>automatically classify and identify cells with minimal human interaction. This capability would be very valuable scientifica</w:t>
      </w:r>
      <w:r>
        <w:t>lly if practical and reliable. Therefore w</w:t>
      </w:r>
      <w:r w:rsidR="002B417D">
        <w:t xml:space="preserve">e plan to evaluate </w:t>
      </w:r>
      <w:r w:rsidR="0013203A">
        <w:t xml:space="preserve">the </w:t>
      </w:r>
      <w:r w:rsidR="002B417D">
        <w:t xml:space="preserve">identification </w:t>
      </w:r>
      <w:r w:rsidR="00D84CD1">
        <w:t>softw</w:t>
      </w:r>
      <w:r w:rsidR="002B417D">
        <w:t xml:space="preserve">are against the 2014 data set, for IFCB, </w:t>
      </w:r>
      <w:proofErr w:type="spellStart"/>
      <w:r w:rsidR="002B417D">
        <w:t>FlowCam</w:t>
      </w:r>
      <w:proofErr w:type="spellEnd"/>
      <w:r w:rsidR="002B417D">
        <w:t xml:space="preserve">, and </w:t>
      </w:r>
      <w:r w:rsidR="00865E81">
        <w:t xml:space="preserve">Submersible Microscope. </w:t>
      </w:r>
    </w:p>
    <w:p w:rsidR="008B0381" w:rsidRDefault="008B0381" w:rsidP="009863F0"/>
    <w:p w:rsidR="008B0381" w:rsidRDefault="008B0381" w:rsidP="009863F0">
      <w:r>
        <w:t xml:space="preserve">In addition we have ongoing discussions with external collaborators regarding future integration of a cytometer with Wave Glider or LRAUV - these collaborators include </w:t>
      </w:r>
      <w:proofErr w:type="spellStart"/>
      <w:r>
        <w:t>Sosik</w:t>
      </w:r>
      <w:proofErr w:type="spellEnd"/>
      <w:r>
        <w:t xml:space="preserve"> (WHOI</w:t>
      </w:r>
      <w:r w:rsidR="00092553">
        <w:t xml:space="preserve">), </w:t>
      </w:r>
      <w:proofErr w:type="spellStart"/>
      <w:r w:rsidR="00092553">
        <w:t>Swalwell</w:t>
      </w:r>
      <w:proofErr w:type="spellEnd"/>
      <w:r w:rsidR="00092553">
        <w:t xml:space="preserve"> (UW</w:t>
      </w:r>
      <w:r>
        <w:t>), and the Jupiter Research Foundation. We'll continue these discussions in anticipation of future project opportunities.</w:t>
      </w:r>
    </w:p>
    <w:p w:rsidR="00B66993" w:rsidRDefault="00B66993" w:rsidP="009863F0"/>
    <w:p w:rsidR="00B66993" w:rsidRDefault="00B66993" w:rsidP="009863F0">
      <w:r>
        <w:t>The opportunity to borrow another cytometer for evaluation may emerge</w:t>
      </w:r>
      <w:r w:rsidR="00A73401">
        <w:t xml:space="preserve"> in 2015</w:t>
      </w:r>
      <w:r>
        <w:t xml:space="preserve">, and we'll reserve </w:t>
      </w:r>
      <w:r w:rsidR="0082107B">
        <w:t>resources for this purpose.</w:t>
      </w:r>
    </w:p>
    <w:p w:rsidR="001461A3" w:rsidRDefault="001461A3" w:rsidP="009863F0"/>
    <w:p w:rsidR="002C1CCF" w:rsidRDefault="001461A3" w:rsidP="009863F0">
      <w:pPr>
        <w:rPr>
          <w:color w:val="FF0000"/>
        </w:rPr>
      </w:pPr>
      <w:r>
        <w:t xml:space="preserve">We'll continue to look at </w:t>
      </w:r>
      <w:r w:rsidR="002F67AF">
        <w:t xml:space="preserve">the tradeoffs between integration of an existing instrument such as </w:t>
      </w:r>
      <w:proofErr w:type="spellStart"/>
      <w:r w:rsidR="002F67AF">
        <w:t>SeaFlow</w:t>
      </w:r>
      <w:proofErr w:type="spellEnd"/>
      <w:r w:rsidR="002F67AF">
        <w:t xml:space="preserve"> versus development of an in-house instrument. If we were to proceed with development of a deployable MBARI instrument, it's obvious that such a device</w:t>
      </w:r>
      <w:r>
        <w:t xml:space="preserve"> should</w:t>
      </w:r>
      <w:r w:rsidR="002F67AF">
        <w:t xml:space="preserve"> provide capability unmatched by existing cytometers. </w:t>
      </w:r>
      <w:r w:rsidR="00FE790D" w:rsidRPr="00FE790D">
        <w:t>We'll work to understand the trade-off between</w:t>
      </w:r>
      <w:r w:rsidR="00FE790D">
        <w:t xml:space="preserve"> instrument cost and science value. E.g. low-cost cytometers based on cell phone technology have been developed for water quality and blood analysis applications; a similar device might provide</w:t>
      </w:r>
      <w:r w:rsidR="00786BC7">
        <w:t xml:space="preserve"> micro</w:t>
      </w:r>
      <w:r w:rsidR="00BB6088">
        <w:t xml:space="preserve"> </w:t>
      </w:r>
      <w:r w:rsidR="00FE790D">
        <w:t>plankton cell counts and biomass estimates, either integrated with an autonomous platform or carried in one</w:t>
      </w:r>
      <w:r w:rsidR="00786BC7">
        <w:t>'</w:t>
      </w:r>
      <w:r w:rsidR="00FE790D">
        <w:t xml:space="preserve">s hand. </w:t>
      </w:r>
      <w:r w:rsidR="00786BC7">
        <w:t>Larger, m</w:t>
      </w:r>
      <w:r w:rsidR="00FE790D">
        <w:t>ore expensive sophisticated devices such as</w:t>
      </w:r>
      <w:r w:rsidR="00786BC7">
        <w:t xml:space="preserve"> one based on</w:t>
      </w:r>
      <w:r w:rsidR="00FE790D">
        <w:t xml:space="preserve"> the </w:t>
      </w:r>
      <w:proofErr w:type="spellStart"/>
      <w:r w:rsidR="00786BC7">
        <w:t>SeaFlow</w:t>
      </w:r>
      <w:proofErr w:type="spellEnd"/>
      <w:r w:rsidR="00786BC7">
        <w:t xml:space="preserve"> cytometer could provide detailed knowledge of </w:t>
      </w:r>
      <w:proofErr w:type="spellStart"/>
      <w:r w:rsidR="00786BC7">
        <w:t>pico</w:t>
      </w:r>
      <w:proofErr w:type="spellEnd"/>
      <w:r w:rsidR="00786BC7">
        <w:t xml:space="preserve">- and </w:t>
      </w:r>
      <w:proofErr w:type="spellStart"/>
      <w:r w:rsidR="00786BC7">
        <w:t>nano</w:t>
      </w:r>
      <w:proofErr w:type="spellEnd"/>
      <w:r w:rsidR="00BB6088">
        <w:t xml:space="preserve"> </w:t>
      </w:r>
      <w:r w:rsidR="00786BC7">
        <w:t>plankton populations and might be designed especially for LRAUV integration. We'll compare these various approaches</w:t>
      </w:r>
      <w:r w:rsidR="00354E12">
        <w:t>,</w:t>
      </w:r>
      <w:r w:rsidR="00786BC7">
        <w:t xml:space="preserve"> through di</w:t>
      </w:r>
      <w:r w:rsidR="00354E12">
        <w:t>scussions with MBARI scientists</w:t>
      </w:r>
      <w:r w:rsidR="00786BC7">
        <w:t xml:space="preserve">. </w:t>
      </w:r>
    </w:p>
    <w:p w:rsidR="00FE790D" w:rsidRPr="00FE790D" w:rsidRDefault="00FE790D" w:rsidP="009863F0">
      <w:pPr>
        <w:rPr>
          <w:color w:val="FF0000"/>
        </w:rPr>
      </w:pPr>
    </w:p>
    <w:p w:rsidR="00701300" w:rsidRPr="00EC229C" w:rsidRDefault="00701300" w:rsidP="009863F0">
      <w:pPr>
        <w:rPr>
          <w:b/>
          <w:bCs/>
        </w:rPr>
      </w:pPr>
      <w:r w:rsidRPr="00EC229C">
        <w:rPr>
          <w:b/>
          <w:bCs/>
        </w:rPr>
        <w:t>Engineering/technology development</w:t>
      </w:r>
    </w:p>
    <w:p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rsidR="00F220E3" w:rsidRDefault="00F220E3" w:rsidP="00F220E3">
      <w:r>
        <w:t>The team is continuing the bench-top instrument development outlined in 2014 proposal (Imaging Fluorescent Particle Counter</w:t>
      </w:r>
      <w:r w:rsidR="00907B26">
        <w:t xml:space="preserve"> - IFPC</w:t>
      </w:r>
      <w:r>
        <w:t xml:space="preserve">), with several important modifications: </w:t>
      </w:r>
    </w:p>
    <w:p w:rsidR="00F220E3" w:rsidRDefault="00F220E3" w:rsidP="00F220E3">
      <w:pPr>
        <w:numPr>
          <w:ilvl w:val="0"/>
          <w:numId w:val="23"/>
        </w:numPr>
      </w:pPr>
      <w:r>
        <w:t xml:space="preserve">Fluorescent imaging to identify chlorophyll-containing organisms and to distinguish them from inorganic particles: 2 channels, one of scattered light, and another would be fluorescent image. </w:t>
      </w:r>
    </w:p>
    <w:p w:rsidR="00F220E3" w:rsidRDefault="00F220E3" w:rsidP="00F220E3">
      <w:pPr>
        <w:numPr>
          <w:ilvl w:val="0"/>
          <w:numId w:val="23"/>
        </w:numPr>
      </w:pPr>
      <w:r>
        <w:t xml:space="preserve">Simplified algorithm of image processing, allowing real time image processing without human intervention. Several </w:t>
      </w:r>
      <w:proofErr w:type="gramStart"/>
      <w:r>
        <w:t>parameter</w:t>
      </w:r>
      <w:proofErr w:type="gramEnd"/>
      <w:r>
        <w:t xml:space="preserve"> would be calculated automatically: (1) identification of organism or particle “containment box”; (2) For each “containment box”, two dimensions are extracted: width, and length; (3) For each “containment box”, for optical signal and fluorescent signal, is integrated pixel-by-pixel, thus providing a proxy to the organism biomass and chlorophyll biomass. </w:t>
      </w:r>
    </w:p>
    <w:p w:rsidR="00F220E3" w:rsidRDefault="00F220E3" w:rsidP="00F220E3">
      <w:pPr>
        <w:numPr>
          <w:ilvl w:val="0"/>
          <w:numId w:val="23"/>
        </w:numPr>
      </w:pPr>
      <w:r>
        <w:t xml:space="preserve">Based on real time processing of those parameters, biomass/ chlorophyll counters could be run, and size statistics accumulated, thus providing size distributed biomass information. </w:t>
      </w:r>
    </w:p>
    <w:p w:rsidR="00F220E3" w:rsidRDefault="00F220E3" w:rsidP="00F220E3">
      <w:pPr>
        <w:numPr>
          <w:ilvl w:val="0"/>
          <w:numId w:val="23"/>
        </w:numPr>
      </w:pPr>
      <w:r>
        <w:t xml:space="preserve">Important emphasis would be made to have the algorithm providing “continuous” data graphs down to a noise floor, as an attempt to cope with a problem of “arbitrary exclusion”. </w:t>
      </w:r>
    </w:p>
    <w:p w:rsidR="00701300" w:rsidRDefault="00701300" w:rsidP="009863F0"/>
    <w:p w:rsidR="00907B26" w:rsidRDefault="00907B26" w:rsidP="009863F0">
      <w:r>
        <w:t>The main purpose of this work is to explore approaches that might one day</w:t>
      </w:r>
      <w:r w:rsidR="00590D93">
        <w:t xml:space="preserve"> be</w:t>
      </w:r>
      <w:r>
        <w:t xml:space="preserve"> used in an MBARI-built instrument, as well as give us first-hand knowledge of cytometer technology for future integration efforts.</w:t>
      </w:r>
    </w:p>
    <w:p w:rsidR="00907B26" w:rsidRDefault="00907B26" w:rsidP="009863F0"/>
    <w:p w:rsidR="00B12E69" w:rsidRPr="00EC229C" w:rsidRDefault="00B12E69" w:rsidP="009863F0">
      <w:pPr>
        <w:rPr>
          <w:b/>
          <w:bCs/>
        </w:rPr>
      </w:pPr>
      <w:r>
        <w:rPr>
          <w:b/>
          <w:bCs/>
        </w:rPr>
        <w:t>Specific deliverables</w:t>
      </w:r>
    </w:p>
    <w:p w:rsidR="00B12E69" w:rsidRDefault="00B12E69" w:rsidP="009863F0"/>
    <w:p w:rsidR="00B12E69" w:rsidRDefault="00B24BDC" w:rsidP="00B24BDC">
      <w:pPr>
        <w:numPr>
          <w:ilvl w:val="0"/>
          <w:numId w:val="25"/>
        </w:numPr>
      </w:pPr>
      <w:r>
        <w:t>Final report on 2014 experiment comparing loaner instruments, including ev</w:t>
      </w:r>
      <w:r w:rsidR="00635F14">
        <w:t xml:space="preserve">aluation </w:t>
      </w:r>
      <w:proofErr w:type="gramStart"/>
      <w:r w:rsidR="00635F14">
        <w:t>of  particle</w:t>
      </w:r>
      <w:proofErr w:type="gramEnd"/>
      <w:r w:rsidR="00635F14">
        <w:t xml:space="preserve"> identification</w:t>
      </w:r>
      <w:r>
        <w:t xml:space="preserve"> software.</w:t>
      </w:r>
    </w:p>
    <w:p w:rsidR="00B24BDC" w:rsidRDefault="00B24BDC" w:rsidP="00B24BDC">
      <w:pPr>
        <w:numPr>
          <w:ilvl w:val="0"/>
          <w:numId w:val="25"/>
        </w:numPr>
      </w:pPr>
      <w:r>
        <w:t xml:space="preserve">Trade-off </w:t>
      </w:r>
      <w:proofErr w:type="gramStart"/>
      <w:r>
        <w:t xml:space="preserve">analysis </w:t>
      </w:r>
      <w:r w:rsidR="00635F14">
        <w:t>of instrument buy</w:t>
      </w:r>
      <w:proofErr w:type="gramEnd"/>
      <w:r w:rsidR="00635F14">
        <w:t xml:space="preserve"> versus build</w:t>
      </w:r>
      <w:r>
        <w:t xml:space="preserve">. For build option, trade-off analysis of cost versus capability. </w:t>
      </w:r>
    </w:p>
    <w:p w:rsidR="00B24BDC" w:rsidRDefault="00B24BDC" w:rsidP="00B24BDC">
      <w:pPr>
        <w:numPr>
          <w:ilvl w:val="0"/>
          <w:numId w:val="25"/>
        </w:numPr>
      </w:pPr>
      <w:r>
        <w:t xml:space="preserve">Results of IFPC bench-top prototype: energy analysis, test results, trade space, ~ size, ~ power, </w:t>
      </w:r>
      <w:proofErr w:type="gramStart"/>
      <w:r>
        <w:t>~</w:t>
      </w:r>
      <w:proofErr w:type="gramEnd"/>
      <w:r>
        <w:t xml:space="preserve"> cost. </w:t>
      </w:r>
    </w:p>
    <w:p w:rsidR="00B24BDC" w:rsidRDefault="00B24BDC" w:rsidP="009863F0"/>
    <w:p w:rsidR="00B24BDC" w:rsidRDefault="00B24BDC" w:rsidP="009863F0">
      <w:pPr>
        <w:rPr>
          <w:b/>
          <w:bCs/>
        </w:rPr>
      </w:pPr>
    </w:p>
    <w:p w:rsidR="00B12E69" w:rsidRPr="00EC229C" w:rsidRDefault="00B12E69" w:rsidP="009863F0">
      <w:pPr>
        <w:rPr>
          <w:b/>
          <w:bCs/>
        </w:rPr>
      </w:pPr>
      <w:r>
        <w:rPr>
          <w:b/>
          <w:bCs/>
        </w:rPr>
        <w:t>Milestones</w:t>
      </w:r>
      <w:r w:rsidR="008F0880">
        <w:rPr>
          <w:b/>
          <w:bCs/>
        </w:rPr>
        <w:t xml:space="preserve"> (see </w:t>
      </w:r>
      <w:hyperlink r:id="rId15" w:history="1">
        <w:r w:rsidR="008F0880" w:rsidRPr="00AF3D00">
          <w:rPr>
            <w:rStyle w:val="Hyperlink"/>
            <w:b/>
            <w:bCs/>
          </w:rPr>
          <w:t>personnel classification list</w:t>
        </w:r>
      </w:hyperlink>
      <w:r w:rsidR="008F0880">
        <w:rPr>
          <w:b/>
          <w:bCs/>
        </w:rPr>
        <w:t>)</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440"/>
        <w:gridCol w:w="1484"/>
        <w:gridCol w:w="1671"/>
        <w:gridCol w:w="1626"/>
        <w:gridCol w:w="1278"/>
      </w:tblGrid>
      <w:tr w:rsidR="00BB6088" w:rsidRPr="00CB2511" w:rsidTr="00BB6088">
        <w:trPr>
          <w:trHeight w:val="569"/>
        </w:trPr>
        <w:tc>
          <w:tcPr>
            <w:tcW w:w="1368" w:type="dxa"/>
          </w:tcPr>
          <w:p w:rsidR="00BB6088" w:rsidRDefault="00BB6088" w:rsidP="001A1006">
            <w:pPr>
              <w:rPr>
                <w:b/>
                <w:sz w:val="20"/>
                <w:szCs w:val="20"/>
              </w:rPr>
            </w:pPr>
            <w:r>
              <w:rPr>
                <w:b/>
                <w:sz w:val="20"/>
                <w:szCs w:val="20"/>
              </w:rPr>
              <w:t xml:space="preserve">2015 Project Start Date: </w:t>
            </w:r>
          </w:p>
          <w:p w:rsidR="00BB6088" w:rsidRPr="001A1006" w:rsidRDefault="00BB6088" w:rsidP="001A1006">
            <w:pPr>
              <w:rPr>
                <w:b/>
                <w:sz w:val="16"/>
                <w:szCs w:val="20"/>
              </w:rPr>
            </w:pPr>
            <w:r>
              <w:rPr>
                <w:sz w:val="16"/>
              </w:rPr>
              <w:fldChar w:fldCharType="begin">
                <w:ffData>
                  <w:name w:val="Text9"/>
                  <w:enabled/>
                  <w:calcOnExit w:val="0"/>
                  <w:textInput>
                    <w:default w:val="MM/DD/2015"/>
                  </w:textInput>
                </w:ffData>
              </w:fldChar>
            </w:r>
            <w:bookmarkStart w:id="3" w:name="Text9"/>
            <w:r>
              <w:rPr>
                <w:sz w:val="16"/>
              </w:rPr>
              <w:instrText xml:space="preserve"> FORMTEXT </w:instrText>
            </w:r>
            <w:r>
              <w:rPr>
                <w:sz w:val="16"/>
              </w:rPr>
            </w:r>
            <w:r>
              <w:rPr>
                <w:sz w:val="16"/>
              </w:rPr>
              <w:fldChar w:fldCharType="separate"/>
            </w:r>
            <w:r>
              <w:rPr>
                <w:noProof/>
                <w:sz w:val="16"/>
              </w:rPr>
              <w:t>MM/DD/2015</w:t>
            </w:r>
            <w:r>
              <w:rPr>
                <w:sz w:val="16"/>
              </w:rPr>
              <w:fldChar w:fldCharType="end"/>
            </w:r>
            <w:bookmarkEnd w:id="3"/>
          </w:p>
        </w:tc>
        <w:tc>
          <w:tcPr>
            <w:tcW w:w="1440" w:type="dxa"/>
            <w:vAlign w:val="center"/>
          </w:tcPr>
          <w:p w:rsidR="00BB6088" w:rsidRPr="00CB2511" w:rsidRDefault="00BB6088" w:rsidP="00CB2511">
            <w:pPr>
              <w:jc w:val="center"/>
              <w:rPr>
                <w:b/>
                <w:sz w:val="20"/>
                <w:szCs w:val="20"/>
              </w:rPr>
            </w:pPr>
            <w:r w:rsidRPr="00CB2511">
              <w:rPr>
                <w:b/>
                <w:sz w:val="20"/>
                <w:szCs w:val="20"/>
              </w:rPr>
              <w:t>Milestone 1</w:t>
            </w:r>
          </w:p>
        </w:tc>
        <w:tc>
          <w:tcPr>
            <w:tcW w:w="1484" w:type="dxa"/>
            <w:vAlign w:val="center"/>
          </w:tcPr>
          <w:p w:rsidR="00BB6088" w:rsidRPr="00CB2511" w:rsidRDefault="00BB6088" w:rsidP="00CB2511">
            <w:pPr>
              <w:jc w:val="center"/>
              <w:rPr>
                <w:b/>
                <w:sz w:val="20"/>
                <w:szCs w:val="20"/>
              </w:rPr>
            </w:pPr>
            <w:r w:rsidRPr="00CB2511">
              <w:rPr>
                <w:b/>
                <w:sz w:val="20"/>
                <w:szCs w:val="20"/>
              </w:rPr>
              <w:t>Milestone 2</w:t>
            </w:r>
          </w:p>
        </w:tc>
        <w:tc>
          <w:tcPr>
            <w:tcW w:w="1592" w:type="dxa"/>
            <w:vAlign w:val="center"/>
          </w:tcPr>
          <w:p w:rsidR="00BB6088" w:rsidRPr="00CB2511" w:rsidRDefault="00BB6088" w:rsidP="00CB2511">
            <w:pPr>
              <w:jc w:val="center"/>
              <w:rPr>
                <w:b/>
                <w:sz w:val="20"/>
                <w:szCs w:val="20"/>
              </w:rPr>
            </w:pPr>
            <w:r w:rsidRPr="00CB2511">
              <w:rPr>
                <w:b/>
                <w:sz w:val="20"/>
                <w:szCs w:val="20"/>
              </w:rPr>
              <w:t>Milestone 3</w:t>
            </w:r>
          </w:p>
        </w:tc>
        <w:tc>
          <w:tcPr>
            <w:tcW w:w="1626" w:type="dxa"/>
            <w:vAlign w:val="center"/>
          </w:tcPr>
          <w:p w:rsidR="00BB6088" w:rsidRPr="00CB2511" w:rsidRDefault="00BB6088" w:rsidP="00CB2511">
            <w:pPr>
              <w:jc w:val="center"/>
              <w:rPr>
                <w:b/>
                <w:sz w:val="20"/>
                <w:szCs w:val="20"/>
              </w:rPr>
            </w:pPr>
            <w:r w:rsidRPr="00CB2511">
              <w:rPr>
                <w:b/>
                <w:sz w:val="20"/>
                <w:szCs w:val="20"/>
              </w:rPr>
              <w:t>Milestone 4</w:t>
            </w:r>
          </w:p>
        </w:tc>
        <w:tc>
          <w:tcPr>
            <w:tcW w:w="1278" w:type="dxa"/>
            <w:vMerge w:val="restart"/>
            <w:vAlign w:val="center"/>
          </w:tcPr>
          <w:p w:rsidR="00BB6088" w:rsidRPr="00CB2511" w:rsidRDefault="00BB6088"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Pr="00CB2511">
              <w:rPr>
                <w:sz w:val="20"/>
                <w:szCs w:val="20"/>
              </w:rPr>
              <w:t>for each resource category for all milestones listed here</w:t>
            </w:r>
          </w:p>
        </w:tc>
      </w:tr>
      <w:tr w:rsidR="00BB6088" w:rsidRPr="00CB2511" w:rsidTr="00BB6088">
        <w:trPr>
          <w:trHeight w:val="569"/>
        </w:trPr>
        <w:tc>
          <w:tcPr>
            <w:tcW w:w="1368" w:type="dxa"/>
            <w:vAlign w:val="center"/>
          </w:tcPr>
          <w:p w:rsidR="00BB6088" w:rsidRPr="00CB2511" w:rsidRDefault="00BB6088" w:rsidP="00CB2511">
            <w:pPr>
              <w:rPr>
                <w:b/>
                <w:sz w:val="20"/>
                <w:szCs w:val="20"/>
              </w:rPr>
            </w:pPr>
            <w:r w:rsidRPr="00CB2511">
              <w:rPr>
                <w:b/>
                <w:sz w:val="20"/>
                <w:szCs w:val="20"/>
              </w:rPr>
              <w:t>Milestone Date</w:t>
            </w:r>
          </w:p>
        </w:tc>
        <w:tc>
          <w:tcPr>
            <w:tcW w:w="1440" w:type="dxa"/>
            <w:vAlign w:val="center"/>
          </w:tcPr>
          <w:p w:rsidR="00BB6088" w:rsidRPr="00CB2511" w:rsidRDefault="00BB6088" w:rsidP="00CB2511">
            <w:pPr>
              <w:rPr>
                <w:b/>
                <w:sz w:val="20"/>
                <w:szCs w:val="20"/>
              </w:rPr>
            </w:pPr>
          </w:p>
        </w:tc>
        <w:tc>
          <w:tcPr>
            <w:tcW w:w="1484" w:type="dxa"/>
            <w:vAlign w:val="center"/>
          </w:tcPr>
          <w:p w:rsidR="00BB6088" w:rsidRPr="00CB2511" w:rsidRDefault="00BB6088" w:rsidP="00CB2511">
            <w:pPr>
              <w:rPr>
                <w:b/>
                <w:sz w:val="20"/>
                <w:szCs w:val="20"/>
              </w:rPr>
            </w:pPr>
          </w:p>
        </w:tc>
        <w:tc>
          <w:tcPr>
            <w:tcW w:w="1592" w:type="dxa"/>
            <w:vAlign w:val="center"/>
          </w:tcPr>
          <w:p w:rsidR="00BB6088" w:rsidRPr="00CB2511" w:rsidRDefault="00BB6088" w:rsidP="00CB2511">
            <w:pPr>
              <w:rPr>
                <w:b/>
                <w:sz w:val="20"/>
                <w:szCs w:val="20"/>
              </w:rPr>
            </w:pPr>
          </w:p>
        </w:tc>
        <w:tc>
          <w:tcPr>
            <w:tcW w:w="1626" w:type="dxa"/>
            <w:vAlign w:val="center"/>
          </w:tcPr>
          <w:p w:rsidR="00BB6088" w:rsidRPr="00CB2511" w:rsidRDefault="00BB6088" w:rsidP="00CB2511">
            <w:pPr>
              <w:rPr>
                <w:b/>
                <w:sz w:val="20"/>
                <w:szCs w:val="20"/>
              </w:rPr>
            </w:pPr>
          </w:p>
        </w:tc>
        <w:tc>
          <w:tcPr>
            <w:tcW w:w="1278" w:type="dxa"/>
            <w:vMerge/>
            <w:vAlign w:val="center"/>
          </w:tcPr>
          <w:p w:rsidR="00BB6088" w:rsidRPr="00CB2511" w:rsidRDefault="00BB6088" w:rsidP="00CB2511">
            <w:pPr>
              <w:rPr>
                <w:b/>
                <w:sz w:val="20"/>
                <w:szCs w:val="20"/>
              </w:rPr>
            </w:pPr>
          </w:p>
        </w:tc>
      </w:tr>
      <w:tr w:rsidR="00BB6088" w:rsidRPr="00CB2511" w:rsidTr="00BB6088">
        <w:trPr>
          <w:trHeight w:val="569"/>
        </w:trPr>
        <w:tc>
          <w:tcPr>
            <w:tcW w:w="1368" w:type="dxa"/>
            <w:vAlign w:val="center"/>
          </w:tcPr>
          <w:p w:rsidR="00BB6088" w:rsidRPr="00CB2511" w:rsidRDefault="00BB6088" w:rsidP="00CB2511">
            <w:pPr>
              <w:rPr>
                <w:b/>
                <w:sz w:val="20"/>
                <w:szCs w:val="20"/>
              </w:rPr>
            </w:pPr>
            <w:r w:rsidRPr="00CB2511">
              <w:rPr>
                <w:b/>
                <w:sz w:val="20"/>
                <w:szCs w:val="20"/>
              </w:rPr>
              <w:t>Milestone Description</w:t>
            </w:r>
          </w:p>
        </w:tc>
        <w:tc>
          <w:tcPr>
            <w:tcW w:w="1440" w:type="dxa"/>
            <w:vAlign w:val="center"/>
          </w:tcPr>
          <w:p w:rsidR="00BB6088" w:rsidRPr="00CB2511" w:rsidRDefault="00BB6088" w:rsidP="00CB2511">
            <w:pPr>
              <w:rPr>
                <w:b/>
                <w:sz w:val="20"/>
                <w:szCs w:val="20"/>
              </w:rPr>
            </w:pPr>
            <w:r>
              <w:rPr>
                <w:b/>
                <w:sz w:val="20"/>
                <w:szCs w:val="20"/>
              </w:rPr>
              <w:t>complete 2014 comparison report</w:t>
            </w:r>
          </w:p>
        </w:tc>
        <w:tc>
          <w:tcPr>
            <w:tcW w:w="1484" w:type="dxa"/>
            <w:vAlign w:val="center"/>
          </w:tcPr>
          <w:p w:rsidR="00BB6088" w:rsidRPr="00CB2511" w:rsidRDefault="00BB6088" w:rsidP="00CB2511">
            <w:pPr>
              <w:rPr>
                <w:b/>
                <w:sz w:val="20"/>
                <w:szCs w:val="20"/>
              </w:rPr>
            </w:pPr>
            <w:r>
              <w:rPr>
                <w:b/>
                <w:sz w:val="20"/>
                <w:szCs w:val="20"/>
              </w:rPr>
              <w:t>Build-vs-buy tradeoff report</w:t>
            </w:r>
          </w:p>
        </w:tc>
        <w:tc>
          <w:tcPr>
            <w:tcW w:w="1592" w:type="dxa"/>
            <w:vAlign w:val="center"/>
          </w:tcPr>
          <w:p w:rsidR="00BB6088" w:rsidRPr="00CB2511" w:rsidRDefault="00BB6088" w:rsidP="00CB2511">
            <w:pPr>
              <w:rPr>
                <w:b/>
                <w:sz w:val="20"/>
                <w:szCs w:val="20"/>
              </w:rPr>
            </w:pPr>
            <w:r>
              <w:rPr>
                <w:b/>
                <w:sz w:val="20"/>
                <w:szCs w:val="20"/>
              </w:rPr>
              <w:t>Demonstrate/test IFPC</w:t>
            </w:r>
          </w:p>
        </w:tc>
        <w:tc>
          <w:tcPr>
            <w:tcW w:w="1626" w:type="dxa"/>
            <w:vAlign w:val="center"/>
          </w:tcPr>
          <w:p w:rsidR="00BB6088" w:rsidRPr="00CB2511" w:rsidRDefault="00BB6088" w:rsidP="00CB2511">
            <w:pPr>
              <w:rPr>
                <w:b/>
                <w:sz w:val="20"/>
                <w:szCs w:val="20"/>
              </w:rPr>
            </w:pPr>
            <w:r>
              <w:rPr>
                <w:b/>
                <w:sz w:val="20"/>
                <w:szCs w:val="20"/>
              </w:rPr>
              <w:t>IFPC evaluation report</w:t>
            </w:r>
          </w:p>
        </w:tc>
        <w:tc>
          <w:tcPr>
            <w:tcW w:w="1278" w:type="dxa"/>
            <w:vMerge/>
            <w:vAlign w:val="center"/>
          </w:tcPr>
          <w:p w:rsidR="00BB6088" w:rsidRPr="00CB2511" w:rsidRDefault="00BB6088" w:rsidP="00CB2511">
            <w:pPr>
              <w:rPr>
                <w:b/>
                <w:sz w:val="20"/>
                <w:szCs w:val="20"/>
              </w:rPr>
            </w:pPr>
          </w:p>
        </w:tc>
      </w:tr>
      <w:tr w:rsidR="00BB6088" w:rsidRPr="00CB2511" w:rsidTr="00BB6088">
        <w:trPr>
          <w:trHeight w:val="570"/>
        </w:trPr>
        <w:tc>
          <w:tcPr>
            <w:tcW w:w="1368" w:type="dxa"/>
            <w:vAlign w:val="center"/>
          </w:tcPr>
          <w:p w:rsidR="00BB6088" w:rsidRPr="00CB2511" w:rsidRDefault="00BB6088" w:rsidP="00CB2511">
            <w:pPr>
              <w:rPr>
                <w:b/>
                <w:sz w:val="20"/>
                <w:szCs w:val="20"/>
              </w:rPr>
            </w:pPr>
            <w:r w:rsidRPr="00CB2511">
              <w:rPr>
                <w:b/>
                <w:sz w:val="20"/>
                <w:szCs w:val="20"/>
              </w:rPr>
              <w:t>EE</w:t>
            </w:r>
          </w:p>
        </w:tc>
        <w:tc>
          <w:tcPr>
            <w:tcW w:w="1440" w:type="dxa"/>
            <w:vAlign w:val="center"/>
          </w:tcPr>
          <w:p w:rsidR="00BB6088" w:rsidRPr="00CB2511" w:rsidRDefault="00BB6088" w:rsidP="00CB2511">
            <w:pPr>
              <w:rPr>
                <w:b/>
                <w:sz w:val="20"/>
                <w:szCs w:val="20"/>
              </w:rPr>
            </w:pPr>
            <w:r>
              <w:rPr>
                <w:b/>
                <w:sz w:val="20"/>
                <w:szCs w:val="20"/>
              </w:rPr>
              <w:t>120</w:t>
            </w:r>
          </w:p>
        </w:tc>
        <w:tc>
          <w:tcPr>
            <w:tcW w:w="1484" w:type="dxa"/>
            <w:vAlign w:val="center"/>
          </w:tcPr>
          <w:p w:rsidR="00BB6088" w:rsidRPr="00CB2511" w:rsidRDefault="00BB6088" w:rsidP="00CB2511">
            <w:pPr>
              <w:rPr>
                <w:b/>
                <w:sz w:val="20"/>
                <w:szCs w:val="20"/>
              </w:rPr>
            </w:pPr>
            <w:r>
              <w:rPr>
                <w:b/>
                <w:sz w:val="20"/>
                <w:szCs w:val="20"/>
              </w:rPr>
              <w:t>120</w:t>
            </w:r>
          </w:p>
        </w:tc>
        <w:tc>
          <w:tcPr>
            <w:tcW w:w="1592" w:type="dxa"/>
            <w:vAlign w:val="center"/>
          </w:tcPr>
          <w:p w:rsidR="00BB6088" w:rsidRPr="00CB2511" w:rsidRDefault="00BB6088" w:rsidP="00CB2511">
            <w:pPr>
              <w:rPr>
                <w:b/>
                <w:sz w:val="20"/>
                <w:szCs w:val="20"/>
              </w:rPr>
            </w:pPr>
            <w:r>
              <w:rPr>
                <w:b/>
                <w:sz w:val="20"/>
                <w:szCs w:val="20"/>
              </w:rPr>
              <w:t>80</w:t>
            </w:r>
          </w:p>
        </w:tc>
        <w:tc>
          <w:tcPr>
            <w:tcW w:w="1626" w:type="dxa"/>
            <w:vAlign w:val="center"/>
          </w:tcPr>
          <w:p w:rsidR="00BB6088" w:rsidRPr="00CB2511" w:rsidRDefault="00BB6088" w:rsidP="00CB2511">
            <w:pPr>
              <w:rPr>
                <w:b/>
                <w:sz w:val="20"/>
                <w:szCs w:val="20"/>
              </w:rPr>
            </w:pPr>
            <w:r>
              <w:rPr>
                <w:b/>
                <w:sz w:val="20"/>
                <w:szCs w:val="20"/>
              </w:rPr>
              <w:t>40</w:t>
            </w:r>
          </w:p>
        </w:tc>
        <w:tc>
          <w:tcPr>
            <w:tcW w:w="1278" w:type="dxa"/>
            <w:vAlign w:val="center"/>
          </w:tcPr>
          <w:p w:rsidR="00BB6088" w:rsidRPr="00CB2511" w:rsidRDefault="00BB6088" w:rsidP="00BB6088">
            <w:pPr>
              <w:rPr>
                <w:b/>
                <w:sz w:val="20"/>
                <w:szCs w:val="20"/>
              </w:rPr>
            </w:pPr>
            <w:r>
              <w:rPr>
                <w:b/>
                <w:sz w:val="20"/>
                <w:szCs w:val="20"/>
              </w:rPr>
              <w:t>360</w:t>
            </w:r>
          </w:p>
        </w:tc>
      </w:tr>
      <w:tr w:rsidR="00BB6088" w:rsidRPr="00CB2511" w:rsidTr="00BB6088">
        <w:trPr>
          <w:trHeight w:val="569"/>
        </w:trPr>
        <w:tc>
          <w:tcPr>
            <w:tcW w:w="1368" w:type="dxa"/>
            <w:vAlign w:val="center"/>
          </w:tcPr>
          <w:p w:rsidR="00BB6088" w:rsidRPr="00CB2511" w:rsidRDefault="00BB6088" w:rsidP="00CB2511">
            <w:pPr>
              <w:rPr>
                <w:b/>
                <w:sz w:val="20"/>
                <w:szCs w:val="20"/>
              </w:rPr>
            </w:pPr>
            <w:r w:rsidRPr="00CB2511">
              <w:rPr>
                <w:b/>
                <w:sz w:val="20"/>
                <w:szCs w:val="20"/>
              </w:rPr>
              <w:t>SE</w:t>
            </w:r>
          </w:p>
        </w:tc>
        <w:tc>
          <w:tcPr>
            <w:tcW w:w="1440" w:type="dxa"/>
            <w:vAlign w:val="center"/>
          </w:tcPr>
          <w:p w:rsidR="00BB6088" w:rsidRPr="00CB2511" w:rsidRDefault="00BB6088" w:rsidP="00CB2511">
            <w:pPr>
              <w:rPr>
                <w:b/>
                <w:sz w:val="20"/>
                <w:szCs w:val="20"/>
              </w:rPr>
            </w:pPr>
            <w:r>
              <w:rPr>
                <w:b/>
                <w:sz w:val="20"/>
                <w:szCs w:val="20"/>
              </w:rPr>
              <w:t>80</w:t>
            </w:r>
          </w:p>
        </w:tc>
        <w:tc>
          <w:tcPr>
            <w:tcW w:w="1484" w:type="dxa"/>
            <w:vAlign w:val="center"/>
          </w:tcPr>
          <w:p w:rsidR="00BB6088" w:rsidRPr="00CB2511" w:rsidRDefault="00BB6088" w:rsidP="00CB2511">
            <w:pPr>
              <w:rPr>
                <w:b/>
                <w:sz w:val="20"/>
                <w:szCs w:val="20"/>
              </w:rPr>
            </w:pPr>
            <w:r>
              <w:rPr>
                <w:b/>
                <w:sz w:val="20"/>
                <w:szCs w:val="20"/>
              </w:rPr>
              <w:t>80</w:t>
            </w:r>
          </w:p>
        </w:tc>
        <w:tc>
          <w:tcPr>
            <w:tcW w:w="1592" w:type="dxa"/>
            <w:vAlign w:val="center"/>
          </w:tcPr>
          <w:p w:rsidR="00BB6088" w:rsidRPr="00CB2511" w:rsidRDefault="00BB6088" w:rsidP="00CB2511">
            <w:pPr>
              <w:rPr>
                <w:b/>
                <w:sz w:val="20"/>
                <w:szCs w:val="20"/>
              </w:rPr>
            </w:pPr>
            <w:r>
              <w:rPr>
                <w:b/>
                <w:sz w:val="20"/>
                <w:szCs w:val="20"/>
              </w:rPr>
              <w:t>80</w:t>
            </w:r>
          </w:p>
        </w:tc>
        <w:tc>
          <w:tcPr>
            <w:tcW w:w="1626" w:type="dxa"/>
            <w:vAlign w:val="center"/>
          </w:tcPr>
          <w:p w:rsidR="00BB6088" w:rsidRPr="00CB2511" w:rsidRDefault="00BB6088" w:rsidP="00CB2511">
            <w:pPr>
              <w:rPr>
                <w:b/>
                <w:sz w:val="20"/>
                <w:szCs w:val="20"/>
              </w:rPr>
            </w:pPr>
            <w:r>
              <w:rPr>
                <w:b/>
                <w:sz w:val="20"/>
                <w:szCs w:val="20"/>
              </w:rPr>
              <w:t>40</w:t>
            </w:r>
            <w:bookmarkStart w:id="4" w:name="_GoBack"/>
            <w:bookmarkEnd w:id="4"/>
          </w:p>
        </w:tc>
        <w:tc>
          <w:tcPr>
            <w:tcW w:w="1278" w:type="dxa"/>
            <w:vAlign w:val="center"/>
          </w:tcPr>
          <w:p w:rsidR="00BB6088" w:rsidRPr="00CB2511" w:rsidRDefault="00BB6088" w:rsidP="00CB2511">
            <w:pPr>
              <w:rPr>
                <w:b/>
                <w:sz w:val="20"/>
                <w:szCs w:val="20"/>
              </w:rPr>
            </w:pPr>
            <w:r>
              <w:rPr>
                <w:b/>
                <w:sz w:val="20"/>
                <w:szCs w:val="20"/>
              </w:rPr>
              <w:t>280</w:t>
            </w:r>
          </w:p>
        </w:tc>
      </w:tr>
      <w:tr w:rsidR="00BB6088" w:rsidRPr="00CB2511" w:rsidTr="00BB6088">
        <w:trPr>
          <w:trHeight w:val="569"/>
        </w:trPr>
        <w:tc>
          <w:tcPr>
            <w:tcW w:w="1368" w:type="dxa"/>
            <w:vAlign w:val="center"/>
          </w:tcPr>
          <w:p w:rsidR="00BB6088" w:rsidRPr="00CB2511" w:rsidRDefault="00BB6088" w:rsidP="00CB2511">
            <w:pPr>
              <w:rPr>
                <w:b/>
                <w:sz w:val="20"/>
                <w:szCs w:val="20"/>
              </w:rPr>
            </w:pPr>
            <w:r w:rsidRPr="00CB2511">
              <w:rPr>
                <w:b/>
                <w:sz w:val="20"/>
                <w:szCs w:val="20"/>
              </w:rPr>
              <w:t>ME</w:t>
            </w:r>
          </w:p>
        </w:tc>
        <w:tc>
          <w:tcPr>
            <w:tcW w:w="1440" w:type="dxa"/>
            <w:vAlign w:val="center"/>
          </w:tcPr>
          <w:p w:rsidR="00BB6088" w:rsidRPr="00CB2511" w:rsidRDefault="00BB6088" w:rsidP="00CB2511">
            <w:pPr>
              <w:rPr>
                <w:b/>
                <w:sz w:val="20"/>
                <w:szCs w:val="20"/>
              </w:rPr>
            </w:pPr>
            <w:r>
              <w:rPr>
                <w:b/>
                <w:sz w:val="20"/>
                <w:szCs w:val="20"/>
              </w:rPr>
              <w:t>20</w:t>
            </w:r>
          </w:p>
        </w:tc>
        <w:tc>
          <w:tcPr>
            <w:tcW w:w="1484" w:type="dxa"/>
            <w:vAlign w:val="center"/>
          </w:tcPr>
          <w:p w:rsidR="00BB6088" w:rsidRPr="00CB2511" w:rsidRDefault="00BB6088" w:rsidP="00CB2511">
            <w:pPr>
              <w:rPr>
                <w:b/>
                <w:sz w:val="20"/>
                <w:szCs w:val="20"/>
              </w:rPr>
            </w:pPr>
            <w:r>
              <w:rPr>
                <w:b/>
                <w:sz w:val="20"/>
                <w:szCs w:val="20"/>
              </w:rPr>
              <w:t>20</w:t>
            </w:r>
          </w:p>
        </w:tc>
        <w:tc>
          <w:tcPr>
            <w:tcW w:w="1592" w:type="dxa"/>
            <w:vAlign w:val="center"/>
          </w:tcPr>
          <w:p w:rsidR="00BB6088" w:rsidRPr="00CB2511" w:rsidRDefault="00BB6088" w:rsidP="00CB2511">
            <w:pPr>
              <w:rPr>
                <w:b/>
                <w:sz w:val="20"/>
                <w:szCs w:val="20"/>
              </w:rPr>
            </w:pPr>
            <w:r>
              <w:rPr>
                <w:b/>
                <w:sz w:val="20"/>
                <w:szCs w:val="20"/>
              </w:rPr>
              <w:t>20</w:t>
            </w:r>
          </w:p>
        </w:tc>
        <w:tc>
          <w:tcPr>
            <w:tcW w:w="1626" w:type="dxa"/>
            <w:vAlign w:val="center"/>
          </w:tcPr>
          <w:p w:rsidR="00BB6088" w:rsidRPr="00CB2511" w:rsidRDefault="00BB6088" w:rsidP="00CB2511">
            <w:pPr>
              <w:rPr>
                <w:b/>
                <w:sz w:val="20"/>
                <w:szCs w:val="20"/>
              </w:rPr>
            </w:pPr>
            <w:r>
              <w:rPr>
                <w:b/>
                <w:sz w:val="20"/>
                <w:szCs w:val="20"/>
              </w:rPr>
              <w:t>20</w:t>
            </w:r>
          </w:p>
        </w:tc>
        <w:tc>
          <w:tcPr>
            <w:tcW w:w="1278" w:type="dxa"/>
            <w:vAlign w:val="center"/>
          </w:tcPr>
          <w:p w:rsidR="00BB6088" w:rsidRPr="00CB2511" w:rsidRDefault="00BB6088" w:rsidP="00CB2511">
            <w:pPr>
              <w:rPr>
                <w:b/>
                <w:sz w:val="20"/>
                <w:szCs w:val="20"/>
              </w:rPr>
            </w:pPr>
            <w:r>
              <w:rPr>
                <w:b/>
                <w:sz w:val="20"/>
                <w:szCs w:val="20"/>
              </w:rPr>
              <w:t>80</w:t>
            </w:r>
          </w:p>
        </w:tc>
      </w:tr>
      <w:tr w:rsidR="00BB6088" w:rsidRPr="00CB2511" w:rsidTr="00BB6088">
        <w:trPr>
          <w:trHeight w:val="570"/>
        </w:trPr>
        <w:tc>
          <w:tcPr>
            <w:tcW w:w="1368" w:type="dxa"/>
            <w:vAlign w:val="center"/>
          </w:tcPr>
          <w:p w:rsidR="00BB6088" w:rsidRPr="00CB2511" w:rsidRDefault="00BB6088" w:rsidP="00CB2511">
            <w:pPr>
              <w:rPr>
                <w:b/>
                <w:sz w:val="20"/>
                <w:szCs w:val="20"/>
              </w:rPr>
            </w:pPr>
            <w:r w:rsidRPr="00CB2511">
              <w:rPr>
                <w:b/>
                <w:sz w:val="20"/>
                <w:szCs w:val="20"/>
              </w:rPr>
              <w:t>EE Tech</w:t>
            </w:r>
          </w:p>
        </w:tc>
        <w:tc>
          <w:tcPr>
            <w:tcW w:w="1440" w:type="dxa"/>
            <w:vAlign w:val="center"/>
          </w:tcPr>
          <w:p w:rsidR="00BB6088" w:rsidRPr="00CB2511" w:rsidRDefault="00BB6088" w:rsidP="00CB2511">
            <w:pPr>
              <w:rPr>
                <w:b/>
                <w:sz w:val="20"/>
                <w:szCs w:val="20"/>
              </w:rPr>
            </w:pPr>
          </w:p>
        </w:tc>
        <w:tc>
          <w:tcPr>
            <w:tcW w:w="1484" w:type="dxa"/>
            <w:vAlign w:val="center"/>
          </w:tcPr>
          <w:p w:rsidR="00BB6088" w:rsidRPr="00CB2511" w:rsidRDefault="00BB6088" w:rsidP="00CB2511">
            <w:pPr>
              <w:rPr>
                <w:b/>
                <w:sz w:val="20"/>
                <w:szCs w:val="20"/>
              </w:rPr>
            </w:pPr>
            <w:r>
              <w:rPr>
                <w:b/>
                <w:sz w:val="20"/>
                <w:szCs w:val="20"/>
              </w:rPr>
              <w:t>20</w:t>
            </w:r>
          </w:p>
        </w:tc>
        <w:tc>
          <w:tcPr>
            <w:tcW w:w="1592" w:type="dxa"/>
            <w:vAlign w:val="center"/>
          </w:tcPr>
          <w:p w:rsidR="00BB6088" w:rsidRPr="00CB2511" w:rsidRDefault="00BB6088" w:rsidP="00CB2511">
            <w:pPr>
              <w:rPr>
                <w:b/>
                <w:sz w:val="20"/>
                <w:szCs w:val="20"/>
              </w:rPr>
            </w:pPr>
          </w:p>
        </w:tc>
        <w:tc>
          <w:tcPr>
            <w:tcW w:w="1626" w:type="dxa"/>
            <w:vAlign w:val="center"/>
          </w:tcPr>
          <w:p w:rsidR="00BB6088" w:rsidRPr="00CB2511" w:rsidRDefault="00BB6088" w:rsidP="00CB2511">
            <w:pPr>
              <w:rPr>
                <w:b/>
                <w:sz w:val="20"/>
                <w:szCs w:val="20"/>
              </w:rPr>
            </w:pPr>
          </w:p>
        </w:tc>
        <w:tc>
          <w:tcPr>
            <w:tcW w:w="1278" w:type="dxa"/>
            <w:vAlign w:val="center"/>
          </w:tcPr>
          <w:p w:rsidR="00BB6088" w:rsidRPr="00CB2511" w:rsidRDefault="00BB6088" w:rsidP="00CB2511">
            <w:pPr>
              <w:rPr>
                <w:b/>
                <w:sz w:val="20"/>
                <w:szCs w:val="20"/>
              </w:rPr>
            </w:pPr>
          </w:p>
        </w:tc>
      </w:tr>
      <w:tr w:rsidR="00BB6088" w:rsidRPr="00CB2511" w:rsidTr="00BB6088">
        <w:trPr>
          <w:trHeight w:val="570"/>
        </w:trPr>
        <w:tc>
          <w:tcPr>
            <w:tcW w:w="1368" w:type="dxa"/>
            <w:vAlign w:val="center"/>
          </w:tcPr>
          <w:p w:rsidR="00BB6088" w:rsidRPr="00CB2511" w:rsidRDefault="00BB6088" w:rsidP="00CB2511">
            <w:pPr>
              <w:rPr>
                <w:b/>
                <w:sz w:val="20"/>
                <w:szCs w:val="20"/>
              </w:rPr>
            </w:pPr>
            <w:r w:rsidRPr="00CB2511">
              <w:rPr>
                <w:b/>
                <w:sz w:val="20"/>
                <w:szCs w:val="20"/>
              </w:rPr>
              <w:t>SE Tech</w:t>
            </w:r>
          </w:p>
        </w:tc>
        <w:tc>
          <w:tcPr>
            <w:tcW w:w="1440" w:type="dxa"/>
            <w:vAlign w:val="center"/>
          </w:tcPr>
          <w:p w:rsidR="00BB6088" w:rsidRPr="00CB2511" w:rsidRDefault="00BB6088" w:rsidP="00CB2511">
            <w:pPr>
              <w:rPr>
                <w:b/>
                <w:sz w:val="20"/>
                <w:szCs w:val="20"/>
              </w:rPr>
            </w:pPr>
          </w:p>
        </w:tc>
        <w:tc>
          <w:tcPr>
            <w:tcW w:w="1484" w:type="dxa"/>
            <w:vAlign w:val="center"/>
          </w:tcPr>
          <w:p w:rsidR="00BB6088" w:rsidRPr="00CB2511" w:rsidRDefault="00BB6088" w:rsidP="00CB2511">
            <w:pPr>
              <w:rPr>
                <w:b/>
                <w:sz w:val="20"/>
                <w:szCs w:val="20"/>
              </w:rPr>
            </w:pPr>
          </w:p>
        </w:tc>
        <w:tc>
          <w:tcPr>
            <w:tcW w:w="1592" w:type="dxa"/>
            <w:vAlign w:val="center"/>
          </w:tcPr>
          <w:p w:rsidR="00BB6088" w:rsidRPr="00CB2511" w:rsidRDefault="00BB6088" w:rsidP="00CB2511">
            <w:pPr>
              <w:rPr>
                <w:b/>
                <w:sz w:val="20"/>
                <w:szCs w:val="20"/>
              </w:rPr>
            </w:pPr>
          </w:p>
        </w:tc>
        <w:tc>
          <w:tcPr>
            <w:tcW w:w="1626" w:type="dxa"/>
            <w:vAlign w:val="center"/>
          </w:tcPr>
          <w:p w:rsidR="00BB6088" w:rsidRPr="00CB2511" w:rsidRDefault="00BB6088" w:rsidP="00CB2511">
            <w:pPr>
              <w:rPr>
                <w:b/>
                <w:sz w:val="20"/>
                <w:szCs w:val="20"/>
              </w:rPr>
            </w:pPr>
          </w:p>
        </w:tc>
        <w:tc>
          <w:tcPr>
            <w:tcW w:w="1278" w:type="dxa"/>
            <w:vAlign w:val="center"/>
          </w:tcPr>
          <w:p w:rsidR="00BB6088" w:rsidRPr="00CB2511" w:rsidRDefault="00BB6088" w:rsidP="00CB2511">
            <w:pPr>
              <w:rPr>
                <w:b/>
                <w:sz w:val="20"/>
                <w:szCs w:val="20"/>
              </w:rPr>
            </w:pPr>
          </w:p>
        </w:tc>
      </w:tr>
      <w:tr w:rsidR="00BB6088" w:rsidRPr="00CB2511" w:rsidTr="00BB6088">
        <w:trPr>
          <w:trHeight w:val="570"/>
        </w:trPr>
        <w:tc>
          <w:tcPr>
            <w:tcW w:w="1368" w:type="dxa"/>
            <w:vAlign w:val="center"/>
          </w:tcPr>
          <w:p w:rsidR="00BB6088" w:rsidRPr="00CB2511" w:rsidRDefault="00BB6088" w:rsidP="00CB2511">
            <w:pPr>
              <w:rPr>
                <w:b/>
                <w:sz w:val="20"/>
                <w:szCs w:val="20"/>
              </w:rPr>
            </w:pPr>
            <w:r w:rsidRPr="00CB2511">
              <w:rPr>
                <w:b/>
                <w:sz w:val="20"/>
                <w:szCs w:val="20"/>
              </w:rPr>
              <w:t>ME Tech</w:t>
            </w:r>
          </w:p>
        </w:tc>
        <w:tc>
          <w:tcPr>
            <w:tcW w:w="1440" w:type="dxa"/>
            <w:vAlign w:val="center"/>
          </w:tcPr>
          <w:p w:rsidR="00BB6088" w:rsidRPr="00CB2511" w:rsidRDefault="00BB6088" w:rsidP="00CB2511">
            <w:pPr>
              <w:rPr>
                <w:b/>
                <w:sz w:val="20"/>
                <w:szCs w:val="20"/>
              </w:rPr>
            </w:pPr>
          </w:p>
        </w:tc>
        <w:tc>
          <w:tcPr>
            <w:tcW w:w="1484" w:type="dxa"/>
            <w:vAlign w:val="center"/>
          </w:tcPr>
          <w:p w:rsidR="00BB6088" w:rsidRPr="00CB2511" w:rsidRDefault="00BB6088" w:rsidP="00CB2511">
            <w:pPr>
              <w:rPr>
                <w:b/>
                <w:sz w:val="20"/>
                <w:szCs w:val="20"/>
              </w:rPr>
            </w:pPr>
          </w:p>
        </w:tc>
        <w:tc>
          <w:tcPr>
            <w:tcW w:w="1592" w:type="dxa"/>
            <w:vAlign w:val="center"/>
          </w:tcPr>
          <w:p w:rsidR="00BB6088" w:rsidRPr="00CB2511" w:rsidRDefault="00BB6088" w:rsidP="00CB2511">
            <w:pPr>
              <w:rPr>
                <w:b/>
                <w:sz w:val="20"/>
                <w:szCs w:val="20"/>
              </w:rPr>
            </w:pPr>
          </w:p>
        </w:tc>
        <w:tc>
          <w:tcPr>
            <w:tcW w:w="1626" w:type="dxa"/>
            <w:vAlign w:val="center"/>
          </w:tcPr>
          <w:p w:rsidR="00BB6088" w:rsidRPr="00CB2511" w:rsidRDefault="00BB6088" w:rsidP="00CB2511">
            <w:pPr>
              <w:rPr>
                <w:b/>
                <w:sz w:val="20"/>
                <w:szCs w:val="20"/>
              </w:rPr>
            </w:pPr>
          </w:p>
        </w:tc>
        <w:tc>
          <w:tcPr>
            <w:tcW w:w="1278" w:type="dxa"/>
            <w:vAlign w:val="center"/>
          </w:tcPr>
          <w:p w:rsidR="00BB6088" w:rsidRPr="00CB2511" w:rsidRDefault="00BB6088" w:rsidP="00CB2511">
            <w:pPr>
              <w:rPr>
                <w:b/>
                <w:sz w:val="20"/>
                <w:szCs w:val="20"/>
              </w:rPr>
            </w:pPr>
          </w:p>
        </w:tc>
      </w:tr>
      <w:tr w:rsidR="00BB6088" w:rsidRPr="00CB2511" w:rsidTr="00BB6088">
        <w:trPr>
          <w:trHeight w:val="570"/>
        </w:trPr>
        <w:tc>
          <w:tcPr>
            <w:tcW w:w="1368" w:type="dxa"/>
            <w:vAlign w:val="center"/>
          </w:tcPr>
          <w:p w:rsidR="00BB6088" w:rsidRPr="00CB2511" w:rsidRDefault="00BB6088" w:rsidP="00B137CA">
            <w:pPr>
              <w:rPr>
                <w:b/>
                <w:sz w:val="20"/>
                <w:szCs w:val="20"/>
              </w:rPr>
            </w:pPr>
            <w:r w:rsidRPr="00CB2511">
              <w:rPr>
                <w:b/>
                <w:sz w:val="20"/>
                <w:szCs w:val="20"/>
              </w:rPr>
              <w:t>Machine Shop</w:t>
            </w:r>
          </w:p>
        </w:tc>
        <w:tc>
          <w:tcPr>
            <w:tcW w:w="1440" w:type="dxa"/>
            <w:vAlign w:val="center"/>
          </w:tcPr>
          <w:p w:rsidR="00BB6088" w:rsidRPr="00CB2511" w:rsidRDefault="00BB6088" w:rsidP="00CB2511">
            <w:pPr>
              <w:rPr>
                <w:b/>
                <w:sz w:val="20"/>
                <w:szCs w:val="20"/>
              </w:rPr>
            </w:pPr>
            <w:r>
              <w:rPr>
                <w:b/>
                <w:sz w:val="20"/>
                <w:szCs w:val="20"/>
              </w:rPr>
              <w:t>20</w:t>
            </w:r>
          </w:p>
        </w:tc>
        <w:tc>
          <w:tcPr>
            <w:tcW w:w="1484" w:type="dxa"/>
            <w:vAlign w:val="center"/>
          </w:tcPr>
          <w:p w:rsidR="00BB6088" w:rsidRPr="00CB2511" w:rsidRDefault="00BB6088" w:rsidP="00CB2511">
            <w:pPr>
              <w:rPr>
                <w:b/>
                <w:sz w:val="20"/>
                <w:szCs w:val="20"/>
              </w:rPr>
            </w:pPr>
            <w:r>
              <w:rPr>
                <w:b/>
                <w:sz w:val="20"/>
                <w:szCs w:val="20"/>
              </w:rPr>
              <w:t>20</w:t>
            </w:r>
          </w:p>
        </w:tc>
        <w:tc>
          <w:tcPr>
            <w:tcW w:w="1592" w:type="dxa"/>
            <w:vAlign w:val="center"/>
          </w:tcPr>
          <w:p w:rsidR="00BB6088" w:rsidRPr="00CB2511" w:rsidRDefault="00BB6088" w:rsidP="00CB2511">
            <w:pPr>
              <w:rPr>
                <w:b/>
                <w:sz w:val="20"/>
                <w:szCs w:val="20"/>
              </w:rPr>
            </w:pPr>
          </w:p>
        </w:tc>
        <w:tc>
          <w:tcPr>
            <w:tcW w:w="1626" w:type="dxa"/>
            <w:vAlign w:val="center"/>
          </w:tcPr>
          <w:p w:rsidR="00BB6088" w:rsidRPr="00CB2511" w:rsidRDefault="00BB6088" w:rsidP="00CB2511">
            <w:pPr>
              <w:rPr>
                <w:b/>
                <w:sz w:val="20"/>
                <w:szCs w:val="20"/>
              </w:rPr>
            </w:pPr>
          </w:p>
        </w:tc>
        <w:tc>
          <w:tcPr>
            <w:tcW w:w="1278" w:type="dxa"/>
            <w:vAlign w:val="center"/>
          </w:tcPr>
          <w:p w:rsidR="00BB6088" w:rsidRPr="00CB2511" w:rsidRDefault="00BB6088" w:rsidP="00CB2511">
            <w:pPr>
              <w:rPr>
                <w:b/>
                <w:sz w:val="20"/>
                <w:szCs w:val="20"/>
              </w:rPr>
            </w:pPr>
            <w:r>
              <w:rPr>
                <w:b/>
                <w:sz w:val="20"/>
                <w:szCs w:val="20"/>
              </w:rPr>
              <w:t>40</w:t>
            </w:r>
          </w:p>
        </w:tc>
      </w:tr>
      <w:tr w:rsidR="00BB6088" w:rsidRPr="00CB2511" w:rsidTr="00BB6088">
        <w:trPr>
          <w:trHeight w:val="570"/>
        </w:trPr>
        <w:tc>
          <w:tcPr>
            <w:tcW w:w="1368" w:type="dxa"/>
            <w:vAlign w:val="center"/>
          </w:tcPr>
          <w:p w:rsidR="00BB6088" w:rsidRPr="00CB2511" w:rsidRDefault="00BB6088" w:rsidP="00584B52">
            <w:pPr>
              <w:rPr>
                <w:b/>
                <w:sz w:val="20"/>
                <w:szCs w:val="20"/>
              </w:rPr>
            </w:pPr>
            <w:r>
              <w:rPr>
                <w:b/>
                <w:sz w:val="20"/>
                <w:szCs w:val="20"/>
              </w:rPr>
              <w:t>Divers</w:t>
            </w:r>
          </w:p>
        </w:tc>
        <w:tc>
          <w:tcPr>
            <w:tcW w:w="1440" w:type="dxa"/>
            <w:vAlign w:val="center"/>
          </w:tcPr>
          <w:p w:rsidR="00BB6088" w:rsidRPr="00CB2511" w:rsidRDefault="00BB6088" w:rsidP="00CB2511">
            <w:pPr>
              <w:rPr>
                <w:b/>
                <w:sz w:val="20"/>
                <w:szCs w:val="20"/>
              </w:rPr>
            </w:pPr>
          </w:p>
        </w:tc>
        <w:tc>
          <w:tcPr>
            <w:tcW w:w="1484" w:type="dxa"/>
            <w:vAlign w:val="center"/>
          </w:tcPr>
          <w:p w:rsidR="00BB6088" w:rsidRPr="00CB2511" w:rsidRDefault="00BB6088" w:rsidP="00CB2511">
            <w:pPr>
              <w:rPr>
                <w:b/>
                <w:sz w:val="20"/>
                <w:szCs w:val="20"/>
              </w:rPr>
            </w:pPr>
          </w:p>
        </w:tc>
        <w:tc>
          <w:tcPr>
            <w:tcW w:w="1592" w:type="dxa"/>
            <w:vAlign w:val="center"/>
          </w:tcPr>
          <w:p w:rsidR="00BB6088" w:rsidRPr="00CB2511" w:rsidRDefault="00BB6088" w:rsidP="00CB2511">
            <w:pPr>
              <w:rPr>
                <w:b/>
                <w:sz w:val="20"/>
                <w:szCs w:val="20"/>
              </w:rPr>
            </w:pPr>
          </w:p>
        </w:tc>
        <w:tc>
          <w:tcPr>
            <w:tcW w:w="1626" w:type="dxa"/>
            <w:vAlign w:val="center"/>
          </w:tcPr>
          <w:p w:rsidR="00BB6088" w:rsidRPr="00CB2511" w:rsidRDefault="00BB6088" w:rsidP="00CB2511">
            <w:pPr>
              <w:rPr>
                <w:b/>
                <w:sz w:val="20"/>
                <w:szCs w:val="20"/>
              </w:rPr>
            </w:pPr>
          </w:p>
        </w:tc>
        <w:tc>
          <w:tcPr>
            <w:tcW w:w="1278" w:type="dxa"/>
            <w:vAlign w:val="center"/>
          </w:tcPr>
          <w:p w:rsidR="00BB6088" w:rsidRPr="00CB2511" w:rsidRDefault="00BB6088" w:rsidP="00CB2511">
            <w:pPr>
              <w:rPr>
                <w:b/>
                <w:sz w:val="20"/>
                <w:szCs w:val="20"/>
              </w:rPr>
            </w:pPr>
          </w:p>
        </w:tc>
      </w:tr>
    </w:tbl>
    <w:p w:rsidR="008F0880" w:rsidRDefault="008F0880" w:rsidP="00B12E69">
      <w:pPr>
        <w:ind w:left="720"/>
        <w:rPr>
          <w:b/>
          <w:bCs/>
        </w:rPr>
      </w:pPr>
    </w:p>
    <w:p w:rsidR="00B12E69" w:rsidRPr="00EC229C" w:rsidRDefault="00B12E69" w:rsidP="009863F0">
      <w:pPr>
        <w:rPr>
          <w:b/>
          <w:bCs/>
        </w:rPr>
      </w:pPr>
      <w:r>
        <w:rPr>
          <w:b/>
          <w:bCs/>
        </w:rPr>
        <w:lastRenderedPageBreak/>
        <w:t>Budget justification</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696A37" w:rsidRDefault="00696A37" w:rsidP="00696A37">
      <w:r>
        <w:t>Francisco Chavez - Lead scientist</w:t>
      </w:r>
      <w:r w:rsidR="00F220E3">
        <w:t xml:space="preserve">. </w:t>
      </w:r>
      <w:proofErr w:type="gramStart"/>
      <w:r w:rsidR="00F220E3">
        <w:t>Provides evaluation of potential application and usability of proposed instrument methods.</w:t>
      </w:r>
      <w:proofErr w:type="gramEnd"/>
    </w:p>
    <w:p w:rsidR="00F220E3" w:rsidRDefault="00F220E3" w:rsidP="00696A37"/>
    <w:p w:rsidR="00696A37" w:rsidRDefault="00696A37" w:rsidP="00696A37">
      <w:r>
        <w:t xml:space="preserve">Denis </w:t>
      </w:r>
      <w:proofErr w:type="spellStart"/>
      <w:r>
        <w:t>Klimov</w:t>
      </w:r>
      <w:proofErr w:type="spellEnd"/>
      <w:r>
        <w:t xml:space="preserve"> - Lead engineer</w:t>
      </w:r>
      <w:r w:rsidR="00F220E3">
        <w:t xml:space="preserve">. Will </w:t>
      </w:r>
      <w:r w:rsidR="00907B26">
        <w:t xml:space="preserve">continue working on IFPC </w:t>
      </w:r>
      <w:r w:rsidR="00F220E3">
        <w:t>test-bed/prototype.</w:t>
      </w:r>
    </w:p>
    <w:p w:rsidR="00F220E3" w:rsidRDefault="00F220E3" w:rsidP="00696A37"/>
    <w:p w:rsidR="00696A37" w:rsidRDefault="00696A37" w:rsidP="00696A37">
      <w:r>
        <w:t>Tom O'Reilly - Project manager</w:t>
      </w:r>
      <w:r w:rsidR="00F220E3">
        <w:t xml:space="preserve">. </w:t>
      </w:r>
      <w:proofErr w:type="gramStart"/>
      <w:r w:rsidR="00F220E3">
        <w:t>Will evaluate particle identification software for existing instruments, computing hardware/sof</w:t>
      </w:r>
      <w:r w:rsidR="00907B26">
        <w:t>tware for IFPC</w:t>
      </w:r>
      <w:r w:rsidR="00F220E3">
        <w:t xml:space="preserve"> test-bed.</w:t>
      </w:r>
      <w:proofErr w:type="gramEnd"/>
      <w:r w:rsidR="00F220E3">
        <w:t xml:space="preserve"> Manage external collaborations.</w:t>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696A37" w:rsidP="009863F0">
      <w:r>
        <w:t xml:space="preserve">Lab space in the B232 is well equipped with electrical and </w:t>
      </w:r>
      <w:proofErr w:type="spellStart"/>
      <w:r>
        <w:t>opto</w:t>
      </w:r>
      <w:proofErr w:type="spellEnd"/>
      <w:r>
        <w:t>-electronic test equipment and work space; and should be sufficient for proposed activity</w:t>
      </w:r>
    </w:p>
    <w:p w:rsidR="00696A37" w:rsidRDefault="00696A37" w:rsidP="009863F0">
      <w:pPr>
        <w:rPr>
          <w:b/>
          <w:bCs/>
        </w:rPr>
      </w:pPr>
    </w:p>
    <w:p w:rsidR="00B12E69" w:rsidRPr="00EC229C" w:rsidRDefault="00B12E69" w:rsidP="009863F0">
      <w:pPr>
        <w:rPr>
          <w:b/>
          <w:bCs/>
        </w:rPr>
      </w:pPr>
      <w:r w:rsidRPr="00EC229C">
        <w:rPr>
          <w:b/>
          <w:bCs/>
        </w:rPr>
        <w:t>Data availability outside project team, uniqueness</w:t>
      </w:r>
    </w:p>
    <w:p w:rsidR="00B12E69" w:rsidRDefault="00EC3C3A" w:rsidP="009863F0">
      <w:proofErr w:type="spellStart"/>
      <w:r>
        <w:t>Sosik</w:t>
      </w:r>
      <w:proofErr w:type="spellEnd"/>
      <w:r w:rsidR="004C0EA1">
        <w:t xml:space="preserve"> is providing extended processing of data acquired by IFCB at MBARI</w:t>
      </w:r>
      <w:r>
        <w:t>, and it</w:t>
      </w:r>
      <w:r w:rsidR="004C0EA1">
        <w:t xml:space="preserve"> is her policy to make all such </w:t>
      </w:r>
      <w:r>
        <w:t xml:space="preserve">data publicly available. The MBARI data can be found on the WHOI web server at </w:t>
      </w:r>
      <w:r w:rsidRPr="00EC3C3A">
        <w:t>http://ifcb-data.whoi.edu/IFCB102_MBARI_Apr2014/dashboard/pid/http://ifcb-data.whoi.edu/IFCB102_MBARI_Apr2014/D20140410T160808_IFCB102</w:t>
      </w:r>
    </w:p>
    <w:p w:rsidR="00EC3C3A" w:rsidRDefault="00EC3C3A" w:rsidP="009863F0">
      <w:pPr>
        <w:rPr>
          <w:b/>
          <w:bCs/>
        </w:rPr>
      </w:pPr>
    </w:p>
    <w:p w:rsidR="00FD77AE" w:rsidRPr="005A6FA0" w:rsidRDefault="00FD77A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FD77AE" w:rsidRDefault="00FD77AE" w:rsidP="00FD77AE"/>
    <w:p w:rsidR="00FD77AE" w:rsidRDefault="00B949FE" w:rsidP="00FD77AE">
      <w:proofErr w:type="gramStart"/>
      <w:r>
        <w:t>N.A.</w:t>
      </w:r>
      <w:proofErr w:type="gramEnd"/>
    </w:p>
    <w:p w:rsidR="00B949FE" w:rsidRDefault="00B949FE" w:rsidP="00FD77AE">
      <w:pPr>
        <w:rPr>
          <w:b/>
        </w:rPr>
      </w:pPr>
    </w:p>
    <w:p w:rsidR="00FD77AE" w:rsidRDefault="00FD77A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FD77AE" w:rsidRDefault="00FD77AE" w:rsidP="00FD77AE">
      <w:pPr>
        <w:rPr>
          <w:bCs/>
        </w:rPr>
      </w:pPr>
    </w:p>
    <w:p w:rsidR="00FD77AE" w:rsidRDefault="00B949FE" w:rsidP="00FD77AE">
      <w:proofErr w:type="gramStart"/>
      <w:r>
        <w:t>N.A.</w:t>
      </w:r>
      <w:proofErr w:type="gramEnd"/>
    </w:p>
    <w:p w:rsidR="00B949FE" w:rsidRDefault="00B949FE" w:rsidP="00FD77AE"/>
    <w:p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6" w:history="1">
        <w:r w:rsidR="00624758" w:rsidRPr="00624758">
          <w:rPr>
            <w:rStyle w:val="Hyperlink"/>
            <w:bCs/>
          </w:rPr>
          <w:t>General map</w:t>
        </w:r>
      </w:hyperlink>
      <w:r w:rsidR="00624758" w:rsidRPr="00624758">
        <w:rPr>
          <w:bCs/>
        </w:rPr>
        <w:t>)</w:t>
      </w:r>
    </w:p>
    <w:p w:rsidR="006C3CE4" w:rsidRDefault="006C3CE4" w:rsidP="00FD77AE">
      <w:r>
        <w:t xml:space="preserve">Projects will need to indicate whether or not work will be conducted within one of the Monterey Bay National Marine Sanctuary's Ecologically Significant Areas (SESAs). An interactive map can be found on the Sanctuary's </w:t>
      </w:r>
      <w:proofErr w:type="spellStart"/>
      <w:r>
        <w:t>SIMoN</w:t>
      </w:r>
      <w:proofErr w:type="spellEnd"/>
      <w:r>
        <w:t xml:space="preserve"> webpages at </w:t>
      </w:r>
      <w:hyperlink r:id="rId17" w:history="1">
        <w:r>
          <w:rPr>
            <w:rStyle w:val="Hyperlink"/>
          </w:rPr>
          <w:t>http://sanctuarysimon.org/maps/sesa/</w:t>
        </w:r>
      </w:hyperlink>
      <w:r>
        <w:t>. (</w:t>
      </w:r>
      <w:r>
        <w:rPr>
          <w:rStyle w:val="Emphasis"/>
        </w:rPr>
        <w:t>Note: It may take a moment for the page to load, so please be patient.</w:t>
      </w:r>
      <w:r>
        <w:t xml:space="preserve">) To determine if your work will occur in a SESA, specific coordinates can be entered using the locator function (click on the red "target" button in the </w:t>
      </w:r>
      <w:r>
        <w:lastRenderedPageBreak/>
        <w:t xml:space="preserve">toolbar at the top of the map). If your work will be conducted in one of these areas, please indicate which area, by number. </w:t>
      </w:r>
    </w:p>
    <w:p w:rsidR="006C3CE4" w:rsidRDefault="006C3CE4" w:rsidP="00FD77AE"/>
    <w:p w:rsidR="006C3CE4" w:rsidRDefault="00B949FE" w:rsidP="00FD77AE">
      <w:pPr>
        <w:rPr>
          <w:b/>
          <w:bCs/>
        </w:rPr>
      </w:pPr>
      <w:r>
        <w:t>None</w:t>
      </w:r>
    </w:p>
    <w:p w:rsidR="006C3CE4" w:rsidRDefault="006C3CE4" w:rsidP="00FD77AE">
      <w:pPr>
        <w:rPr>
          <w:b/>
          <w:bCs/>
        </w:rPr>
      </w:pPr>
    </w:p>
    <w:p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FD77AE" w:rsidRDefault="00FD77AE" w:rsidP="00956259">
      <w:pPr>
        <w:rPr>
          <w:b/>
        </w:rPr>
      </w:pPr>
    </w:p>
    <w:p w:rsidR="005A6FA0" w:rsidRDefault="005A6FA0" w:rsidP="00AF3D00"/>
    <w:p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BE2" w:rsidRDefault="00D84BE2">
      <w:r>
        <w:separator/>
      </w:r>
    </w:p>
  </w:endnote>
  <w:endnote w:type="continuationSeparator" w:id="0">
    <w:p w:rsidR="00D84BE2" w:rsidRDefault="00D8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A" w:rsidRDefault="001052EA" w:rsidP="001679D0">
    <w:pPr>
      <w:pStyle w:val="Footer"/>
      <w:jc w:val="center"/>
    </w:pPr>
    <w:r>
      <w:t xml:space="preserve">Page </w:t>
    </w:r>
    <w:r>
      <w:fldChar w:fldCharType="begin"/>
    </w:r>
    <w:r>
      <w:instrText xml:space="preserve"> PAGE </w:instrText>
    </w:r>
    <w:r>
      <w:fldChar w:fldCharType="separate"/>
    </w:r>
    <w:r w:rsidR="00BB6088">
      <w:rPr>
        <w:noProof/>
      </w:rPr>
      <w:t>8</w:t>
    </w:r>
    <w:r>
      <w:fldChar w:fldCharType="end"/>
    </w:r>
    <w:r>
      <w:t xml:space="preserve"> of </w:t>
    </w:r>
    <w:fldSimple w:instr=" NUMPAGES ">
      <w:r w:rsidR="00BB6088">
        <w:rPr>
          <w:noProof/>
        </w:rPr>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BE2" w:rsidRDefault="00D84BE2">
      <w:r>
        <w:separator/>
      </w:r>
    </w:p>
  </w:footnote>
  <w:footnote w:type="continuationSeparator" w:id="0">
    <w:p w:rsidR="00D84BE2" w:rsidRDefault="00D84BE2">
      <w:r>
        <w:continuationSeparator/>
      </w:r>
    </w:p>
  </w:footnote>
  <w:footnote w:id="1">
    <w:p w:rsidR="001052EA" w:rsidRDefault="001052EA">
      <w:pPr>
        <w:pStyle w:val="FootnoteText"/>
      </w:pPr>
      <w:r>
        <w:rPr>
          <w:rStyle w:val="FootnoteReference"/>
        </w:rPr>
        <w:footnoteRef/>
      </w:r>
      <w:r>
        <w:t xml:space="preserve"> This date and number should remain the same for the duration of the project. If your project start date for 2015 is not January 1, please indicate the start date in the first cell of the milestone chart.</w:t>
      </w:r>
    </w:p>
  </w:footnote>
  <w:footnote w:id="2">
    <w:p w:rsidR="001052EA" w:rsidRDefault="001052EA">
      <w:pPr>
        <w:pStyle w:val="FootnoteText"/>
      </w:pPr>
      <w:r>
        <w:rPr>
          <w:rStyle w:val="FootnoteReference"/>
        </w:rPr>
        <w:footnoteRef/>
      </w:r>
      <w:r>
        <w:t xml:space="preserve"> Development and infrastructure projects must complete the risk matrix (see item #5 at the end of the proposal form).</w:t>
      </w:r>
    </w:p>
  </w:footnote>
  <w:footnote w:id="3">
    <w:p w:rsidR="001052EA" w:rsidRDefault="001052E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BB6088" w:rsidRDefault="00BB6088"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A" w:rsidRPr="001679D0" w:rsidRDefault="001052EA" w:rsidP="0099545F">
    <w:pPr>
      <w:pStyle w:val="Header"/>
      <w:jc w:val="center"/>
      <w:rPr>
        <w:b/>
        <w:i/>
        <w:color w:val="999999"/>
      </w:rPr>
    </w:pPr>
    <w:r>
      <w:rPr>
        <w:b/>
        <w:i/>
        <w:color w:val="999999"/>
      </w:rPr>
      <w:t>2015</w:t>
    </w:r>
    <w:r w:rsidRPr="001679D0">
      <w:rPr>
        <w:b/>
        <w:i/>
        <w:color w:val="999999"/>
      </w:rPr>
      <w:t xml:space="preserve"> Proposal Process – Internal-Only Projects</w:t>
    </w:r>
  </w:p>
  <w:p w:rsidR="001052EA" w:rsidRPr="001679D0" w:rsidRDefault="001052EA" w:rsidP="0099545F">
    <w:pPr>
      <w:pStyle w:val="Header"/>
      <w:jc w:val="center"/>
      <w:rPr>
        <w:b/>
        <w:i/>
        <w:color w:val="999999"/>
      </w:rPr>
    </w:pPr>
    <w:r w:rsidRPr="001679D0">
      <w:rPr>
        <w:b/>
        <w:i/>
        <w:color w:val="999999"/>
      </w:rPr>
      <w:t xml:space="preserve">Submission Deadlines: Phase I </w:t>
    </w:r>
    <w:r>
      <w:rPr>
        <w:b/>
        <w:i/>
        <w:color w:val="999999"/>
      </w:rPr>
      <w:t>– July 31</w:t>
    </w:r>
    <w:r w:rsidRPr="00973506">
      <w:rPr>
        <w:b/>
        <w:i/>
        <w:color w:val="999999"/>
        <w:vertAlign w:val="superscript"/>
      </w:rPr>
      <w:t>st</w:t>
    </w:r>
    <w:r>
      <w:rPr>
        <w:b/>
        <w:i/>
        <w:color w:val="999999"/>
      </w:rPr>
      <w:t xml:space="preserve"> at 8:00 a.m., </w:t>
    </w:r>
    <w:r w:rsidRPr="001679D0">
      <w:rPr>
        <w:b/>
        <w:i/>
        <w:color w:val="999999"/>
      </w:rPr>
      <w:t xml:space="preserve">Phase II – </w:t>
    </w:r>
    <w:r>
      <w:rPr>
        <w:b/>
        <w:i/>
        <w:color w:val="999999"/>
      </w:rPr>
      <w:t>September 9</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7FC48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7CC5225"/>
    <w:multiLevelType w:val="hybridMultilevel"/>
    <w:tmpl w:val="3ACA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F2C72B8"/>
    <w:multiLevelType w:val="hybridMultilevel"/>
    <w:tmpl w:val="83942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432C219F"/>
    <w:multiLevelType w:val="hybridMultilevel"/>
    <w:tmpl w:val="D7AC6338"/>
    <w:lvl w:ilvl="0" w:tplc="C6E247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61A8466C"/>
    <w:multiLevelType w:val="hybridMultilevel"/>
    <w:tmpl w:val="B244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79FF70C7"/>
    <w:multiLevelType w:val="hybridMultilevel"/>
    <w:tmpl w:val="D160D8D8"/>
    <w:lvl w:ilvl="0" w:tplc="0382FE14">
      <w:start w:val="1"/>
      <w:numFmt w:val="bullet"/>
      <w:lvlText w:val=""/>
      <w:lvlJc w:val="left"/>
      <w:pPr>
        <w:tabs>
          <w:tab w:val="num" w:pos="720"/>
        </w:tabs>
        <w:ind w:left="720" w:hanging="360"/>
      </w:pPr>
      <w:rPr>
        <w:rFonts w:ascii="Symbol" w:eastAsia="MS Mincho"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D8F345F"/>
    <w:multiLevelType w:val="hybridMultilevel"/>
    <w:tmpl w:val="A56E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6"/>
  </w:num>
  <w:num w:numId="4">
    <w:abstractNumId w:val="11"/>
  </w:num>
  <w:num w:numId="5">
    <w:abstractNumId w:val="22"/>
  </w:num>
  <w:num w:numId="6">
    <w:abstractNumId w:val="1"/>
  </w:num>
  <w:num w:numId="7">
    <w:abstractNumId w:val="20"/>
  </w:num>
  <w:num w:numId="8">
    <w:abstractNumId w:val="5"/>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4"/>
  </w:num>
  <w:num w:numId="17">
    <w:abstractNumId w:val="21"/>
  </w:num>
  <w:num w:numId="18">
    <w:abstractNumId w:val="19"/>
  </w:num>
  <w:num w:numId="19">
    <w:abstractNumId w:val="0"/>
  </w:num>
  <w:num w:numId="20">
    <w:abstractNumId w:val="2"/>
  </w:num>
  <w:num w:numId="21">
    <w:abstractNumId w:val="7"/>
  </w:num>
  <w:num w:numId="22">
    <w:abstractNumId w:val="24"/>
  </w:num>
  <w:num w:numId="23">
    <w:abstractNumId w:val="23"/>
  </w:num>
  <w:num w:numId="24">
    <w:abstractNumId w:val="1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36C3"/>
    <w:rsid w:val="000114C6"/>
    <w:rsid w:val="00025B2E"/>
    <w:rsid w:val="0004699D"/>
    <w:rsid w:val="00047B40"/>
    <w:rsid w:val="000614F7"/>
    <w:rsid w:val="000735BD"/>
    <w:rsid w:val="00092553"/>
    <w:rsid w:val="000A0E1B"/>
    <w:rsid w:val="000A40CD"/>
    <w:rsid w:val="000B1DB1"/>
    <w:rsid w:val="000B5CF8"/>
    <w:rsid w:val="000C7FCE"/>
    <w:rsid w:val="000D5193"/>
    <w:rsid w:val="000D7BB3"/>
    <w:rsid w:val="000F0B37"/>
    <w:rsid w:val="000F3856"/>
    <w:rsid w:val="001037AF"/>
    <w:rsid w:val="001052EA"/>
    <w:rsid w:val="0011306D"/>
    <w:rsid w:val="00120473"/>
    <w:rsid w:val="00120DE1"/>
    <w:rsid w:val="001263E0"/>
    <w:rsid w:val="0013203A"/>
    <w:rsid w:val="00136D92"/>
    <w:rsid w:val="001461A3"/>
    <w:rsid w:val="001649B5"/>
    <w:rsid w:val="001672E9"/>
    <w:rsid w:val="001679D0"/>
    <w:rsid w:val="00186DD7"/>
    <w:rsid w:val="0019308B"/>
    <w:rsid w:val="00193BC5"/>
    <w:rsid w:val="001A1006"/>
    <w:rsid w:val="001A727C"/>
    <w:rsid w:val="001D4E0D"/>
    <w:rsid w:val="001E7E41"/>
    <w:rsid w:val="00224012"/>
    <w:rsid w:val="002272A2"/>
    <w:rsid w:val="00241267"/>
    <w:rsid w:val="00246B1A"/>
    <w:rsid w:val="00252A3E"/>
    <w:rsid w:val="00255835"/>
    <w:rsid w:val="002719AB"/>
    <w:rsid w:val="002914AF"/>
    <w:rsid w:val="00293E02"/>
    <w:rsid w:val="002A4729"/>
    <w:rsid w:val="002A4919"/>
    <w:rsid w:val="002B417D"/>
    <w:rsid w:val="002B5651"/>
    <w:rsid w:val="002B69D4"/>
    <w:rsid w:val="002C1CCF"/>
    <w:rsid w:val="002C61DE"/>
    <w:rsid w:val="002E151F"/>
    <w:rsid w:val="002F5A2D"/>
    <w:rsid w:val="002F67AF"/>
    <w:rsid w:val="0030702E"/>
    <w:rsid w:val="00311D0A"/>
    <w:rsid w:val="0031347D"/>
    <w:rsid w:val="003215AB"/>
    <w:rsid w:val="00335024"/>
    <w:rsid w:val="003443A8"/>
    <w:rsid w:val="00347C2E"/>
    <w:rsid w:val="00350FD9"/>
    <w:rsid w:val="00354E12"/>
    <w:rsid w:val="00357E28"/>
    <w:rsid w:val="00357F37"/>
    <w:rsid w:val="003639B0"/>
    <w:rsid w:val="00383870"/>
    <w:rsid w:val="003936AC"/>
    <w:rsid w:val="003A6F65"/>
    <w:rsid w:val="003B5F81"/>
    <w:rsid w:val="003D7EDC"/>
    <w:rsid w:val="003F3302"/>
    <w:rsid w:val="004118E0"/>
    <w:rsid w:val="00424732"/>
    <w:rsid w:val="00437DF8"/>
    <w:rsid w:val="00450D17"/>
    <w:rsid w:val="00454F3A"/>
    <w:rsid w:val="00457F76"/>
    <w:rsid w:val="00471DEC"/>
    <w:rsid w:val="00480B84"/>
    <w:rsid w:val="00496BF0"/>
    <w:rsid w:val="004A64CD"/>
    <w:rsid w:val="004C0EA1"/>
    <w:rsid w:val="0050556C"/>
    <w:rsid w:val="00505F2E"/>
    <w:rsid w:val="0051306C"/>
    <w:rsid w:val="00517BFA"/>
    <w:rsid w:val="005321BD"/>
    <w:rsid w:val="005410A6"/>
    <w:rsid w:val="00554BA8"/>
    <w:rsid w:val="00560CEE"/>
    <w:rsid w:val="00584B52"/>
    <w:rsid w:val="00590D93"/>
    <w:rsid w:val="005919EB"/>
    <w:rsid w:val="0059329E"/>
    <w:rsid w:val="0059500F"/>
    <w:rsid w:val="005A3FC4"/>
    <w:rsid w:val="005A6FA0"/>
    <w:rsid w:val="005C06F0"/>
    <w:rsid w:val="005C6A4F"/>
    <w:rsid w:val="005D14B7"/>
    <w:rsid w:val="005D4810"/>
    <w:rsid w:val="005E7738"/>
    <w:rsid w:val="00613599"/>
    <w:rsid w:val="006152D9"/>
    <w:rsid w:val="006175AC"/>
    <w:rsid w:val="00624758"/>
    <w:rsid w:val="006322AC"/>
    <w:rsid w:val="00635F14"/>
    <w:rsid w:val="00646E88"/>
    <w:rsid w:val="00647A24"/>
    <w:rsid w:val="00656BE3"/>
    <w:rsid w:val="00657F14"/>
    <w:rsid w:val="00662BAA"/>
    <w:rsid w:val="0067747C"/>
    <w:rsid w:val="0068363C"/>
    <w:rsid w:val="00694058"/>
    <w:rsid w:val="00696A37"/>
    <w:rsid w:val="006C14B8"/>
    <w:rsid w:val="006C3CE4"/>
    <w:rsid w:val="006E7228"/>
    <w:rsid w:val="00701300"/>
    <w:rsid w:val="00732DF4"/>
    <w:rsid w:val="00740899"/>
    <w:rsid w:val="00766CC4"/>
    <w:rsid w:val="00774B2B"/>
    <w:rsid w:val="00786BC7"/>
    <w:rsid w:val="007902A5"/>
    <w:rsid w:val="007C3FC4"/>
    <w:rsid w:val="007D1972"/>
    <w:rsid w:val="007D61BE"/>
    <w:rsid w:val="007F362C"/>
    <w:rsid w:val="0082107B"/>
    <w:rsid w:val="00825144"/>
    <w:rsid w:val="008337DC"/>
    <w:rsid w:val="00840FBE"/>
    <w:rsid w:val="008522F0"/>
    <w:rsid w:val="00854328"/>
    <w:rsid w:val="0086051F"/>
    <w:rsid w:val="00865E81"/>
    <w:rsid w:val="008719BA"/>
    <w:rsid w:val="00887630"/>
    <w:rsid w:val="00895384"/>
    <w:rsid w:val="00895FE4"/>
    <w:rsid w:val="008A1EFB"/>
    <w:rsid w:val="008A4B60"/>
    <w:rsid w:val="008A7476"/>
    <w:rsid w:val="008B0381"/>
    <w:rsid w:val="008D1FF3"/>
    <w:rsid w:val="008D232C"/>
    <w:rsid w:val="008F0880"/>
    <w:rsid w:val="008F299A"/>
    <w:rsid w:val="00902116"/>
    <w:rsid w:val="00905E36"/>
    <w:rsid w:val="00907B26"/>
    <w:rsid w:val="009252FE"/>
    <w:rsid w:val="00956259"/>
    <w:rsid w:val="00973506"/>
    <w:rsid w:val="009863F0"/>
    <w:rsid w:val="0098665E"/>
    <w:rsid w:val="0099545F"/>
    <w:rsid w:val="009B170D"/>
    <w:rsid w:val="009C0874"/>
    <w:rsid w:val="009D5E4A"/>
    <w:rsid w:val="00A000D9"/>
    <w:rsid w:val="00A16E5B"/>
    <w:rsid w:val="00A20421"/>
    <w:rsid w:val="00A5000C"/>
    <w:rsid w:val="00A665F4"/>
    <w:rsid w:val="00A73030"/>
    <w:rsid w:val="00A73401"/>
    <w:rsid w:val="00A74800"/>
    <w:rsid w:val="00AA3AD6"/>
    <w:rsid w:val="00AA64BB"/>
    <w:rsid w:val="00AA6826"/>
    <w:rsid w:val="00AB2956"/>
    <w:rsid w:val="00AB33E1"/>
    <w:rsid w:val="00AF3D00"/>
    <w:rsid w:val="00AF668E"/>
    <w:rsid w:val="00B12E69"/>
    <w:rsid w:val="00B137CA"/>
    <w:rsid w:val="00B24BDC"/>
    <w:rsid w:val="00B370B3"/>
    <w:rsid w:val="00B429BA"/>
    <w:rsid w:val="00B52CDF"/>
    <w:rsid w:val="00B65F4F"/>
    <w:rsid w:val="00B66993"/>
    <w:rsid w:val="00B700A8"/>
    <w:rsid w:val="00B73730"/>
    <w:rsid w:val="00B9200D"/>
    <w:rsid w:val="00B949FE"/>
    <w:rsid w:val="00BA50E3"/>
    <w:rsid w:val="00BB04CA"/>
    <w:rsid w:val="00BB4207"/>
    <w:rsid w:val="00BB6088"/>
    <w:rsid w:val="00BB637F"/>
    <w:rsid w:val="00BC0CA4"/>
    <w:rsid w:val="00BD1803"/>
    <w:rsid w:val="00BD2FA0"/>
    <w:rsid w:val="00BD3F0D"/>
    <w:rsid w:val="00BF38A9"/>
    <w:rsid w:val="00C02EE6"/>
    <w:rsid w:val="00C042ED"/>
    <w:rsid w:val="00C05CD7"/>
    <w:rsid w:val="00C06022"/>
    <w:rsid w:val="00C10877"/>
    <w:rsid w:val="00C22E7F"/>
    <w:rsid w:val="00C30C4A"/>
    <w:rsid w:val="00C60644"/>
    <w:rsid w:val="00C63D57"/>
    <w:rsid w:val="00C65C40"/>
    <w:rsid w:val="00C767FB"/>
    <w:rsid w:val="00C9025F"/>
    <w:rsid w:val="00C927DF"/>
    <w:rsid w:val="00CB2511"/>
    <w:rsid w:val="00CD7EC9"/>
    <w:rsid w:val="00CE3636"/>
    <w:rsid w:val="00CE591D"/>
    <w:rsid w:val="00D176E6"/>
    <w:rsid w:val="00D17A12"/>
    <w:rsid w:val="00D21440"/>
    <w:rsid w:val="00D30C48"/>
    <w:rsid w:val="00D32A42"/>
    <w:rsid w:val="00D4694C"/>
    <w:rsid w:val="00D80B9E"/>
    <w:rsid w:val="00D84BE2"/>
    <w:rsid w:val="00D84CD1"/>
    <w:rsid w:val="00D91986"/>
    <w:rsid w:val="00DC3963"/>
    <w:rsid w:val="00DD1740"/>
    <w:rsid w:val="00DE2E71"/>
    <w:rsid w:val="00DE2F13"/>
    <w:rsid w:val="00DF43C9"/>
    <w:rsid w:val="00E01CEB"/>
    <w:rsid w:val="00E12CF5"/>
    <w:rsid w:val="00E166D7"/>
    <w:rsid w:val="00E440D8"/>
    <w:rsid w:val="00E604C7"/>
    <w:rsid w:val="00E73BA6"/>
    <w:rsid w:val="00E8674E"/>
    <w:rsid w:val="00E94299"/>
    <w:rsid w:val="00EB050B"/>
    <w:rsid w:val="00EB0823"/>
    <w:rsid w:val="00EC229C"/>
    <w:rsid w:val="00EC3C3A"/>
    <w:rsid w:val="00EC7C4B"/>
    <w:rsid w:val="00ED0BE0"/>
    <w:rsid w:val="00EE2797"/>
    <w:rsid w:val="00EE34BD"/>
    <w:rsid w:val="00F0347B"/>
    <w:rsid w:val="00F15B07"/>
    <w:rsid w:val="00F220E3"/>
    <w:rsid w:val="00F23B7D"/>
    <w:rsid w:val="00F24907"/>
    <w:rsid w:val="00F26B59"/>
    <w:rsid w:val="00F60343"/>
    <w:rsid w:val="00F93229"/>
    <w:rsid w:val="00FB4B81"/>
    <w:rsid w:val="00FC22BC"/>
    <w:rsid w:val="00FC330F"/>
    <w:rsid w:val="00FD2B79"/>
    <w:rsid w:val="00FD77AE"/>
    <w:rsid w:val="00FE3514"/>
    <w:rsid w:val="00FE7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ceana.mbari.org/confluence/display/CytometerTech/Ho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bari.org/about/TechnologyRoadmap.pdf" TargetMode="External"/><Relationship Id="rId17" Type="http://schemas.openxmlformats.org/officeDocument/2006/relationships/hyperlink" Target="http://sanctuarysimon.org/maps/sesa/" TargetMode="External"/><Relationship Id="rId2" Type="http://schemas.openxmlformats.org/officeDocument/2006/relationships/numbering" Target="numbering.xml"/><Relationship Id="rId16" Type="http://schemas.openxmlformats.org/officeDocument/2006/relationships/hyperlink" Target="https://mww.mbari.org/resources/2015_Proposal_Process/documents/sesa_map_061013.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ww.mbari.org/oed/OED_Documents3.htm" TargetMode="External"/><Relationship Id="rId5" Type="http://schemas.openxmlformats.org/officeDocument/2006/relationships/settings" Target="settings.xml"/><Relationship Id="rId15" Type="http://schemas.openxmlformats.org/officeDocument/2006/relationships/hyperlink" Target="https://mww.mbari.org/resources/2015_Proposal_Process/documents/Personnel_Classifications.pdf"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bari.org/about/TechnologyRoadmap.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1CEBE-11D2-40A7-8B61-7BB8F3B7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8</Pages>
  <Words>2400</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16054</CharactersWithSpaces>
  <SharedDoc>false</SharedDoc>
  <HLinks>
    <vt:vector size="36" baseType="variant">
      <vt:variant>
        <vt:i4>1179714</vt:i4>
      </vt:variant>
      <vt:variant>
        <vt:i4>63</vt:i4>
      </vt:variant>
      <vt:variant>
        <vt:i4>0</vt:i4>
      </vt:variant>
      <vt:variant>
        <vt:i4>5</vt:i4>
      </vt:variant>
      <vt:variant>
        <vt:lpwstr>http://sanctuarysimon.org/maps/sesa/</vt:lpwstr>
      </vt:variant>
      <vt:variant>
        <vt:lpwstr/>
      </vt:variant>
      <vt:variant>
        <vt:i4>5767240</vt:i4>
      </vt:variant>
      <vt:variant>
        <vt:i4>60</vt:i4>
      </vt:variant>
      <vt:variant>
        <vt:i4>0</vt:i4>
      </vt:variant>
      <vt:variant>
        <vt:i4>5</vt:i4>
      </vt:variant>
      <vt:variant>
        <vt:lpwstr>https://mww.mbari.org/resources/2015_Proposal_Process/documents/sesa_map_061013.pdf</vt:lpwstr>
      </vt:variant>
      <vt:variant>
        <vt:lpwstr/>
      </vt:variant>
      <vt:variant>
        <vt:i4>4849775</vt:i4>
      </vt:variant>
      <vt:variant>
        <vt:i4>42</vt:i4>
      </vt:variant>
      <vt:variant>
        <vt:i4>0</vt:i4>
      </vt:variant>
      <vt:variant>
        <vt:i4>5</vt:i4>
      </vt:variant>
      <vt:variant>
        <vt:lpwstr>https://mww.mbari.org/resources/2015_Proposal_Process/documents/Personnel_Classifications.pdf</vt:lpwstr>
      </vt:variant>
      <vt:variant>
        <vt:lpwstr/>
      </vt:variant>
      <vt:variant>
        <vt:i4>5636191</vt:i4>
      </vt:variant>
      <vt:variant>
        <vt:i4>30</vt:i4>
      </vt:variant>
      <vt:variant>
        <vt:i4>0</vt:i4>
      </vt:variant>
      <vt:variant>
        <vt:i4>5</vt:i4>
      </vt:variant>
      <vt:variant>
        <vt:lpwstr>http://www.mbari.org/about/TechnologyRoadmap.pdf</vt:lpwstr>
      </vt:variant>
      <vt:variant>
        <vt:lpwstr/>
      </vt:variant>
      <vt:variant>
        <vt:i4>5636191</vt:i4>
      </vt:variant>
      <vt:variant>
        <vt:i4>18</vt:i4>
      </vt:variant>
      <vt:variant>
        <vt:i4>0</vt:i4>
      </vt:variant>
      <vt:variant>
        <vt:i4>5</vt:i4>
      </vt:variant>
      <vt:variant>
        <vt:lpwstr>http://www.mbari.org/about/TechnologyRoadmap.pdf</vt:lpwstr>
      </vt:variant>
      <vt:variant>
        <vt:lpwstr/>
      </vt:variant>
      <vt:variant>
        <vt:i4>589921</vt:i4>
      </vt:variant>
      <vt:variant>
        <vt:i4>12</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meteor</cp:lastModifiedBy>
  <cp:revision>2</cp:revision>
  <cp:lastPrinted>2011-01-13T21:45:00Z</cp:lastPrinted>
  <dcterms:created xsi:type="dcterms:W3CDTF">2014-07-22T18:01:00Z</dcterms:created>
  <dcterms:modified xsi:type="dcterms:W3CDTF">2014-07-22T18:01:00Z</dcterms:modified>
</cp:coreProperties>
</file>