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A86" w:rsidRDefault="00AE4A86" w:rsidP="00AE4A86">
      <w:pPr>
        <w:jc w:val="center"/>
        <w:rPr>
          <w:rFonts w:ascii="Times New Roman" w:hAnsi="Times New Roman" w:cs="Times New Roman"/>
          <w:sz w:val="36"/>
          <w:szCs w:val="36"/>
        </w:rPr>
      </w:pPr>
      <w:r>
        <w:rPr>
          <w:rFonts w:ascii="Times New Roman" w:hAnsi="Times New Roman" w:cs="Times New Roman"/>
          <w:sz w:val="36"/>
          <w:szCs w:val="36"/>
        </w:rPr>
        <w:t>Responses to P</w:t>
      </w:r>
      <w:r w:rsidRPr="00AE4A86">
        <w:rPr>
          <w:rFonts w:ascii="Times New Roman" w:hAnsi="Times New Roman" w:cs="Times New Roman"/>
          <w:sz w:val="36"/>
          <w:szCs w:val="36"/>
        </w:rPr>
        <w:t>hase 1 MT feedback: 901303</w:t>
      </w:r>
      <w:bookmarkStart w:id="0" w:name="_GoBack"/>
      <w:bookmarkEnd w:id="0"/>
    </w:p>
    <w:p w:rsidR="00AE4A86" w:rsidRPr="00AE4A86" w:rsidRDefault="00AE4A86" w:rsidP="00AE4A86">
      <w:pPr>
        <w:jc w:val="center"/>
        <w:rPr>
          <w:rFonts w:ascii="Times New Roman" w:hAnsi="Times New Roman" w:cs="Times New Roman"/>
          <w:sz w:val="36"/>
          <w:szCs w:val="36"/>
        </w:rPr>
      </w:pP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i/>
          <w:iCs/>
          <w:color w:val="021445"/>
        </w:rPr>
        <w:t>General comments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We feel the effort to develop particle field characterization capability that uniquely meets MBARI’s needs/opportunities is appropriate, but we are also concerned that this effort is wandering given the lack of clear science requirements and specific use cases.</w:t>
      </w:r>
      <w:r w:rsidRPr="00BF0B4B">
        <w:rPr>
          <w:rFonts w:ascii="Times New Roman" w:hAnsi="Times New Roman" w:cs="Times New Roman"/>
          <w:color w:val="0644FF"/>
        </w:rPr>
        <w:t>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rPr>
        <w:t xml:space="preserve">We concur that our prototype efforts would be more effective with more specific science requirements and use cases, and we'll derive these from the 2016 workshop. </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 xml:space="preserve">We also note that you apparently do not know, or have not considered, how this work might relate to the Packard Foundations oceans </w:t>
      </w:r>
      <w:proofErr w:type="spellStart"/>
      <w:r w:rsidRPr="00BF0B4B">
        <w:rPr>
          <w:rFonts w:ascii="Times New Roman" w:hAnsi="Times New Roman" w:cs="Times New Roman"/>
          <w:color w:val="063DCC"/>
        </w:rPr>
        <w:t>grantmaking</w:t>
      </w:r>
      <w:proofErr w:type="spellEnd"/>
      <w:r w:rsidRPr="00BF0B4B">
        <w:rPr>
          <w:rFonts w:ascii="Times New Roman" w:hAnsi="Times New Roman" w:cs="Times New Roman"/>
          <w:color w:val="063DCC"/>
        </w:rPr>
        <w:t xml:space="preserve"> programs! Please take that question seriously in the future.</w:t>
      </w:r>
    </w:p>
    <w:p w:rsidR="00BF0B4B" w:rsidRPr="00BF0B4B" w:rsidRDefault="00BF0B4B" w:rsidP="00BF0B4B">
      <w:pPr>
        <w:widowControl w:val="0"/>
        <w:autoSpaceDE w:val="0"/>
        <w:autoSpaceDN w:val="0"/>
        <w:adjustRightInd w:val="0"/>
        <w:spacing w:after="280"/>
        <w:rPr>
          <w:rFonts w:ascii="Times New Roman" w:hAnsi="Times New Roman" w:cs="Times New Roman"/>
        </w:rPr>
      </w:pPr>
      <w:proofErr w:type="gramStart"/>
      <w:r w:rsidRPr="00BF0B4B">
        <w:rPr>
          <w:rFonts w:ascii="Times New Roman" w:hAnsi="Times New Roman" w:cs="Times New Roman"/>
        </w:rPr>
        <w:t>My sincere apologies for this oversight.</w:t>
      </w:r>
      <w:proofErr w:type="gramEnd"/>
      <w:r w:rsidRPr="00BF0B4B">
        <w:rPr>
          <w:rFonts w:ascii="Times New Roman" w:hAnsi="Times New Roman" w:cs="Times New Roman"/>
        </w:rPr>
        <w:t xml:space="preserve"> The relevant section in the proposal text has been updated as follows:</w:t>
      </w:r>
    </w:p>
    <w:p w:rsidR="00BF0B4B" w:rsidRDefault="001C2F70" w:rsidP="007313F0">
      <w:pPr>
        <w:ind w:left="720"/>
      </w:pPr>
      <w:r>
        <w:t>“</w:t>
      </w:r>
      <w:r w:rsidR="00BF0B4B" w:rsidRPr="00BF0B4B">
        <w:t xml:space="preserve">Mobile cytometers/microscopes could enable automated microbial surveys on large spatial and temporal scales, potentially at lower cost than surveys from crewed ships. These surveys could also identify potentially toxic species, especially used in concert with other instruments such as ESP. These capabilities address the Packard Ocean Visions </w:t>
      </w:r>
      <w:r w:rsidR="00015334">
        <w:t>goals to monitor and safeguard e</w:t>
      </w:r>
      <w:r w:rsidR="00BF0B4B" w:rsidRPr="00BF0B4B">
        <w:t>cosystem</w:t>
      </w:r>
      <w:r w:rsidR="00015334">
        <w:t>s</w:t>
      </w:r>
      <w:r w:rsidR="00BF0B4B" w:rsidRPr="00BF0B4B">
        <w:t xml:space="preserve"> and </w:t>
      </w:r>
      <w:r w:rsidR="00015334">
        <w:t xml:space="preserve">fisheries </w:t>
      </w:r>
      <w:r w:rsidR="00BF0B4B" w:rsidRPr="00BF0B4B">
        <w:t xml:space="preserve">in the western Pacific, inasmuch as microbial populations form the basis of these ecosystems. </w:t>
      </w:r>
      <w:r>
        <w:t>“</w:t>
      </w:r>
    </w:p>
    <w:p w:rsidR="007313F0" w:rsidRPr="007313F0" w:rsidRDefault="007313F0" w:rsidP="007313F0">
      <w:pPr>
        <w:ind w:left="720"/>
      </w:pP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color w:val="063DCC"/>
        </w:rPr>
        <w:t>Given the labor requests and conflicts they pose, we feel all development work should be postponed until after holding the workshop. In the meantime, Tom O’Reilly’s allocation to 901604 (Jupiter Research Foundation/MBARI collaboration) will be increased to facilitate further work on evaluating JRF’s microscope system.</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rPr>
        <w:t>We concur with this plan.</w:t>
      </w:r>
      <w:r>
        <w:rPr>
          <w:rFonts w:ascii="Times New Roman" w:hAnsi="Times New Roman" w:cs="Times New Roman"/>
        </w:rPr>
        <w:t xml:space="preserve"> We would like to keep 80 hours </w:t>
      </w:r>
      <w:proofErr w:type="gramStart"/>
      <w:r>
        <w:rPr>
          <w:rFonts w:ascii="Times New Roman" w:hAnsi="Times New Roman" w:cs="Times New Roman"/>
        </w:rPr>
        <w:t>contingency</w:t>
      </w:r>
      <w:proofErr w:type="gramEnd"/>
      <w:r>
        <w:rPr>
          <w:rFonts w:ascii="Times New Roman" w:hAnsi="Times New Roman" w:cs="Times New Roman"/>
        </w:rPr>
        <w:t xml:space="preserve"> in case we have opportunity to evaluate another third-party instrument next year.</w:t>
      </w:r>
    </w:p>
    <w:p w:rsidR="00BF0B4B" w:rsidRPr="00BF0B4B" w:rsidRDefault="00BF0B4B" w:rsidP="00BF0B4B">
      <w:pPr>
        <w:widowControl w:val="0"/>
        <w:autoSpaceDE w:val="0"/>
        <w:autoSpaceDN w:val="0"/>
        <w:adjustRightInd w:val="0"/>
        <w:spacing w:after="280"/>
        <w:rPr>
          <w:rFonts w:ascii="Times New Roman" w:hAnsi="Times New Roman" w:cs="Times New Roman"/>
        </w:rPr>
      </w:pPr>
      <w:r w:rsidRPr="00BF0B4B">
        <w:rPr>
          <w:rFonts w:ascii="Times New Roman" w:hAnsi="Times New Roman" w:cs="Times New Roman"/>
          <w:i/>
          <w:iCs/>
        </w:rPr>
        <w:t>Phase 2 modifications</w:t>
      </w:r>
    </w:p>
    <w:p w:rsid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r w:rsidRPr="00BF0B4B">
        <w:rPr>
          <w:rFonts w:ascii="Times New Roman" w:hAnsi="Times New Roman" w:cs="Times New Roman"/>
          <w:color w:val="042D99"/>
        </w:rPr>
        <w:t xml:space="preserve">1)  Delete all labor and expense requests associated with the engineering development work. </w:t>
      </w:r>
      <w:r w:rsidRPr="00BF0B4B">
        <w:rPr>
          <w:rFonts w:ascii="Times New Roman" w:hAnsi="Times New Roman" w:cs="Times New Roman"/>
        </w:rPr>
        <w:t> OK.</w:t>
      </w:r>
    </w:p>
    <w:p w:rsid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r w:rsidRPr="00AC626D">
        <w:rPr>
          <w:rFonts w:ascii="Times New Roman" w:hAnsi="Times New Roman" w:cs="Times New Roman"/>
          <w:color w:val="063DCC"/>
        </w:rPr>
        <w:t xml:space="preserve">2)  Please provide a rough plan for the workshop: number of people who might </w:t>
      </w:r>
      <w:proofErr w:type="gramStart"/>
      <w:r w:rsidRPr="00AC626D">
        <w:rPr>
          <w:rFonts w:ascii="Times New Roman" w:hAnsi="Times New Roman" w:cs="Times New Roman"/>
          <w:color w:val="063DCC"/>
        </w:rPr>
        <w:t>attend,</w:t>
      </w:r>
      <w:proofErr w:type="gramEnd"/>
      <w:r w:rsidRPr="00AC626D">
        <w:rPr>
          <w:rFonts w:ascii="Times New Roman" w:hAnsi="Times New Roman" w:cs="Times New Roman"/>
          <w:color w:val="063DCC"/>
        </w:rPr>
        <w:t xml:space="preserve"> names of potential participants, time of year, duration, etc. </w:t>
      </w:r>
      <w:r w:rsidR="007F0377" w:rsidRPr="007F0377">
        <w:rPr>
          <w:rFonts w:ascii="Times New Roman" w:hAnsi="Times New Roman" w:cs="Times New Roman"/>
        </w:rPr>
        <w:t>See below.</w:t>
      </w:r>
    </w:p>
    <w:p w:rsidR="00A21370" w:rsidRPr="00AC626D" w:rsidRDefault="00BF0B4B" w:rsidP="00BF0B4B">
      <w:pPr>
        <w:widowControl w:val="0"/>
        <w:numPr>
          <w:ilvl w:val="0"/>
          <w:numId w:val="1"/>
        </w:numPr>
        <w:tabs>
          <w:tab w:val="left" w:pos="220"/>
          <w:tab w:val="left" w:pos="720"/>
        </w:tabs>
        <w:autoSpaceDE w:val="0"/>
        <w:autoSpaceDN w:val="0"/>
        <w:adjustRightInd w:val="0"/>
        <w:spacing w:after="280"/>
        <w:ind w:hanging="720"/>
        <w:rPr>
          <w:rFonts w:ascii="Times New Roman" w:hAnsi="Times New Roman" w:cs="Times New Roman"/>
        </w:rPr>
      </w:pPr>
      <w:r w:rsidRPr="00AC626D">
        <w:rPr>
          <w:rFonts w:ascii="Times New Roman" w:hAnsi="Times New Roman" w:cs="Times New Roman"/>
          <w:color w:val="063DCC"/>
        </w:rPr>
        <w:t>3)  If the workshop can be scoped well enough to derive a relatively realistic budget (e.g., by working with the administrators to come up with costs for travel, lodging, food) by the Phase 2 deadline, then those funds will be added to this project’s budget. If it is not possible to derive that estimate, then we will consider a request for discretionary funds in 2017. </w:t>
      </w:r>
      <w:r w:rsidRPr="00AC626D">
        <w:rPr>
          <w:rFonts w:ascii="Times New Roman" w:hAnsi="Times New Roman" w:cs="Times New Roman"/>
        </w:rPr>
        <w:t> </w:t>
      </w:r>
      <w:r w:rsidR="007F0377">
        <w:rPr>
          <w:rFonts w:ascii="Times New Roman" w:hAnsi="Times New Roman" w:cs="Times New Roman"/>
        </w:rPr>
        <w:t>See below.</w:t>
      </w:r>
    </w:p>
    <w:p w:rsidR="001C2F70" w:rsidRDefault="001C2F70" w:rsidP="00BF0B4B">
      <w:pPr>
        <w:rPr>
          <w:rFonts w:ascii="Times New Roman" w:hAnsi="Times New Roman" w:cs="Times New Roman"/>
        </w:rPr>
      </w:pPr>
      <w:r>
        <w:rPr>
          <w:rFonts w:ascii="Times New Roman" w:hAnsi="Times New Roman" w:cs="Times New Roman"/>
        </w:rPr>
        <w:t xml:space="preserve">Workshop scope and budget: </w:t>
      </w:r>
    </w:p>
    <w:p w:rsidR="001C2F70" w:rsidRDefault="001C2F70" w:rsidP="00BF0B4B">
      <w:pPr>
        <w:rPr>
          <w:rFonts w:ascii="Times New Roman" w:hAnsi="Times New Roman" w:cs="Times New Roman"/>
        </w:rPr>
      </w:pPr>
    </w:p>
    <w:p w:rsidR="001C2F70" w:rsidRDefault="001C2F70" w:rsidP="001C2F70">
      <w:r>
        <w:t>We propose a t</w:t>
      </w:r>
      <w:r w:rsidRPr="001C2F70">
        <w:t xml:space="preserve">hree day workshop at MBARI </w:t>
      </w:r>
      <w:r>
        <w:t xml:space="preserve">in mid-2016 </w:t>
      </w:r>
      <w:r w:rsidRPr="001C2F70">
        <w:t>where we'll discuss mobile autonomous applications and</w:t>
      </w:r>
      <w:r>
        <w:t xml:space="preserve"> instrument state-of-the-art with instrument developers and marine scientists. The workshop goal is to identify how MBARI can uniquely contribute to important science problems using mobile autonomous cytometry/microscopy. We will invite fewer than ten guest attendees with expertise in instrument development and applications. The proposed guest list includes:</w:t>
      </w:r>
    </w:p>
    <w:p w:rsidR="001C2F70" w:rsidRDefault="001C2F70" w:rsidP="001C2F70"/>
    <w:p w:rsidR="001C2F70" w:rsidRPr="003A7509" w:rsidRDefault="001C2F70" w:rsidP="001C2F70">
      <w:pPr>
        <w:widowControl w:val="0"/>
        <w:numPr>
          <w:ilvl w:val="0"/>
          <w:numId w:val="6"/>
        </w:numPr>
        <w:autoSpaceDE w:val="0"/>
        <w:autoSpaceDN w:val="0"/>
        <w:adjustRightInd w:val="0"/>
      </w:pPr>
      <w:r w:rsidRPr="003A7509">
        <w:t xml:space="preserve">Heidi </w:t>
      </w:r>
      <w:proofErr w:type="spellStart"/>
      <w:r w:rsidRPr="003A7509">
        <w:t>Sosik</w:t>
      </w:r>
      <w:proofErr w:type="spellEnd"/>
      <w:r>
        <w:t xml:space="preserve"> (WHOI)</w:t>
      </w:r>
    </w:p>
    <w:p w:rsidR="001C2F70" w:rsidRPr="003A7509" w:rsidRDefault="001C2F70" w:rsidP="001C2F70">
      <w:pPr>
        <w:widowControl w:val="0"/>
        <w:numPr>
          <w:ilvl w:val="0"/>
          <w:numId w:val="6"/>
        </w:numPr>
        <w:autoSpaceDE w:val="0"/>
        <w:autoSpaceDN w:val="0"/>
        <w:adjustRightInd w:val="0"/>
      </w:pPr>
      <w:r w:rsidRPr="003A7509">
        <w:t xml:space="preserve">Jared </w:t>
      </w:r>
      <w:proofErr w:type="spellStart"/>
      <w:r w:rsidRPr="003A7509">
        <w:t>Swalwell</w:t>
      </w:r>
      <w:proofErr w:type="spellEnd"/>
      <w:r>
        <w:t xml:space="preserve"> (University of Washington)</w:t>
      </w:r>
    </w:p>
    <w:p w:rsidR="001C2F70" w:rsidRPr="003A7509" w:rsidRDefault="001C2F70" w:rsidP="001C2F70">
      <w:pPr>
        <w:widowControl w:val="0"/>
        <w:numPr>
          <w:ilvl w:val="0"/>
          <w:numId w:val="6"/>
        </w:numPr>
        <w:autoSpaceDE w:val="0"/>
        <w:autoSpaceDN w:val="0"/>
        <w:adjustRightInd w:val="0"/>
      </w:pPr>
      <w:r>
        <w:t>Peter Lopez  (NYU C</w:t>
      </w:r>
      <w:r w:rsidRPr="003A7509">
        <w:t>ytometr</w:t>
      </w:r>
      <w:r>
        <w:t>y Center)</w:t>
      </w:r>
    </w:p>
    <w:p w:rsidR="001C2F70" w:rsidRPr="003A7509" w:rsidRDefault="001C2F70" w:rsidP="001C2F70">
      <w:pPr>
        <w:widowControl w:val="0"/>
        <w:numPr>
          <w:ilvl w:val="0"/>
          <w:numId w:val="6"/>
        </w:numPr>
        <w:autoSpaceDE w:val="0"/>
        <w:autoSpaceDN w:val="0"/>
        <w:adjustRightInd w:val="0"/>
      </w:pPr>
      <w:proofErr w:type="spellStart"/>
      <w:r>
        <w:t>Aydogan</w:t>
      </w:r>
      <w:proofErr w:type="spellEnd"/>
      <w:r>
        <w:t xml:space="preserve"> </w:t>
      </w:r>
      <w:proofErr w:type="spellStart"/>
      <w:r>
        <w:t>Ozcan</w:t>
      </w:r>
      <w:proofErr w:type="spellEnd"/>
      <w:r>
        <w:t xml:space="preserve"> (</w:t>
      </w:r>
      <w:proofErr w:type="spellStart"/>
      <w:r>
        <w:t>Holomic</w:t>
      </w:r>
      <w:proofErr w:type="spellEnd"/>
      <w:r>
        <w:t xml:space="preserve">, Los Angeles CA - makers of </w:t>
      </w:r>
      <w:r w:rsidRPr="003A7509">
        <w:t>diagnostic cell-phone-b</w:t>
      </w:r>
      <w:r>
        <w:t>ased cytometers and microscopes)</w:t>
      </w:r>
    </w:p>
    <w:p w:rsidR="001C2F70" w:rsidRPr="003A7509" w:rsidRDefault="001C2F70" w:rsidP="001C2F70">
      <w:pPr>
        <w:widowControl w:val="0"/>
        <w:numPr>
          <w:ilvl w:val="0"/>
          <w:numId w:val="6"/>
        </w:numPr>
        <w:autoSpaceDE w:val="0"/>
        <w:autoSpaceDN w:val="0"/>
        <w:adjustRightInd w:val="0"/>
      </w:pPr>
      <w:r>
        <w:t>Stephen Jones or John Sampson</w:t>
      </w:r>
      <w:r>
        <w:t xml:space="preserve"> (4Deep.com, </w:t>
      </w:r>
      <w:r w:rsidRPr="003A7509">
        <w:t>makers of Submersible Microscope)</w:t>
      </w:r>
    </w:p>
    <w:p w:rsidR="001C2F70" w:rsidRPr="003A7509" w:rsidRDefault="001C2F70" w:rsidP="001C2F70">
      <w:pPr>
        <w:widowControl w:val="0"/>
        <w:numPr>
          <w:ilvl w:val="0"/>
          <w:numId w:val="6"/>
        </w:numPr>
        <w:autoSpaceDE w:val="0"/>
        <w:autoSpaceDN w:val="0"/>
        <w:adjustRightInd w:val="0"/>
      </w:pPr>
      <w:r>
        <w:t xml:space="preserve">Heike Schmitz, and Kurt </w:t>
      </w:r>
      <w:proofErr w:type="spellStart"/>
      <w:r>
        <w:t>Kiesow</w:t>
      </w:r>
      <w:proofErr w:type="spellEnd"/>
      <w:r>
        <w:t xml:space="preserve"> (Jupiter Research Foundation)</w:t>
      </w:r>
    </w:p>
    <w:p w:rsidR="001C2F70" w:rsidRPr="003A7509" w:rsidRDefault="001C2F70" w:rsidP="001C2F70">
      <w:pPr>
        <w:widowControl w:val="0"/>
        <w:numPr>
          <w:ilvl w:val="0"/>
          <w:numId w:val="6"/>
        </w:numPr>
        <w:autoSpaceDE w:val="0"/>
        <w:autoSpaceDN w:val="0"/>
        <w:adjustRightInd w:val="0"/>
      </w:pPr>
      <w:r>
        <w:t>Steve Steinberg (</w:t>
      </w:r>
      <w:r w:rsidRPr="003A7509">
        <w:t>SCCWRP</w:t>
      </w:r>
      <w:r>
        <w:t>, Costa Mesa CA</w:t>
      </w:r>
      <w:r w:rsidRPr="003A7509">
        <w:t>)</w:t>
      </w:r>
    </w:p>
    <w:p w:rsidR="001C2F70" w:rsidRPr="003A7509" w:rsidRDefault="001C2F70" w:rsidP="001C2F70">
      <w:pPr>
        <w:widowControl w:val="0"/>
        <w:numPr>
          <w:ilvl w:val="0"/>
          <w:numId w:val="6"/>
        </w:numPr>
        <w:autoSpaceDE w:val="0"/>
        <w:autoSpaceDN w:val="0"/>
        <w:adjustRightInd w:val="0"/>
      </w:pPr>
      <w:r>
        <w:t>Robert Chan (</w:t>
      </w:r>
      <w:r w:rsidRPr="003A7509">
        <w:t>Hong Kong Baptist University, developer of 'light-sheet' fluorescent imaging cytometer)</w:t>
      </w:r>
    </w:p>
    <w:p w:rsidR="001C2F70" w:rsidRDefault="001C2F70" w:rsidP="001C2F70"/>
    <w:p w:rsidR="001C2F70" w:rsidRDefault="001C2F70" w:rsidP="001C2F70">
      <w:r>
        <w:t xml:space="preserve"> Our guests and in-house MBARI workshop attendees will focus on the following areas:</w:t>
      </w:r>
    </w:p>
    <w:p w:rsidR="001C2F70" w:rsidRDefault="001C2F70" w:rsidP="001C2F70"/>
    <w:p w:rsidR="001C2F70" w:rsidRDefault="001C2F70" w:rsidP="001C2F70">
      <w:pPr>
        <w:numPr>
          <w:ilvl w:val="0"/>
          <w:numId w:val="2"/>
        </w:numPr>
      </w:pPr>
      <w:r>
        <w:t xml:space="preserve">What science applications will be enabled by mobile autonomous cytometers/microscopes? What are the requirements of these applications, including particle size range, particle identification, statistical precision, sampling depth, horizontal range, survey speed, </w:t>
      </w:r>
      <w:proofErr w:type="spellStart"/>
      <w:r>
        <w:t>etc</w:t>
      </w:r>
      <w:proofErr w:type="spellEnd"/>
      <w:r>
        <w:t xml:space="preserve">?  </w:t>
      </w:r>
    </w:p>
    <w:p w:rsidR="001C2F70" w:rsidRDefault="001C2F70" w:rsidP="001C2F70">
      <w:pPr>
        <w:numPr>
          <w:ilvl w:val="0"/>
          <w:numId w:val="2"/>
        </w:numPr>
      </w:pPr>
      <w:r>
        <w:t xml:space="preserve">What current and emerging instrument technologies could address these science applications, (with emphasis on technology developed by attendees)? Which of today's vehicles could host these instruments (LRAUV, Dorado, Wave Glider, Spray and Slocum gliders, </w:t>
      </w:r>
      <w:proofErr w:type="spellStart"/>
      <w:r>
        <w:t>etc</w:t>
      </w:r>
      <w:proofErr w:type="spellEnd"/>
      <w:r>
        <w:t xml:space="preserve">)? </w:t>
      </w:r>
    </w:p>
    <w:p w:rsidR="001C2F70" w:rsidRDefault="001C2F70" w:rsidP="001C2F70">
      <w:pPr>
        <w:numPr>
          <w:ilvl w:val="0"/>
          <w:numId w:val="2"/>
        </w:numPr>
      </w:pPr>
      <w:r>
        <w:t xml:space="preserve">Identify vehicle integration issues; power, size, mass constraints, thermal, pressure, tilt, roll, telemetry requirements, etc. </w:t>
      </w:r>
    </w:p>
    <w:p w:rsidR="001C2F70" w:rsidRDefault="001C2F70" w:rsidP="001C2F70"/>
    <w:p w:rsidR="001C2F70" w:rsidRDefault="001C2F70" w:rsidP="001C2F70">
      <w:r>
        <w:t xml:space="preserve">The discussions of topic #1 will help us set instrument, vehicle and experiment requirements, to assess the importance of AUVs compared to autonomous surface vehicles, and to define use cases. Topic #2 will allow us to further evaluate candidate instruments, assess and guide our prototype developments, and may result in partnerships to integrate a specific existing instrument with an MBARI vehicle. Topic #3 will inform instrument developers of issues to keep in mind when designing for mobile autonomous applications. We have discussed a possible workshop with </w:t>
      </w:r>
      <w:proofErr w:type="spellStart"/>
      <w:r>
        <w:t>Sosik</w:t>
      </w:r>
      <w:proofErr w:type="spellEnd"/>
      <w:r>
        <w:t xml:space="preserve"> and </w:t>
      </w:r>
      <w:proofErr w:type="spellStart"/>
      <w:r>
        <w:t>Swalwell</w:t>
      </w:r>
      <w:proofErr w:type="spellEnd"/>
      <w:r>
        <w:t xml:space="preserve">, and both are enthusiastic about the idea. Some attendees might bring instruments with them for demonstration. </w:t>
      </w:r>
    </w:p>
    <w:p w:rsidR="001C2F70" w:rsidRPr="00870702" w:rsidRDefault="001C2F70" w:rsidP="001C2F70"/>
    <w:p w:rsidR="001C2F70" w:rsidRDefault="001C2F70">
      <w:pPr>
        <w:rPr>
          <w:bCs/>
        </w:rPr>
      </w:pPr>
      <w:r>
        <w:rPr>
          <w:bCs/>
        </w:rPr>
        <w:br w:type="page"/>
      </w:r>
    </w:p>
    <w:p w:rsidR="001C2F70" w:rsidRPr="00870702" w:rsidRDefault="001C2F70" w:rsidP="001C2F70">
      <w:pPr>
        <w:rPr>
          <w:bCs/>
        </w:rPr>
      </w:pPr>
      <w:r w:rsidRPr="00870702">
        <w:rPr>
          <w:bCs/>
        </w:rPr>
        <w:lastRenderedPageBreak/>
        <w:t>Workshop format (preliminary)</w:t>
      </w:r>
    </w:p>
    <w:p w:rsidR="001C2F70" w:rsidRPr="00870702" w:rsidRDefault="001C2F70" w:rsidP="001C2F70">
      <w:pPr>
        <w:rPr>
          <w:bCs/>
        </w:rPr>
      </w:pPr>
      <w:r w:rsidRPr="00870702">
        <w:rPr>
          <w:bCs/>
        </w:rPr>
        <w:t xml:space="preserve">1st day: </w:t>
      </w:r>
    </w:p>
    <w:p w:rsidR="001C2F70" w:rsidRDefault="001C2F70" w:rsidP="001C2F70">
      <w:pPr>
        <w:numPr>
          <w:ilvl w:val="0"/>
          <w:numId w:val="3"/>
        </w:numPr>
        <w:rPr>
          <w:bCs/>
        </w:rPr>
      </w:pPr>
      <w:r w:rsidRPr="00870702">
        <w:rPr>
          <w:bCs/>
        </w:rPr>
        <w:t xml:space="preserve">Morning sessions on science and applications with 2 presentations 30 min each (10:00, 11:00); </w:t>
      </w:r>
    </w:p>
    <w:p w:rsidR="001C2F70" w:rsidRPr="00870702" w:rsidRDefault="001C2F70" w:rsidP="001C2F70">
      <w:pPr>
        <w:numPr>
          <w:ilvl w:val="0"/>
          <w:numId w:val="3"/>
        </w:numPr>
        <w:rPr>
          <w:bCs/>
        </w:rPr>
      </w:pPr>
      <w:r w:rsidRPr="00870702">
        <w:rPr>
          <w:bCs/>
        </w:rPr>
        <w:t>Tour of MBARI for 1st time comers (about 3 people) (13:00-14:00)</w:t>
      </w:r>
    </w:p>
    <w:p w:rsidR="001C2F70" w:rsidRPr="00870702" w:rsidRDefault="001C2F70" w:rsidP="001C2F70">
      <w:pPr>
        <w:numPr>
          <w:ilvl w:val="0"/>
          <w:numId w:val="3"/>
        </w:numPr>
        <w:rPr>
          <w:bCs/>
        </w:rPr>
      </w:pPr>
      <w:r w:rsidRPr="00870702">
        <w:rPr>
          <w:bCs/>
        </w:rPr>
        <w:t xml:space="preserve">Afternoon session on instruments with 3 presentations 20 min each (14:00; 14:30; 15:00) </w:t>
      </w:r>
    </w:p>
    <w:p w:rsidR="001C2F70" w:rsidRPr="00870702" w:rsidRDefault="001C2F70" w:rsidP="001C2F70">
      <w:pPr>
        <w:numPr>
          <w:ilvl w:val="0"/>
          <w:numId w:val="3"/>
        </w:numPr>
        <w:rPr>
          <w:bCs/>
        </w:rPr>
      </w:pPr>
      <w:r w:rsidRPr="00870702">
        <w:rPr>
          <w:bCs/>
        </w:rPr>
        <w:t>Roundtable discussion (15:30-16:30)</w:t>
      </w:r>
    </w:p>
    <w:p w:rsidR="001C2F70" w:rsidRPr="00870702" w:rsidRDefault="001C2F70" w:rsidP="001C2F70">
      <w:pPr>
        <w:numPr>
          <w:ilvl w:val="0"/>
          <w:numId w:val="3"/>
        </w:numPr>
        <w:rPr>
          <w:bCs/>
        </w:rPr>
      </w:pPr>
      <w:r w:rsidRPr="00870702">
        <w:rPr>
          <w:bCs/>
        </w:rPr>
        <w:t xml:space="preserve">Show and Tell, instrument demo, 2 instruments 20 min each (16:30, 17:00). </w:t>
      </w:r>
    </w:p>
    <w:p w:rsidR="001C2F70" w:rsidRPr="00870702" w:rsidRDefault="001C2F70" w:rsidP="001C2F70">
      <w:pPr>
        <w:rPr>
          <w:bCs/>
        </w:rPr>
      </w:pPr>
      <w:r w:rsidRPr="00870702">
        <w:rPr>
          <w:bCs/>
        </w:rPr>
        <w:t xml:space="preserve">Day 2: </w:t>
      </w:r>
    </w:p>
    <w:p w:rsidR="001C2F70" w:rsidRPr="00870702" w:rsidRDefault="001C2F70" w:rsidP="001C2F70">
      <w:pPr>
        <w:numPr>
          <w:ilvl w:val="0"/>
          <w:numId w:val="4"/>
        </w:numPr>
        <w:rPr>
          <w:bCs/>
        </w:rPr>
      </w:pPr>
      <w:r w:rsidRPr="00870702">
        <w:rPr>
          <w:bCs/>
        </w:rPr>
        <w:t xml:space="preserve">Morning sessions on science and applications with 2 presentations 30 min each (10:00, 11:00); </w:t>
      </w:r>
    </w:p>
    <w:p w:rsidR="001C2F70" w:rsidRPr="00870702" w:rsidRDefault="001C2F70" w:rsidP="001C2F70">
      <w:pPr>
        <w:numPr>
          <w:ilvl w:val="0"/>
          <w:numId w:val="4"/>
        </w:numPr>
        <w:rPr>
          <w:bCs/>
        </w:rPr>
      </w:pPr>
      <w:r w:rsidRPr="00870702">
        <w:rPr>
          <w:bCs/>
        </w:rPr>
        <w:t xml:space="preserve">Afternoon session on instruments with 3 presentations 20 min each (14:00; 14:30; 15:00) </w:t>
      </w:r>
    </w:p>
    <w:p w:rsidR="001C2F70" w:rsidRPr="00870702" w:rsidRDefault="001C2F70" w:rsidP="001C2F70">
      <w:pPr>
        <w:numPr>
          <w:ilvl w:val="0"/>
          <w:numId w:val="4"/>
        </w:numPr>
        <w:rPr>
          <w:bCs/>
        </w:rPr>
      </w:pPr>
      <w:r w:rsidRPr="00870702">
        <w:rPr>
          <w:bCs/>
        </w:rPr>
        <w:t>Roundtable discussion (15:30-16:30)</w:t>
      </w:r>
    </w:p>
    <w:p w:rsidR="001C2F70" w:rsidRPr="00870702" w:rsidRDefault="001C2F70" w:rsidP="001C2F70">
      <w:pPr>
        <w:numPr>
          <w:ilvl w:val="0"/>
          <w:numId w:val="4"/>
        </w:numPr>
        <w:rPr>
          <w:bCs/>
        </w:rPr>
      </w:pPr>
      <w:r w:rsidRPr="00870702">
        <w:rPr>
          <w:bCs/>
        </w:rPr>
        <w:t xml:space="preserve">Show and Tell, instrument demo, 2 instruments 20 min each (16:30, 17:00). </w:t>
      </w:r>
    </w:p>
    <w:p w:rsidR="001C2F70" w:rsidRPr="00870702" w:rsidRDefault="001C2F70" w:rsidP="001C2F70">
      <w:pPr>
        <w:rPr>
          <w:bCs/>
        </w:rPr>
      </w:pPr>
      <w:r w:rsidRPr="00870702">
        <w:rPr>
          <w:bCs/>
        </w:rPr>
        <w:t xml:space="preserve">Day 3: </w:t>
      </w:r>
    </w:p>
    <w:p w:rsidR="001C2F70" w:rsidRPr="00870702" w:rsidRDefault="001C2F70" w:rsidP="001C2F70">
      <w:pPr>
        <w:numPr>
          <w:ilvl w:val="0"/>
          <w:numId w:val="5"/>
        </w:numPr>
        <w:rPr>
          <w:bCs/>
        </w:rPr>
      </w:pPr>
      <w:r w:rsidRPr="00870702">
        <w:rPr>
          <w:bCs/>
        </w:rPr>
        <w:t xml:space="preserve">Morning sessions on science and applications with 2 presentations 30 min each (10:00, 11:00); </w:t>
      </w:r>
    </w:p>
    <w:p w:rsidR="001C2F70" w:rsidRPr="00870702" w:rsidRDefault="001C2F70" w:rsidP="001C2F70">
      <w:pPr>
        <w:numPr>
          <w:ilvl w:val="0"/>
          <w:numId w:val="5"/>
        </w:numPr>
        <w:rPr>
          <w:bCs/>
        </w:rPr>
      </w:pPr>
      <w:r w:rsidRPr="00870702">
        <w:rPr>
          <w:bCs/>
        </w:rPr>
        <w:t xml:space="preserve">Afternoon session on instrument integration with AUVs/ adaptive sampling, 2 presentations 20 min each (14:00; 14:30) </w:t>
      </w:r>
    </w:p>
    <w:p w:rsidR="001C2F70" w:rsidRPr="00870702" w:rsidRDefault="001C2F70" w:rsidP="001C2F70">
      <w:pPr>
        <w:numPr>
          <w:ilvl w:val="0"/>
          <w:numId w:val="5"/>
        </w:numPr>
        <w:rPr>
          <w:bCs/>
        </w:rPr>
      </w:pPr>
      <w:r w:rsidRPr="00870702">
        <w:rPr>
          <w:bCs/>
        </w:rPr>
        <w:t>Final discussion (15:00-17:00)</w:t>
      </w:r>
    </w:p>
    <w:p w:rsidR="001C2F70" w:rsidRDefault="001C2F70" w:rsidP="00BF0B4B">
      <w:pPr>
        <w:rPr>
          <w:rFonts w:ascii="Times New Roman" w:hAnsi="Times New Roman" w:cs="Times New Roman"/>
        </w:rPr>
      </w:pPr>
    </w:p>
    <w:p w:rsidR="001C2F70" w:rsidRDefault="001C2F70" w:rsidP="00BF0B4B">
      <w:pPr>
        <w:rPr>
          <w:rFonts w:ascii="Times New Roman" w:hAnsi="Times New Roman" w:cs="Times New Roman"/>
        </w:rPr>
      </w:pPr>
    </w:p>
    <w:p w:rsidR="001C2F70" w:rsidRDefault="001C2F70" w:rsidP="001C2F70">
      <w:pPr>
        <w:rPr>
          <w:b/>
          <w:bCs/>
        </w:rPr>
      </w:pPr>
      <w:r>
        <w:rPr>
          <w:b/>
          <w:bCs/>
        </w:rPr>
        <w:t>Budget justification</w:t>
      </w:r>
    </w:p>
    <w:p w:rsidR="001C2F70" w:rsidRPr="001C2F70" w:rsidRDefault="001C2F70" w:rsidP="001C2F70">
      <w:pPr>
        <w:rPr>
          <w:bCs/>
        </w:rPr>
      </w:pPr>
      <w:r w:rsidRPr="001C2F70">
        <w:rPr>
          <w:bCs/>
        </w:rPr>
        <w:t>(</w:t>
      </w:r>
      <w:proofErr w:type="gramStart"/>
      <w:r w:rsidRPr="001C2F70">
        <w:rPr>
          <w:bCs/>
        </w:rPr>
        <w:t>many</w:t>
      </w:r>
      <w:proofErr w:type="gramEnd"/>
      <w:r w:rsidRPr="001C2F70">
        <w:rPr>
          <w:bCs/>
        </w:rPr>
        <w:t xml:space="preserve"> thanks to Cindy Hanrahan for assistance with expense estimates)</w:t>
      </w:r>
    </w:p>
    <w:p w:rsidR="001C2F70" w:rsidRDefault="001C2F70" w:rsidP="001C2F70">
      <w:pPr>
        <w:rPr>
          <w:b/>
          <w:bCs/>
        </w:rPr>
      </w:pPr>
    </w:p>
    <w:p w:rsidR="001C2F70" w:rsidRPr="00B466DF" w:rsidRDefault="001C2F70" w:rsidP="001C2F70">
      <w:pPr>
        <w:widowControl w:val="0"/>
        <w:autoSpaceDE w:val="0"/>
        <w:autoSpaceDN w:val="0"/>
        <w:adjustRightInd w:val="0"/>
      </w:pPr>
      <w:proofErr w:type="gramStart"/>
      <w:r w:rsidRPr="00B367EF">
        <w:rPr>
          <w:b/>
        </w:rPr>
        <w:t>Table 1</w:t>
      </w:r>
      <w:r w:rsidRPr="00B466DF">
        <w:t>.</w:t>
      </w:r>
      <w:proofErr w:type="gramEnd"/>
      <w:r w:rsidRPr="00B466DF">
        <w:t xml:space="preserve"> Travel expense details by guest participant </w:t>
      </w:r>
    </w:p>
    <w:tbl>
      <w:tblPr>
        <w:tblW w:w="9734" w:type="dxa"/>
        <w:tblInd w:w="93" w:type="dxa"/>
        <w:tblLook w:val="04A0" w:firstRow="1" w:lastRow="0" w:firstColumn="1" w:lastColumn="0" w:noHBand="0" w:noVBand="1"/>
      </w:tblPr>
      <w:tblGrid>
        <w:gridCol w:w="476"/>
        <w:gridCol w:w="4158"/>
        <w:gridCol w:w="1017"/>
        <w:gridCol w:w="1017"/>
        <w:gridCol w:w="1017"/>
        <w:gridCol w:w="867"/>
        <w:gridCol w:w="1182"/>
      </w:tblGrid>
      <w:tr w:rsidR="001C2F70" w:rsidRPr="00B466DF" w:rsidTr="00024ED9">
        <w:trPr>
          <w:trHeight w:val="446"/>
        </w:trPr>
        <w:tc>
          <w:tcPr>
            <w:tcW w:w="4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NN</w:t>
            </w:r>
          </w:p>
        </w:tc>
        <w:tc>
          <w:tcPr>
            <w:tcW w:w="4495"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Participant</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Airfare, domestic</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Airfare, foreign</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b/>
                <w:bCs/>
                <w:sz w:val="18"/>
                <w:szCs w:val="18"/>
              </w:rPr>
            </w:pPr>
            <w:r w:rsidRPr="00B466DF">
              <w:rPr>
                <w:rFonts w:ascii="Arial" w:eastAsia="Times New Roman" w:hAnsi="Arial" w:cs="Arial"/>
                <w:b/>
                <w:bCs/>
                <w:sz w:val="18"/>
                <w:szCs w:val="18"/>
              </w:rPr>
              <w:t>Lodging  Monterey</w:t>
            </w:r>
          </w:p>
        </w:tc>
        <w:tc>
          <w:tcPr>
            <w:tcW w:w="837"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Airport parking</w:t>
            </w:r>
          </w:p>
        </w:tc>
        <w:tc>
          <w:tcPr>
            <w:tcW w:w="1104"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Mileage ~$0.57/mile</w:t>
            </w:r>
          </w:p>
        </w:tc>
      </w:tr>
      <w:tr w:rsidR="001C2F70" w:rsidRPr="00B466DF" w:rsidTr="00024ED9">
        <w:trPr>
          <w:trHeight w:val="446"/>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Heidi </w:t>
            </w:r>
            <w:proofErr w:type="spellStart"/>
            <w:r w:rsidRPr="00B466DF">
              <w:rPr>
                <w:rFonts w:ascii="Arial" w:eastAsia="Times New Roman" w:hAnsi="Arial" w:cs="Arial"/>
                <w:sz w:val="18"/>
                <w:szCs w:val="18"/>
              </w:rPr>
              <w:t>Sosik</w:t>
            </w:r>
            <w:proofErr w:type="spellEnd"/>
            <w:r w:rsidRPr="00B466DF">
              <w:rPr>
                <w:rFonts w:ascii="Arial" w:eastAsia="Times New Roman" w:hAnsi="Arial" w:cs="Arial"/>
                <w:sz w:val="18"/>
                <w:szCs w:val="18"/>
              </w:rPr>
              <w:t>: WHOI airfare  4 nights lodging (cost + taxes in Monterey (our rate) - Sunday - Wednesday is ~ $150.00/ night</w:t>
            </w:r>
          </w:p>
        </w:tc>
        <w:tc>
          <w:tcPr>
            <w:tcW w:w="950" w:type="dxa"/>
            <w:tcBorders>
              <w:top w:val="nil"/>
              <w:left w:val="nil"/>
              <w:bottom w:val="single" w:sz="4" w:space="0" w:color="auto"/>
              <w:right w:val="single" w:sz="4" w:space="0" w:color="auto"/>
            </w:tcBorders>
            <w:shd w:val="clear" w:color="auto" w:fill="auto"/>
            <w:noWrap/>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$700.00</w:t>
            </w:r>
          </w:p>
        </w:tc>
        <w:tc>
          <w:tcPr>
            <w:tcW w:w="950" w:type="dxa"/>
            <w:tcBorders>
              <w:top w:val="nil"/>
              <w:left w:val="nil"/>
              <w:bottom w:val="single" w:sz="4" w:space="0" w:color="auto"/>
              <w:right w:val="single" w:sz="4" w:space="0" w:color="auto"/>
            </w:tcBorders>
            <w:shd w:val="clear" w:color="auto" w:fill="auto"/>
            <w:noWrap/>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2</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Jarred </w:t>
            </w:r>
            <w:proofErr w:type="spellStart"/>
            <w:r w:rsidRPr="00B466DF">
              <w:rPr>
                <w:rFonts w:ascii="Arial" w:eastAsia="Times New Roman" w:hAnsi="Arial" w:cs="Arial"/>
                <w:sz w:val="18"/>
                <w:szCs w:val="18"/>
              </w:rPr>
              <w:t>Swalwell</w:t>
            </w:r>
            <w:proofErr w:type="spellEnd"/>
            <w:r w:rsidRPr="00B466DF">
              <w:rPr>
                <w:rFonts w:ascii="Arial" w:eastAsia="Times New Roman" w:hAnsi="Arial" w:cs="Arial"/>
                <w:sz w:val="18"/>
                <w:szCs w:val="18"/>
              </w:rPr>
              <w:t>: Univ. WA airfare, 4 nights lodging</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$430.00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Peter Lopez: New York </w:t>
            </w:r>
            <w:proofErr w:type="spellStart"/>
            <w:r w:rsidRPr="00B466DF">
              <w:rPr>
                <w:rFonts w:ascii="Arial" w:eastAsia="Times New Roman" w:hAnsi="Arial" w:cs="Arial"/>
                <w:sz w:val="18"/>
                <w:szCs w:val="18"/>
              </w:rPr>
              <w:t>Univ</w:t>
            </w:r>
            <w:proofErr w:type="spellEnd"/>
            <w:r w:rsidRPr="00B466DF">
              <w:rPr>
                <w:rFonts w:ascii="Arial" w:eastAsia="Times New Roman" w:hAnsi="Arial" w:cs="Arial"/>
                <w:sz w:val="18"/>
                <w:szCs w:val="18"/>
              </w:rPr>
              <w:t> airfare, 4 nights lodging 600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$675.00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$50.00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proofErr w:type="spellStart"/>
            <w:r w:rsidRPr="00B466DF">
              <w:rPr>
                <w:rFonts w:ascii="Arial" w:eastAsia="Times New Roman" w:hAnsi="Arial" w:cs="Arial"/>
                <w:sz w:val="18"/>
                <w:szCs w:val="18"/>
              </w:rPr>
              <w:t>Aydogan</w:t>
            </w:r>
            <w:proofErr w:type="spellEnd"/>
            <w:r w:rsidRPr="00B466DF">
              <w:rPr>
                <w:rFonts w:ascii="Arial" w:eastAsia="Times New Roman" w:hAnsi="Arial" w:cs="Arial"/>
                <w:sz w:val="18"/>
                <w:szCs w:val="18"/>
              </w:rPr>
              <w:t xml:space="preserve"> </w:t>
            </w:r>
            <w:proofErr w:type="spellStart"/>
            <w:r w:rsidRPr="00B466DF">
              <w:rPr>
                <w:rFonts w:ascii="Arial" w:eastAsia="Times New Roman" w:hAnsi="Arial" w:cs="Arial"/>
                <w:sz w:val="18"/>
                <w:szCs w:val="18"/>
              </w:rPr>
              <w:t>Ozcan</w:t>
            </w:r>
            <w:proofErr w:type="spellEnd"/>
            <w:r w:rsidRPr="00B466DF">
              <w:rPr>
                <w:rFonts w:ascii="Arial" w:eastAsia="Times New Roman" w:hAnsi="Arial" w:cs="Arial"/>
                <w:sz w:val="18"/>
                <w:szCs w:val="18"/>
              </w:rPr>
              <w:t>: Los Angeles airfare, 3 nights lodging</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$250.00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$450.00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5</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Stephen Jones: Halifax Airfare, 4 nights lodging</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$825.00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$40.00</w:t>
            </w:r>
          </w:p>
        </w:tc>
      </w:tr>
      <w:tr w:rsidR="001C2F70" w:rsidRPr="00B466DF" w:rsidTr="00024ED9">
        <w:trPr>
          <w:trHeight w:val="446"/>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Heike Schmitz: Jupiter Research: 2 nights lodging, car from Palo Alto</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$70.00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7</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Kurt </w:t>
            </w:r>
            <w:proofErr w:type="spellStart"/>
            <w:r w:rsidRPr="00B466DF">
              <w:rPr>
                <w:rFonts w:ascii="Arial" w:eastAsia="Times New Roman" w:hAnsi="Arial" w:cs="Arial"/>
                <w:sz w:val="18"/>
                <w:szCs w:val="18"/>
              </w:rPr>
              <w:t>Kiesow</w:t>
            </w:r>
            <w:proofErr w:type="spellEnd"/>
            <w:r w:rsidRPr="00B466DF">
              <w:rPr>
                <w:rFonts w:ascii="Arial" w:eastAsia="Times New Roman" w:hAnsi="Arial" w:cs="Arial"/>
                <w:sz w:val="18"/>
                <w:szCs w:val="18"/>
              </w:rPr>
              <w:t>: Jupiter Research: 2 nights lodging, car from Palo Alto</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$70.00</w:t>
            </w:r>
          </w:p>
        </w:tc>
      </w:tr>
      <w:tr w:rsidR="001C2F70" w:rsidRPr="00B466DF" w:rsidTr="00024ED9">
        <w:trPr>
          <w:trHeight w:val="446"/>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8</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Steve Steinberg: Costa Mesa airfare (John Wayne to MRY); 3 nights lodging</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$460.00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$450.00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$40.00</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9</w:t>
            </w:r>
          </w:p>
        </w:tc>
        <w:tc>
          <w:tcPr>
            <w:tcW w:w="4495"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Robert Chan: Hong Kong airfare, 4 nights lodging; US visa fee</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$1,600.00</w:t>
            </w:r>
          </w:p>
        </w:tc>
        <w:tc>
          <w:tcPr>
            <w:tcW w:w="95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$600.00</w:t>
            </w:r>
          </w:p>
        </w:tc>
        <w:tc>
          <w:tcPr>
            <w:tcW w:w="837"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$30.00</w:t>
            </w:r>
          </w:p>
        </w:tc>
        <w:tc>
          <w:tcPr>
            <w:tcW w:w="11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23"/>
        </w:trPr>
        <w:tc>
          <w:tcPr>
            <w:tcW w:w="448" w:type="dxa"/>
            <w:tcBorders>
              <w:top w:val="nil"/>
              <w:left w:val="single" w:sz="4" w:space="0" w:color="auto"/>
              <w:bottom w:val="single" w:sz="4" w:space="0" w:color="auto"/>
              <w:right w:val="single" w:sz="4" w:space="0" w:color="auto"/>
            </w:tcBorders>
            <w:shd w:val="clear" w:color="000000" w:fill="D9D9D9"/>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4495"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center"/>
              <w:rPr>
                <w:rFonts w:ascii="Arial" w:eastAsia="Times New Roman" w:hAnsi="Arial" w:cs="Arial"/>
                <w:b/>
                <w:sz w:val="18"/>
                <w:szCs w:val="18"/>
              </w:rPr>
            </w:pPr>
            <w:r w:rsidRPr="00B466DF">
              <w:rPr>
                <w:rFonts w:ascii="Arial" w:eastAsia="Times New Roman" w:hAnsi="Arial" w:cs="Arial"/>
                <w:b/>
                <w:sz w:val="18"/>
                <w:szCs w:val="18"/>
              </w:rPr>
              <w:t xml:space="preserve">Total per </w:t>
            </w:r>
            <w:r w:rsidRPr="00B367EF">
              <w:rPr>
                <w:rFonts w:ascii="Arial" w:eastAsia="Times New Roman" w:hAnsi="Arial" w:cs="Arial"/>
                <w:b/>
                <w:sz w:val="18"/>
                <w:szCs w:val="18"/>
              </w:rPr>
              <w:t>expense</w:t>
            </w:r>
            <w:r w:rsidRPr="00B466DF">
              <w:rPr>
                <w:rFonts w:ascii="Arial" w:eastAsia="Times New Roman" w:hAnsi="Arial" w:cs="Arial"/>
                <w:b/>
                <w:sz w:val="18"/>
                <w:szCs w:val="18"/>
              </w:rPr>
              <w:t xml:space="preserve"> category</w:t>
            </w:r>
          </w:p>
        </w:tc>
        <w:tc>
          <w:tcPr>
            <w:tcW w:w="950"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$3,340.00</w:t>
            </w:r>
          </w:p>
        </w:tc>
        <w:tc>
          <w:tcPr>
            <w:tcW w:w="950"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$1,600.00</w:t>
            </w:r>
          </w:p>
        </w:tc>
        <w:tc>
          <w:tcPr>
            <w:tcW w:w="950"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$4,500.00</w:t>
            </w:r>
          </w:p>
        </w:tc>
        <w:tc>
          <w:tcPr>
            <w:tcW w:w="837"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$490.00</w:t>
            </w:r>
          </w:p>
        </w:tc>
        <w:tc>
          <w:tcPr>
            <w:tcW w:w="1104"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$380.00</w:t>
            </w:r>
          </w:p>
        </w:tc>
      </w:tr>
    </w:tbl>
    <w:p w:rsidR="001C2F70" w:rsidRPr="000E4F6B" w:rsidRDefault="001C2F70" w:rsidP="001C2F70"/>
    <w:p w:rsidR="001C2F70" w:rsidRDefault="001C2F70">
      <w:pPr>
        <w:rPr>
          <w:b/>
          <w:bCs/>
        </w:rPr>
      </w:pPr>
      <w:r>
        <w:rPr>
          <w:b/>
          <w:bCs/>
        </w:rPr>
        <w:br w:type="page"/>
      </w:r>
    </w:p>
    <w:p w:rsidR="001C2F70" w:rsidRPr="00B466DF" w:rsidRDefault="001C2F70" w:rsidP="001C2F70">
      <w:pPr>
        <w:rPr>
          <w:bCs/>
        </w:rPr>
      </w:pPr>
      <w:proofErr w:type="gramStart"/>
      <w:r w:rsidRPr="00B367EF">
        <w:rPr>
          <w:b/>
          <w:bCs/>
        </w:rPr>
        <w:lastRenderedPageBreak/>
        <w:t>Table 2</w:t>
      </w:r>
      <w:r>
        <w:rPr>
          <w:bCs/>
        </w:rPr>
        <w:t>.</w:t>
      </w:r>
      <w:proofErr w:type="gramEnd"/>
      <w:r>
        <w:rPr>
          <w:bCs/>
        </w:rPr>
        <w:t xml:space="preserve"> Expense categories with explanation</w:t>
      </w:r>
    </w:p>
    <w:tbl>
      <w:tblPr>
        <w:tblW w:w="9734" w:type="dxa"/>
        <w:tblInd w:w="93" w:type="dxa"/>
        <w:tblLook w:val="04A0" w:firstRow="1" w:lastRow="0" w:firstColumn="1" w:lastColumn="0" w:noHBand="0" w:noVBand="1"/>
      </w:tblPr>
      <w:tblGrid>
        <w:gridCol w:w="592"/>
        <w:gridCol w:w="4620"/>
        <w:gridCol w:w="2804"/>
        <w:gridCol w:w="774"/>
        <w:gridCol w:w="944"/>
      </w:tblGrid>
      <w:tr w:rsidR="001C2F70" w:rsidRPr="00B466DF" w:rsidTr="00024ED9">
        <w:trPr>
          <w:trHeight w:val="250"/>
        </w:trPr>
        <w:tc>
          <w:tcPr>
            <w:tcW w:w="5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Item</w:t>
            </w:r>
          </w:p>
        </w:tc>
        <w:tc>
          <w:tcPr>
            <w:tcW w:w="4620"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Description</w:t>
            </w:r>
          </w:p>
        </w:tc>
        <w:tc>
          <w:tcPr>
            <w:tcW w:w="2804"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Account</w:t>
            </w:r>
          </w:p>
        </w:tc>
        <w:tc>
          <w:tcPr>
            <w:tcW w:w="774"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Cost</w:t>
            </w:r>
          </w:p>
        </w:tc>
        <w:tc>
          <w:tcPr>
            <w:tcW w:w="944" w:type="dxa"/>
            <w:tcBorders>
              <w:top w:val="single" w:sz="4" w:space="0" w:color="auto"/>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b/>
                <w:bCs/>
                <w:sz w:val="18"/>
                <w:szCs w:val="18"/>
              </w:rPr>
            </w:pPr>
            <w:r w:rsidRPr="00B466DF">
              <w:rPr>
                <w:rFonts w:ascii="Arial" w:eastAsia="Times New Roman" w:hAnsi="Arial" w:cs="Arial"/>
                <w:b/>
                <w:bCs/>
                <w:sz w:val="18"/>
                <w:szCs w:val="18"/>
              </w:rPr>
              <w:t>Subtotal</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w:t>
            </w:r>
          </w:p>
        </w:tc>
        <w:tc>
          <w:tcPr>
            <w:tcW w:w="4620" w:type="dxa"/>
            <w:tcBorders>
              <w:top w:val="nil"/>
              <w:left w:val="nil"/>
              <w:bottom w:val="single" w:sz="4" w:space="0" w:color="auto"/>
              <w:right w:val="single" w:sz="4" w:space="0" w:color="auto"/>
            </w:tcBorders>
            <w:shd w:val="clear" w:color="auto" w:fill="auto"/>
            <w:noWrap/>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Pacific Forum Setup/breakdown fee (3 days) </w:t>
            </w:r>
          </w:p>
        </w:tc>
        <w:tc>
          <w:tcPr>
            <w:tcW w:w="28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5130 : Outside </w:t>
            </w:r>
            <w:proofErr w:type="spellStart"/>
            <w:r w:rsidRPr="00B466DF">
              <w:rPr>
                <w:rFonts w:ascii="Arial" w:eastAsia="Times New Roman" w:hAnsi="Arial" w:cs="Arial"/>
                <w:sz w:val="18"/>
                <w:szCs w:val="18"/>
              </w:rPr>
              <w:t>Srvc</w:t>
            </w:r>
            <w:proofErr w:type="spellEnd"/>
            <w:r w:rsidRPr="00B466DF">
              <w:rPr>
                <w:rFonts w:ascii="Arial" w:eastAsia="Times New Roman" w:hAnsi="Arial" w:cs="Arial"/>
                <w:sz w:val="18"/>
                <w:szCs w:val="18"/>
              </w:rPr>
              <w:t xml:space="preserve"> - General</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$150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$150</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2</w:t>
            </w:r>
          </w:p>
        </w:tc>
        <w:tc>
          <w:tcPr>
            <w:tcW w:w="462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Instrument shipping cost</w:t>
            </w:r>
          </w:p>
        </w:tc>
        <w:tc>
          <w:tcPr>
            <w:tcW w:w="28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5200-000: Postage/shipping</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$600</w:t>
            </w:r>
          </w:p>
        </w:tc>
      </w:tr>
      <w:tr w:rsidR="001C2F70" w:rsidRPr="00B466DF" w:rsidTr="00024ED9">
        <w:trPr>
          <w:trHeight w:val="297"/>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3</w:t>
            </w:r>
          </w:p>
        </w:tc>
        <w:tc>
          <w:tcPr>
            <w:tcW w:w="4620" w:type="dxa"/>
            <w:tcBorders>
              <w:top w:val="nil"/>
              <w:left w:val="nil"/>
              <w:bottom w:val="single" w:sz="4" w:space="0" w:color="auto"/>
              <w:right w:val="single" w:sz="4" w:space="0" w:color="auto"/>
            </w:tcBorders>
            <w:shd w:val="clear" w:color="auto" w:fill="auto"/>
            <w:noWrap/>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xml:space="preserve">Breakfast (local pick up) 3 days </w:t>
            </w:r>
          </w:p>
        </w:tc>
        <w:tc>
          <w:tcPr>
            <w:tcW w:w="2804" w:type="dxa"/>
            <w:vMerge w:val="restart"/>
            <w:tcBorders>
              <w:top w:val="nil"/>
              <w:left w:val="single" w:sz="4" w:space="0" w:color="auto"/>
              <w:bottom w:val="single" w:sz="4" w:space="0" w:color="000000"/>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5250 : Business Meals/Outreach/Recognition</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4</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Lunch (Marketplace sandwiches) 2 days 200.00</w:t>
            </w:r>
          </w:p>
        </w:tc>
        <w:tc>
          <w:tcPr>
            <w:tcW w:w="2804" w:type="dxa"/>
            <w:vMerge/>
            <w:tcBorders>
              <w:top w:val="nil"/>
              <w:left w:val="single" w:sz="4" w:space="0" w:color="auto"/>
              <w:bottom w:val="single" w:sz="4" w:space="0" w:color="000000"/>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$200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5</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Lunch (Lemongrass)</w:t>
            </w:r>
          </w:p>
        </w:tc>
        <w:tc>
          <w:tcPr>
            <w:tcW w:w="2804" w:type="dxa"/>
            <w:vMerge/>
            <w:tcBorders>
              <w:top w:val="nil"/>
              <w:left w:val="single" w:sz="4" w:space="0" w:color="auto"/>
              <w:bottom w:val="single" w:sz="4" w:space="0" w:color="000000"/>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$150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$650</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6</w:t>
            </w:r>
          </w:p>
        </w:tc>
        <w:tc>
          <w:tcPr>
            <w:tcW w:w="4620"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Miscellaneous supplies</w:t>
            </w:r>
          </w:p>
        </w:tc>
        <w:tc>
          <w:tcPr>
            <w:tcW w:w="280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5360-000 - Supplies - General</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$400</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7</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Airfare, combined domestic (per participants table)</w:t>
            </w:r>
          </w:p>
        </w:tc>
        <w:tc>
          <w:tcPr>
            <w:tcW w:w="280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5500 : Travel - Domestic</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$3,340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8</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Lodging, combined  (per participants table)</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$4,500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9</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Airport Parking, combined  (per participants table)</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$490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10</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Personal car mileage, combined (participants table)</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$380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11</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Meals while traveling ($40.00/per participant)</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$440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12</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Rental cars (4 cars x 4 days @$50/day)</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$800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13</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Taxi to/from airport (4 participants)</w:t>
            </w:r>
          </w:p>
        </w:tc>
        <w:tc>
          <w:tcPr>
            <w:tcW w:w="2804" w:type="dxa"/>
            <w:vMerge/>
            <w:tcBorders>
              <w:top w:val="nil"/>
              <w:left w:val="single" w:sz="4" w:space="0" w:color="auto"/>
              <w:bottom w:val="single" w:sz="4" w:space="0" w:color="auto"/>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$160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$10,110</w:t>
            </w:r>
          </w:p>
        </w:tc>
      </w:tr>
      <w:tr w:rsidR="001C2F70" w:rsidRPr="00B466DF" w:rsidTr="00024ED9">
        <w:trPr>
          <w:trHeight w:val="266"/>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14</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Airfare, combined foreign  (per participants table)</w:t>
            </w:r>
          </w:p>
        </w:tc>
        <w:tc>
          <w:tcPr>
            <w:tcW w:w="280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5530 : Travel - Foreign</w:t>
            </w: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$1,600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auto" w:fill="auto"/>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15</w:t>
            </w:r>
          </w:p>
        </w:tc>
        <w:tc>
          <w:tcPr>
            <w:tcW w:w="4620" w:type="dxa"/>
            <w:tcBorders>
              <w:top w:val="nil"/>
              <w:left w:val="nil"/>
              <w:bottom w:val="single" w:sz="4" w:space="0" w:color="auto"/>
              <w:right w:val="single" w:sz="4" w:space="0" w:color="auto"/>
            </w:tcBorders>
            <w:shd w:val="clear" w:color="auto" w:fill="auto"/>
            <w:noWrap/>
            <w:vAlign w:val="center"/>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US Consulate Visa fee (international travel, 1 person)</w:t>
            </w:r>
          </w:p>
        </w:tc>
        <w:tc>
          <w:tcPr>
            <w:tcW w:w="2804" w:type="dxa"/>
            <w:vMerge/>
            <w:tcBorders>
              <w:top w:val="nil"/>
              <w:left w:val="single" w:sz="4" w:space="0" w:color="auto"/>
              <w:bottom w:val="single" w:sz="4" w:space="0" w:color="000000"/>
              <w:right w:val="single" w:sz="4" w:space="0" w:color="auto"/>
            </w:tcBorders>
            <w:vAlign w:val="center"/>
            <w:hideMark/>
          </w:tcPr>
          <w:p w:rsidR="001C2F70" w:rsidRPr="00B466DF" w:rsidRDefault="001C2F70" w:rsidP="00024ED9">
            <w:pPr>
              <w:rPr>
                <w:rFonts w:ascii="Arial" w:eastAsia="Times New Roman" w:hAnsi="Arial" w:cs="Arial"/>
                <w:sz w:val="18"/>
                <w:szCs w:val="18"/>
              </w:rPr>
            </w:pPr>
          </w:p>
        </w:tc>
        <w:tc>
          <w:tcPr>
            <w:tcW w:w="77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$160</w:t>
            </w:r>
          </w:p>
        </w:tc>
        <w:tc>
          <w:tcPr>
            <w:tcW w:w="944" w:type="dxa"/>
            <w:tcBorders>
              <w:top w:val="nil"/>
              <w:left w:val="nil"/>
              <w:bottom w:val="single" w:sz="4" w:space="0" w:color="auto"/>
              <w:right w:val="single" w:sz="4" w:space="0" w:color="auto"/>
            </w:tcBorders>
            <w:shd w:val="clear" w:color="auto" w:fill="auto"/>
            <w:vAlign w:val="bottom"/>
            <w:hideMark/>
          </w:tcPr>
          <w:p w:rsidR="001C2F70" w:rsidRPr="00B466DF" w:rsidRDefault="001C2F70" w:rsidP="00024ED9">
            <w:pPr>
              <w:jc w:val="right"/>
              <w:rPr>
                <w:rFonts w:ascii="Arial" w:eastAsia="Times New Roman" w:hAnsi="Arial" w:cs="Arial"/>
                <w:sz w:val="18"/>
                <w:szCs w:val="18"/>
              </w:rPr>
            </w:pPr>
            <w:r w:rsidRPr="00B466DF">
              <w:rPr>
                <w:rFonts w:ascii="Arial" w:eastAsia="Times New Roman" w:hAnsi="Arial" w:cs="Arial"/>
                <w:sz w:val="18"/>
                <w:szCs w:val="18"/>
              </w:rPr>
              <w:t>$1,760</w:t>
            </w:r>
          </w:p>
        </w:tc>
      </w:tr>
      <w:tr w:rsidR="001C2F70" w:rsidRPr="00B466DF" w:rsidTr="00024ED9">
        <w:trPr>
          <w:trHeight w:val="250"/>
        </w:trPr>
        <w:tc>
          <w:tcPr>
            <w:tcW w:w="592" w:type="dxa"/>
            <w:tcBorders>
              <w:top w:val="nil"/>
              <w:left w:val="single" w:sz="4" w:space="0" w:color="auto"/>
              <w:bottom w:val="single" w:sz="4" w:space="0" w:color="auto"/>
              <w:right w:val="single" w:sz="4" w:space="0" w:color="auto"/>
            </w:tcBorders>
            <w:shd w:val="clear" w:color="000000" w:fill="D9D9D9"/>
            <w:vAlign w:val="bottom"/>
            <w:hideMark/>
          </w:tcPr>
          <w:p w:rsidR="001C2F70" w:rsidRPr="00B466DF" w:rsidRDefault="001C2F70" w:rsidP="00024ED9">
            <w:pPr>
              <w:jc w:val="center"/>
              <w:rPr>
                <w:rFonts w:ascii="Arial" w:eastAsia="Times New Roman" w:hAnsi="Arial" w:cs="Arial"/>
                <w:sz w:val="18"/>
                <w:szCs w:val="18"/>
              </w:rPr>
            </w:pPr>
            <w:r w:rsidRPr="00B466DF">
              <w:rPr>
                <w:rFonts w:ascii="Arial" w:eastAsia="Times New Roman" w:hAnsi="Arial" w:cs="Arial"/>
                <w:sz w:val="18"/>
                <w:szCs w:val="18"/>
              </w:rPr>
              <w:t> </w:t>
            </w:r>
          </w:p>
        </w:tc>
        <w:tc>
          <w:tcPr>
            <w:tcW w:w="4620"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rPr>
                <w:rFonts w:ascii="Arial" w:eastAsia="Times New Roman" w:hAnsi="Arial" w:cs="Arial"/>
                <w:sz w:val="18"/>
                <w:szCs w:val="18"/>
              </w:rPr>
            </w:pPr>
            <w:r w:rsidRPr="00B466DF">
              <w:rPr>
                <w:rFonts w:ascii="Arial" w:eastAsia="Times New Roman" w:hAnsi="Arial" w:cs="Arial"/>
                <w:sz w:val="18"/>
                <w:szCs w:val="18"/>
              </w:rPr>
              <w:t> </w:t>
            </w:r>
          </w:p>
        </w:tc>
        <w:tc>
          <w:tcPr>
            <w:tcW w:w="2804"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rPr>
                <w:rFonts w:ascii="Arial" w:eastAsia="Times New Roman" w:hAnsi="Arial" w:cs="Arial"/>
                <w:b/>
                <w:sz w:val="18"/>
                <w:szCs w:val="18"/>
              </w:rPr>
            </w:pPr>
            <w:r w:rsidRPr="00B466DF">
              <w:rPr>
                <w:rFonts w:ascii="Arial" w:eastAsia="Times New Roman" w:hAnsi="Arial" w:cs="Arial"/>
                <w:b/>
                <w:sz w:val="18"/>
                <w:szCs w:val="18"/>
              </w:rPr>
              <w:t>Total</w:t>
            </w:r>
          </w:p>
        </w:tc>
        <w:tc>
          <w:tcPr>
            <w:tcW w:w="774"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sz w:val="18"/>
                <w:szCs w:val="18"/>
              </w:rPr>
            </w:pPr>
          </w:p>
        </w:tc>
        <w:tc>
          <w:tcPr>
            <w:tcW w:w="944" w:type="dxa"/>
            <w:tcBorders>
              <w:top w:val="nil"/>
              <w:left w:val="nil"/>
              <w:bottom w:val="single" w:sz="4" w:space="0" w:color="auto"/>
              <w:right w:val="single" w:sz="4" w:space="0" w:color="auto"/>
            </w:tcBorders>
            <w:shd w:val="clear" w:color="000000" w:fill="D9D9D9"/>
            <w:vAlign w:val="bottom"/>
            <w:hideMark/>
          </w:tcPr>
          <w:p w:rsidR="001C2F70" w:rsidRPr="00B466DF" w:rsidRDefault="001C2F70" w:rsidP="00024ED9">
            <w:pPr>
              <w:jc w:val="right"/>
              <w:rPr>
                <w:rFonts w:ascii="Arial" w:eastAsia="Times New Roman" w:hAnsi="Arial" w:cs="Arial"/>
                <w:b/>
                <w:sz w:val="18"/>
                <w:szCs w:val="18"/>
              </w:rPr>
            </w:pPr>
            <w:r w:rsidRPr="00B466DF">
              <w:rPr>
                <w:rFonts w:ascii="Arial" w:eastAsia="Times New Roman" w:hAnsi="Arial" w:cs="Arial"/>
                <w:b/>
                <w:sz w:val="18"/>
                <w:szCs w:val="18"/>
              </w:rPr>
              <w:t>13670</w:t>
            </w:r>
          </w:p>
        </w:tc>
      </w:tr>
    </w:tbl>
    <w:p w:rsidR="001C2F70" w:rsidRDefault="001C2F70" w:rsidP="001C2F70">
      <w:pPr>
        <w:rPr>
          <w:b/>
          <w:bCs/>
        </w:rPr>
      </w:pPr>
    </w:p>
    <w:p w:rsidR="00D35F5F" w:rsidRPr="00BF0B4B" w:rsidRDefault="00D35F5F" w:rsidP="00BF0B4B">
      <w:pPr>
        <w:rPr>
          <w:rFonts w:ascii="Times New Roman" w:hAnsi="Times New Roman" w:cs="Times New Roman"/>
        </w:rPr>
      </w:pPr>
    </w:p>
    <w:sectPr w:rsidR="00D35F5F" w:rsidRPr="00BF0B4B" w:rsidSect="001C2F70">
      <w:pgSz w:w="12240" w:h="15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D4045A"/>
    <w:multiLevelType w:val="hybridMultilevel"/>
    <w:tmpl w:val="1F707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220258"/>
    <w:multiLevelType w:val="hybridMultilevel"/>
    <w:tmpl w:val="1834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BA13A0"/>
    <w:multiLevelType w:val="hybridMultilevel"/>
    <w:tmpl w:val="4DB6B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1C6434"/>
    <w:multiLevelType w:val="hybridMultilevel"/>
    <w:tmpl w:val="F5320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9771AE"/>
    <w:multiLevelType w:val="hybridMultilevel"/>
    <w:tmpl w:val="ED0EE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B4B"/>
    <w:rsid w:val="00015334"/>
    <w:rsid w:val="001935A1"/>
    <w:rsid w:val="001C2F70"/>
    <w:rsid w:val="007313F0"/>
    <w:rsid w:val="007F0377"/>
    <w:rsid w:val="0082483D"/>
    <w:rsid w:val="0095789E"/>
    <w:rsid w:val="00A21370"/>
    <w:rsid w:val="00AC626D"/>
    <w:rsid w:val="00AE4A86"/>
    <w:rsid w:val="00BF08F5"/>
    <w:rsid w:val="00BF0B4B"/>
    <w:rsid w:val="00D35F5F"/>
    <w:rsid w:val="00E704F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O'Reilly</dc:creator>
  <cp:lastModifiedBy>Klimov</cp:lastModifiedBy>
  <cp:revision>2</cp:revision>
  <cp:lastPrinted>2015-09-15T01:27:00Z</cp:lastPrinted>
  <dcterms:created xsi:type="dcterms:W3CDTF">2015-09-15T02:06:00Z</dcterms:created>
  <dcterms:modified xsi:type="dcterms:W3CDTF">2015-09-15T02:06:00Z</dcterms:modified>
</cp:coreProperties>
</file>