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AE3F58" w:rsidRDefault="00A33F0C">
      <w:pPr>
        <w:jc w:val="center"/>
        <w:rPr>
          <w:rFonts w:ascii="Arial" w:hAnsi="Arial" w:cs="Arial"/>
        </w:rPr>
      </w:pPr>
      <w:r w:rsidRPr="00AE3F58">
        <w:rPr>
          <w:rFonts w:ascii="Arial" w:hAnsi="Arial" w:cs="Arial"/>
          <w:b/>
          <w:bCs/>
        </w:rPr>
        <w:t>Cytometers set sail with sea-going mobile robots</w:t>
      </w:r>
    </w:p>
    <w:p w:rsidR="00FB471F" w:rsidRPr="00AE3F58" w:rsidRDefault="00FB471F">
      <w:pPr>
        <w:rPr>
          <w:rFonts w:ascii="Arial" w:hAnsi="Arial" w:cs="Arial"/>
        </w:rPr>
      </w:pPr>
      <w:bookmarkStart w:id="0" w:name="_GoBack"/>
      <w:bookmarkEnd w:id="0"/>
    </w:p>
    <w:p w:rsidR="00FB471F" w:rsidRPr="00AE3F58" w:rsidRDefault="00A33F0C">
      <w:pPr>
        <w:rPr>
          <w:rFonts w:ascii="Arial" w:hAnsi="Arial" w:cs="Arial"/>
        </w:rPr>
      </w:pPr>
      <w:r w:rsidRPr="00AE3F58">
        <w:rPr>
          <w:rFonts w:ascii="Arial" w:hAnsi="Arial" w:cs="Arial"/>
        </w:rPr>
        <w:t>Marine microbial communities play a critical role in Earth's biosphere. Phytoplankton produces at least 50% of breathable oxygen, regulate atmospheric CO</w:t>
      </w:r>
      <w:r w:rsidRPr="00AE3F58">
        <w:rPr>
          <w:rFonts w:ascii="Arial" w:hAnsi="Arial" w:cs="Arial"/>
          <w:vertAlign w:val="subscript"/>
        </w:rPr>
        <w:t>2</w:t>
      </w:r>
      <w:r w:rsidRPr="00AE3F58">
        <w:rPr>
          <w:rFonts w:ascii="Arial" w:hAnsi="Arial" w:cs="Arial"/>
        </w:rPr>
        <w:t xml:space="preserve">, and form the base of the marine food web. </w:t>
      </w:r>
      <w:r w:rsidRPr="00AE3F58">
        <w:rPr>
          <w:rFonts w:ascii="Arial" w:eastAsia="Times New Roman" w:hAnsi="Arial" w:cs="Arial"/>
          <w:color w:val="000000"/>
        </w:rPr>
        <w:t xml:space="preserve">Toxic algal blooms have major effects on coastal ecosystems and fisheries as well as human health. </w:t>
      </w:r>
      <w:r w:rsidRPr="00AE3F58">
        <w:rPr>
          <w:rFonts w:ascii="Arial" w:hAnsi="Arial" w:cs="Arial"/>
        </w:rPr>
        <w:t xml:space="preserve">Knowledge of phytoplankton distribution, diversity and abundance in the ocean is largely due to instruments called flow cytometers (Figure 1), which produce quantitative multi-parametric measurements of individual particles at rates of thousands per second or more (Shapiro, 2003). Measurements made using </w:t>
      </w:r>
      <w:proofErr w:type="spellStart"/>
      <w:r w:rsidRPr="00AE3F58">
        <w:rPr>
          <w:rFonts w:ascii="Arial" w:hAnsi="Arial" w:cs="Arial"/>
        </w:rPr>
        <w:t>cytometric</w:t>
      </w:r>
      <w:proofErr w:type="spellEnd"/>
      <w:r w:rsidRPr="00AE3F58">
        <w:rPr>
          <w:rFonts w:ascii="Arial" w:hAnsi="Arial" w:cs="Arial"/>
        </w:rPr>
        <w:t xml:space="preserve"> parameters such as light scatter and fluorescence can reveal cell size and intrinsic pigments, which are useful in characterizing plankton taxonomy, abundance and viability (Figure 2). Most </w:t>
      </w:r>
      <w:proofErr w:type="spellStart"/>
      <w:r w:rsidRPr="00AE3F58">
        <w:rPr>
          <w:rFonts w:ascii="Arial" w:hAnsi="Arial" w:cs="Arial"/>
        </w:rPr>
        <w:t>cytometric</w:t>
      </w:r>
      <w:proofErr w:type="spellEnd"/>
      <w:r w:rsidRPr="00AE3F58">
        <w:rPr>
          <w:rFonts w:ascii="Arial" w:hAnsi="Arial" w:cs="Arial"/>
        </w:rPr>
        <w:t xml:space="preserve"> measurements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color w:val="000000"/>
        </w:rPr>
        <w:t xml:space="preserve">Long-duration untethered autonomous vehicles complement other data gathering platforms such as research vessels and moorings since they can sample broad areas and volumes, and have proven themselves revolutionary in the ocean </w:t>
      </w:r>
      <w:r w:rsidRPr="00AE3F58">
        <w:rPr>
          <w:rFonts w:ascii="Arial" w:eastAsia="Times New Roman" w:hAnsi="Arial" w:cs="Arial"/>
          <w:color w:val="auto"/>
        </w:rPr>
        <w:t>sciences (Bellingham, 2014). The</w:t>
      </w:r>
      <w:r w:rsidRPr="00AE3F58">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w:t>
      </w:r>
      <w:proofErr w:type="spellStart"/>
      <w:r w:rsidRPr="00AE3F58">
        <w:rPr>
          <w:rFonts w:ascii="Arial" w:eastAsia="Times New Roman" w:hAnsi="Arial" w:cs="Arial"/>
          <w:color w:val="000000"/>
        </w:rPr>
        <w:t>cytometric</w:t>
      </w:r>
      <w:proofErr w:type="spellEnd"/>
      <w:r w:rsidRPr="00AE3F58">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Pr="00AE3F58">
        <w:rPr>
          <w:rFonts w:ascii="Arial" w:eastAsia="Times New Roman" w:hAnsi="Arial" w:cs="Arial"/>
          <w:color w:val="000000"/>
        </w:rPr>
        <w:t>Veldhuis</w:t>
      </w:r>
      <w:proofErr w:type="spellEnd"/>
      <w:r w:rsidRPr="00AE3F58">
        <w:rPr>
          <w:rFonts w:ascii="Arial" w:eastAsia="Times New Roman" w:hAnsi="Arial" w:cs="Arial"/>
          <w:color w:val="000000"/>
        </w:rPr>
        <w:t xml:space="preserve"> and </w:t>
      </w:r>
      <w:proofErr w:type="spellStart"/>
      <w:r w:rsidRPr="00AE3F58">
        <w:rPr>
          <w:rFonts w:ascii="Arial" w:eastAsia="Times New Roman" w:hAnsi="Arial" w:cs="Arial"/>
          <w:color w:val="000000"/>
        </w:rPr>
        <w:t>Kraay</w:t>
      </w:r>
      <w:proofErr w:type="spellEnd"/>
      <w:r w:rsidRPr="00AE3F58">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color w:val="000000"/>
        </w:rPr>
        <w:t xml:space="preserve">A consideration of the minimum number of flow </w:t>
      </w:r>
      <w:proofErr w:type="spellStart"/>
      <w:r w:rsidRPr="00AE3F58">
        <w:rPr>
          <w:rFonts w:ascii="Arial" w:eastAsia="Times New Roman" w:hAnsi="Arial" w:cs="Arial"/>
          <w:color w:val="000000"/>
        </w:rPr>
        <w:t>cytometric</w:t>
      </w:r>
      <w:proofErr w:type="spellEnd"/>
      <w:r w:rsidRPr="00AE3F58">
        <w:rPr>
          <w:rFonts w:ascii="Arial" w:eastAsia="Times New Roman" w:hAnsi="Arial" w:cs="Arial"/>
          <w:color w:val="000000"/>
        </w:rPr>
        <w:t xml:space="preserve"> parameters that can provide reliable characterization of plankton is important for producing a focused instrument design. </w:t>
      </w:r>
      <w:r w:rsidRPr="00AE3F58">
        <w:rPr>
          <w:rFonts w:ascii="Arial" w:eastAsia="Times New Roman" w:hAnsi="Arial" w:cs="Arial"/>
        </w:rPr>
        <w:t xml:space="preserve">The fact that many species of plankton can be identified by </w:t>
      </w:r>
      <w:proofErr w:type="spellStart"/>
      <w:r w:rsidRPr="00AE3F58">
        <w:rPr>
          <w:rFonts w:ascii="Arial" w:eastAsia="Times New Roman" w:hAnsi="Arial" w:cs="Arial"/>
        </w:rPr>
        <w:t>cytometric</w:t>
      </w:r>
      <w:proofErr w:type="spellEnd"/>
      <w:r w:rsidRPr="00AE3F58">
        <w:rPr>
          <w:rFonts w:ascii="Arial" w:eastAsia="Times New Roman" w:hAnsi="Arial" w:cs="Arial"/>
        </w:rPr>
        <w:t xml:space="preserve"> measurement of the intrinsic qualities of the organism, such as light scatter (approximate size) or fluorescence from native pigments, helps to reduce the parameters needed (</w:t>
      </w:r>
      <w:proofErr w:type="spellStart"/>
      <w:r w:rsidRPr="00AE3F58">
        <w:rPr>
          <w:rFonts w:ascii="Arial" w:eastAsia="Times New Roman" w:hAnsi="Arial" w:cs="Arial"/>
        </w:rPr>
        <w:t>Sosik</w:t>
      </w:r>
      <w:proofErr w:type="spellEnd"/>
      <w:r w:rsidRPr="00AE3F58">
        <w:rPr>
          <w:rFonts w:ascii="Arial" w:eastAsia="Times New Roman" w:hAnsi="Arial" w:cs="Arial"/>
        </w:rPr>
        <w:t xml:space="preserve"> et al, 2010). In addition, novel approaches to the tradi</w:t>
      </w:r>
      <w:r w:rsidRPr="00AE3F58">
        <w:rPr>
          <w:rFonts w:ascii="Arial" w:eastAsia="Times New Roman" w:hAnsi="Arial" w:cs="Arial"/>
          <w:color w:val="000000"/>
        </w:rPr>
        <w:t xml:space="preserve">tional flow cytometer design can further minimize the size/power </w:t>
      </w:r>
      <w:r w:rsidRPr="00AE3F58">
        <w:rPr>
          <w:rFonts w:ascii="Arial" w:eastAsia="Times New Roman" w:hAnsi="Arial" w:cs="Arial"/>
          <w:color w:val="000000"/>
        </w:rPr>
        <w:lastRenderedPageBreak/>
        <w:t xml:space="preserve">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color w:val="000000"/>
        </w:rPr>
        <w:t xml:space="preserve">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w:t>
      </w:r>
      <w:proofErr w:type="spellStart"/>
      <w:r w:rsidRPr="00AE3F58">
        <w:rPr>
          <w:rFonts w:ascii="Arial" w:eastAsia="Times New Roman" w:hAnsi="Arial" w:cs="Arial"/>
          <w:color w:val="000000"/>
        </w:rPr>
        <w:t>CytoBuoy</w:t>
      </w:r>
      <w:proofErr w:type="spellEnd"/>
      <w:r w:rsidRPr="00AE3F58">
        <w:rPr>
          <w:rFonts w:ascii="Arial" w:eastAsia="Times New Roman" w:hAnsi="Arial" w:cs="Arial"/>
          <w:color w:val="000000"/>
        </w:rPr>
        <w:t xml:space="preserve"> (</w:t>
      </w:r>
      <w:proofErr w:type="spellStart"/>
      <w:r w:rsidRPr="00AE3F58">
        <w:rPr>
          <w:rFonts w:ascii="Arial" w:eastAsia="Times New Roman" w:hAnsi="Arial" w:cs="Arial"/>
          <w:color w:val="000000"/>
        </w:rPr>
        <w:t>CytoBuoy</w:t>
      </w:r>
      <w:proofErr w:type="spellEnd"/>
      <w:r w:rsidRPr="00AE3F58">
        <w:rPr>
          <w:rFonts w:ascii="Arial" w:eastAsia="Times New Roman" w:hAnsi="Arial" w:cs="Arial"/>
          <w:color w:val="000000"/>
        </w:rPr>
        <w:t xml:space="preserve"> </w:t>
      </w:r>
      <w:proofErr w:type="spellStart"/>
      <w:r w:rsidRPr="00AE3F58">
        <w:rPr>
          <w:rFonts w:ascii="Arial" w:eastAsia="Times New Roman" w:hAnsi="Arial" w:cs="Arial"/>
          <w:color w:val="000000"/>
        </w:rPr>
        <w:t>b.v</w:t>
      </w:r>
      <w:proofErr w:type="spellEnd"/>
      <w:r w:rsidRPr="00AE3F58">
        <w:rPr>
          <w:rFonts w:ascii="Arial" w:eastAsia="Times New Roman" w:hAnsi="Arial" w:cs="Arial"/>
          <w:color w:val="000000"/>
        </w:rPr>
        <w:t xml:space="preserve">., </w:t>
      </w:r>
      <w:proofErr w:type="spellStart"/>
      <w:r w:rsidRPr="00AE3F58">
        <w:rPr>
          <w:rFonts w:ascii="Arial" w:eastAsia="Times New Roman" w:hAnsi="Arial" w:cs="Arial"/>
          <w:color w:val="000000"/>
        </w:rPr>
        <w:t>Woerden</w:t>
      </w:r>
      <w:proofErr w:type="spellEnd"/>
      <w:r w:rsidRPr="00AE3F58">
        <w:rPr>
          <w:rFonts w:ascii="Arial" w:eastAsia="Times New Roman" w:hAnsi="Arial" w:cs="Arial"/>
          <w:color w:val="000000"/>
        </w:rPr>
        <w:t xml:space="preserve">, the Netherlands) for pulse shape and image capture, and the Imaging Flow </w:t>
      </w:r>
      <w:proofErr w:type="spellStart"/>
      <w:r w:rsidRPr="00AE3F58">
        <w:rPr>
          <w:rFonts w:ascii="Arial" w:eastAsia="Times New Roman" w:hAnsi="Arial" w:cs="Arial"/>
          <w:color w:val="000000"/>
        </w:rPr>
        <w:t>CytoBot</w:t>
      </w:r>
      <w:proofErr w:type="spellEnd"/>
      <w:r w:rsidRPr="00AE3F58">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w:t>
      </w:r>
      <w:proofErr w:type="spellStart"/>
      <w:r w:rsidRPr="00AE3F58">
        <w:rPr>
          <w:rFonts w:ascii="Arial" w:eastAsia="Times New Roman" w:hAnsi="Arial" w:cs="Arial"/>
          <w:color w:val="000000"/>
        </w:rPr>
        <w:t>cytometric</w:t>
      </w:r>
      <w:proofErr w:type="spellEnd"/>
      <w:r w:rsidRPr="00AE3F58">
        <w:rPr>
          <w:rFonts w:ascii="Arial" w:eastAsia="Times New Roman" w:hAnsi="Arial" w:cs="Arial"/>
          <w:color w:val="000000"/>
        </w:rPr>
        <w:t xml:space="preserve">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Pr="00AE3F58">
        <w:rPr>
          <w:rFonts w:ascii="Arial" w:eastAsia="Times New Roman" w:hAnsi="Arial" w:cs="Arial"/>
          <w:color w:val="000000"/>
        </w:rPr>
        <w:t>Astrios</w:t>
      </w:r>
      <w:proofErr w:type="spellEnd"/>
      <w:r w:rsidRPr="00AE3F58">
        <w:rPr>
          <w:rFonts w:ascii="Arial" w:eastAsia="Times New Roman" w:hAnsi="Arial" w:cs="Arial"/>
          <w:color w:val="000000"/>
        </w:rPr>
        <w:t xml:space="preserve"> EQ), or designing systems specific to a portion of the dynamic range (Apogee A50).</w:t>
      </w:r>
    </w:p>
    <w:p w:rsidR="00FB471F" w:rsidRPr="00AE3F58" w:rsidRDefault="00FB471F">
      <w:pPr>
        <w:rPr>
          <w:rFonts w:ascii="Arial" w:hAnsi="Arial" w:cs="Arial"/>
        </w:rPr>
      </w:pP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b/>
          <w:bCs/>
          <w:color w:val="000000"/>
        </w:rPr>
        <w:t>&lt;&lt;H1&gt;&gt;STATE OF THE ART</w:t>
      </w:r>
    </w:p>
    <w:p w:rsidR="00FB471F" w:rsidRPr="00AE3F58" w:rsidRDefault="00A33F0C">
      <w:pPr>
        <w:rPr>
          <w:rFonts w:ascii="Arial" w:hAnsi="Arial" w:cs="Arial"/>
        </w:rPr>
      </w:pPr>
      <w:r w:rsidRPr="00AE3F58">
        <w:rPr>
          <w:rFonts w:ascii="Arial" w:eastAsia="Times New Roman" w:hAnsi="Arial" w:cs="Arial"/>
          <w:b/>
          <w:bCs/>
          <w:color w:val="000000"/>
        </w:rPr>
        <w:t>&lt;&lt;H2&gt;&gt;Autonomous vehicle benefits and constraints</w:t>
      </w:r>
    </w:p>
    <w:p w:rsidR="00FB471F" w:rsidRPr="00AE3F58" w:rsidRDefault="00A33F0C">
      <w:pPr>
        <w:rPr>
          <w:rFonts w:ascii="Arial" w:hAnsi="Arial" w:cs="Arial"/>
        </w:rPr>
      </w:pPr>
      <w:r w:rsidRPr="00AE3F58">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AE3F58" w:rsidRDefault="00A33F0C">
      <w:pPr>
        <w:rPr>
          <w:rFonts w:ascii="Arial" w:hAnsi="Arial" w:cs="Arial"/>
        </w:rPr>
      </w:pPr>
      <w:r w:rsidRPr="00AE3F58">
        <w:rPr>
          <w:rFonts w:ascii="Arial" w:hAnsi="Arial" w:cs="Arial"/>
          <w:b/>
        </w:rPr>
        <w:t>Automated surveys</w:t>
      </w:r>
      <w:r w:rsidRPr="00AE3F58">
        <w:rPr>
          <w:rFonts w:ascii="Arial" w:hAnsi="Arial" w:cs="Arial"/>
        </w:rPr>
        <w:t xml:space="preserve">: Autonomous vehicles can be dispatched to a specific location, and underwater vehicles, to specific depths, </w:t>
      </w:r>
      <w:r w:rsidRPr="00AE3F58">
        <w:rPr>
          <w:rFonts w:ascii="Arial" w:hAnsi="Arial" w:cs="Arial"/>
          <w:color w:val="000000"/>
        </w:rPr>
        <w:t>enabling 2D and 3D surveys</w:t>
      </w:r>
      <w:r w:rsidRPr="00AE3F58">
        <w:rPr>
          <w:rFonts w:ascii="Arial" w:hAnsi="Arial" w:cs="Arial"/>
        </w:rPr>
        <w:t xml:space="preserve">. The survey may be commanded by a human operator or another machine, or the vehicle itself may alter survey patterns in response to </w:t>
      </w:r>
      <w:r w:rsidRPr="00AE3F58">
        <w:rPr>
          <w:rFonts w:ascii="Arial" w:hAnsi="Arial" w:cs="Arial"/>
          <w:i/>
          <w:iCs/>
        </w:rPr>
        <w:t>in situ</w:t>
      </w:r>
      <w:r w:rsidRPr="00AE3F58">
        <w:rPr>
          <w:rFonts w:ascii="Arial" w:hAnsi="Arial" w:cs="Arial"/>
        </w:rPr>
        <w:t xml:space="preserve"> sensor data.  </w:t>
      </w:r>
    </w:p>
    <w:p w:rsidR="00FB471F" w:rsidRPr="00AE3F58" w:rsidRDefault="00A33F0C">
      <w:pPr>
        <w:rPr>
          <w:rFonts w:ascii="Arial" w:hAnsi="Arial" w:cs="Arial"/>
        </w:rPr>
      </w:pPr>
      <w:r w:rsidRPr="00AE3F58">
        <w:rPr>
          <w:rFonts w:ascii="Arial" w:eastAsia="Times New Roman" w:hAnsi="Arial" w:cs="Arial"/>
          <w:b/>
          <w:color w:val="000000"/>
        </w:rPr>
        <w:t>Operational cost/scalability:</w:t>
      </w:r>
      <w:r w:rsidRPr="00AE3F58">
        <w:rPr>
          <w:rFonts w:ascii="Arial" w:eastAsia="Times New Roman" w:hAnsi="Arial" w:cs="Arial"/>
          <w:color w:val="000000"/>
        </w:rPr>
        <w:t xml:space="preserve"> </w:t>
      </w:r>
      <w:r w:rsidRPr="00AE3F58">
        <w:rPr>
          <w:rFonts w:ascii="Arial" w:hAnsi="Arial" w:cs="Arial"/>
          <w:color w:val="000000"/>
        </w:rPr>
        <w:t xml:space="preserve">As a point of comparison, a </w:t>
      </w:r>
      <w:r w:rsidRPr="00AE3F58">
        <w:rPr>
          <w:rFonts w:ascii="Arial" w:hAnsi="Arial" w:cs="Arial"/>
          <w:i/>
          <w:color w:val="000000"/>
        </w:rPr>
        <w:t>Wave Glider</w:t>
      </w:r>
      <w:r w:rsidRPr="00AE3F58">
        <w:rPr>
          <w:rFonts w:ascii="Arial" w:hAnsi="Arial" w:cs="Arial"/>
          <w:color w:val="000000"/>
        </w:rPr>
        <w:t xml:space="preserve"> ASV (Liquid Robotics, Sunnyvale, CA) costs MBARI about $900/day to operate; while MBARI's 41-meter </w:t>
      </w:r>
      <w:r w:rsidRPr="00AE3F58">
        <w:rPr>
          <w:rFonts w:ascii="Arial" w:hAnsi="Arial" w:cs="Arial"/>
          <w:i/>
          <w:color w:val="000000"/>
        </w:rPr>
        <w:t>RV</w:t>
      </w:r>
      <w:r w:rsidRPr="00AE3F58">
        <w:rPr>
          <w:rFonts w:ascii="Arial" w:hAnsi="Arial" w:cs="Arial"/>
          <w:color w:val="000000"/>
        </w:rPr>
        <w:t xml:space="preserve"> </w:t>
      </w:r>
      <w:r w:rsidRPr="00AE3F58">
        <w:rPr>
          <w:rFonts w:ascii="Arial" w:hAnsi="Arial" w:cs="Arial"/>
          <w:i/>
          <w:iCs/>
          <w:color w:val="000000"/>
        </w:rPr>
        <w:t>Rachel Carson</w:t>
      </w:r>
      <w:r w:rsidRPr="00AE3F58">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AE3F58" w:rsidRDefault="00A33F0C">
      <w:pPr>
        <w:rPr>
          <w:rFonts w:ascii="Arial" w:hAnsi="Arial" w:cs="Arial"/>
        </w:rPr>
      </w:pPr>
      <w:r w:rsidRPr="00AE3F58">
        <w:rPr>
          <w:rFonts w:ascii="Arial" w:hAnsi="Arial" w:cs="Arial"/>
          <w:b/>
          <w:color w:val="000000"/>
        </w:rPr>
        <w:t xml:space="preserve">Endurance: </w:t>
      </w:r>
      <w:r w:rsidRPr="00AE3F58">
        <w:rPr>
          <w:rFonts w:ascii="Arial" w:hAnsi="Arial" w:cs="Arial"/>
          <w:color w:val="000000"/>
        </w:rPr>
        <w:t xml:space="preserve">Some autonomous vehicles are capable of long deployments lasting weeks or even months, spanning thousands of kilometers; for example the </w:t>
      </w:r>
      <w:proofErr w:type="spellStart"/>
      <w:r w:rsidRPr="00AE3F58">
        <w:rPr>
          <w:rFonts w:ascii="Arial" w:hAnsi="Arial" w:cs="Arial"/>
          <w:i/>
          <w:color w:val="000000"/>
        </w:rPr>
        <w:t>AutoSub</w:t>
      </w:r>
      <w:proofErr w:type="spellEnd"/>
      <w:r w:rsidRPr="00AE3F58">
        <w:rPr>
          <w:rFonts w:ascii="Arial" w:hAnsi="Arial" w:cs="Arial"/>
          <w:i/>
          <w:color w:val="000000"/>
        </w:rPr>
        <w:t xml:space="preserve"> LR</w:t>
      </w:r>
      <w:r w:rsidRPr="00AE3F58">
        <w:rPr>
          <w:rFonts w:ascii="Arial" w:hAnsi="Arial" w:cs="Arial"/>
          <w:color w:val="000000"/>
        </w:rPr>
        <w:t xml:space="preserve"> (Furlong et al, 2012), the </w:t>
      </w:r>
      <w:r w:rsidRPr="00AE3F58">
        <w:rPr>
          <w:rFonts w:ascii="Arial" w:hAnsi="Arial" w:cs="Arial"/>
          <w:i/>
          <w:color w:val="000000"/>
        </w:rPr>
        <w:t>LRAUV</w:t>
      </w:r>
      <w:r w:rsidRPr="00AE3F58">
        <w:rPr>
          <w:rFonts w:ascii="Arial" w:hAnsi="Arial" w:cs="Arial"/>
          <w:color w:val="000000"/>
        </w:rPr>
        <w:t xml:space="preserve"> (Hobson et al, 2012), and the </w:t>
      </w:r>
      <w:r w:rsidRPr="00AE3F58">
        <w:rPr>
          <w:rFonts w:ascii="Arial" w:hAnsi="Arial" w:cs="Arial"/>
          <w:i/>
          <w:color w:val="000000"/>
        </w:rPr>
        <w:t>Spray</w:t>
      </w:r>
      <w:r w:rsidRPr="00AE3F58">
        <w:rPr>
          <w:rFonts w:ascii="Arial" w:hAnsi="Arial" w:cs="Arial"/>
          <w:color w:val="000000"/>
        </w:rPr>
        <w:t xml:space="preserve"> glider (Davis et al, 2002). These </w:t>
      </w:r>
      <w:r w:rsidRPr="00AE3F58">
        <w:rPr>
          <w:rFonts w:ascii="Arial" w:hAnsi="Arial" w:cs="Arial"/>
          <w:color w:val="000000"/>
        </w:rPr>
        <w:lastRenderedPageBreak/>
        <w:t>vehicles enable continuous presence in a region of interest, provide opportunities to observe microbial community changes over time, and enable quick response to events such as blooms.</w:t>
      </w:r>
    </w:p>
    <w:p w:rsidR="00FB471F" w:rsidRPr="00AE3F58" w:rsidRDefault="00A33F0C">
      <w:pPr>
        <w:rPr>
          <w:rFonts w:ascii="Arial" w:hAnsi="Arial" w:cs="Arial"/>
        </w:rPr>
      </w:pPr>
      <w:r w:rsidRPr="00AE3F58">
        <w:rPr>
          <w:rFonts w:ascii="Arial" w:hAnsi="Arial" w:cs="Arial"/>
          <w:b/>
          <w:color w:val="000000"/>
        </w:rPr>
        <w:t xml:space="preserve">Persistent presence: </w:t>
      </w:r>
      <w:r w:rsidRPr="00AE3F58">
        <w:rPr>
          <w:rFonts w:ascii="Arial" w:hAnsi="Arial" w:cs="Arial"/>
          <w:color w:val="000000"/>
        </w:rPr>
        <w:t>The c</w:t>
      </w:r>
      <w:r w:rsidRPr="00AE3F58">
        <w:rPr>
          <w:rFonts w:ascii="Arial" w:eastAsia="Times New Roman" w:hAnsi="Arial" w:cs="Arial"/>
          <w:color w:val="000000"/>
        </w:rPr>
        <w:t xml:space="preserve">ombination of lower cost, scalability, and endurance can greatly enhance data gathering in spatial and temporal domains.  </w:t>
      </w:r>
    </w:p>
    <w:p w:rsidR="00FB471F" w:rsidRPr="00AE3F58" w:rsidRDefault="00A33F0C">
      <w:pPr>
        <w:rPr>
          <w:rFonts w:ascii="Arial" w:hAnsi="Arial" w:cs="Arial"/>
        </w:rPr>
      </w:pPr>
      <w:r w:rsidRPr="00AE3F58">
        <w:rPr>
          <w:rFonts w:ascii="Arial" w:hAnsi="Arial" w:cs="Arial"/>
          <w:b/>
          <w:color w:val="000000"/>
        </w:rPr>
        <w:t xml:space="preserve">Access to extreme environments: </w:t>
      </w:r>
      <w:r w:rsidRPr="00AE3F58">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Pr="00AE3F58">
        <w:rPr>
          <w:rFonts w:ascii="Arial" w:hAnsi="Arial" w:cs="Arial"/>
          <w:color w:val="000000"/>
        </w:rPr>
        <w:t>Arrigo</w:t>
      </w:r>
      <w:proofErr w:type="spellEnd"/>
      <w:r w:rsidRPr="00AE3F58">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Pr="00AE3F58">
        <w:rPr>
          <w:rFonts w:ascii="Arial" w:hAnsi="Arial" w:cs="Arial"/>
          <w:color w:val="000000"/>
        </w:rPr>
        <w:t>Wadhams</w:t>
      </w:r>
      <w:proofErr w:type="spellEnd"/>
      <w:r w:rsidRPr="00AE3F58">
        <w:rPr>
          <w:rFonts w:ascii="Arial" w:hAnsi="Arial" w:cs="Arial"/>
          <w:color w:val="000000"/>
        </w:rPr>
        <w:t xml:space="preserve"> et al, 2006, Williams et al, 2014), and a cytometer payload could enable under-ice microbial surveys.</w:t>
      </w:r>
    </w:p>
    <w:p w:rsidR="00FB471F" w:rsidRPr="00AE3F58" w:rsidRDefault="00FB471F">
      <w:pPr>
        <w:rPr>
          <w:rFonts w:ascii="Arial" w:hAnsi="Arial" w:cs="Arial"/>
        </w:rPr>
      </w:pPr>
    </w:p>
    <w:p w:rsidR="00FB471F" w:rsidRPr="00AE3F58" w:rsidRDefault="00A33F0C">
      <w:pPr>
        <w:suppressAutoHyphens w:val="0"/>
        <w:rPr>
          <w:rFonts w:ascii="Arial" w:hAnsi="Arial" w:cs="Arial"/>
        </w:rPr>
      </w:pPr>
      <w:r w:rsidRPr="00AE3F58">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AE3F58" w:rsidRDefault="00A33F0C">
      <w:pPr>
        <w:suppressAutoHyphens w:val="0"/>
        <w:rPr>
          <w:rFonts w:ascii="Arial" w:hAnsi="Arial" w:cs="Arial"/>
        </w:rPr>
      </w:pPr>
      <w:proofErr w:type="gramStart"/>
      <w:r w:rsidRPr="00AE3F58">
        <w:rPr>
          <w:rFonts w:ascii="Arial" w:hAnsi="Arial" w:cs="Arial"/>
          <w:b/>
        </w:rPr>
        <w:t>Controlled, Agile, and Novel Observing Network</w:t>
      </w:r>
      <w:r w:rsidRPr="00AE3F58">
        <w:rPr>
          <w:rFonts w:ascii="Arial" w:eastAsia="Times New Roman" w:hAnsi="Arial" w:cs="Arial"/>
          <w:b/>
        </w:rPr>
        <w:t xml:space="preserve"> (CANON):</w:t>
      </w:r>
      <w:r w:rsidRPr="00AE3F58">
        <w:rPr>
          <w:rFonts w:ascii="Arial" w:eastAsia="Times New Roman" w:hAnsi="Arial" w:cs="Arial"/>
        </w:rPr>
        <w:t xml:space="preserve"> This </w:t>
      </w:r>
      <w:r w:rsidRPr="00AE3F58">
        <w:rPr>
          <w:rFonts w:ascii="Arial" w:hAnsi="Arial" w:cs="Arial"/>
        </w:rPr>
        <w:t>MBARI</w:t>
      </w:r>
      <w:r w:rsidRPr="00AE3F58">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Pr="00AE3F58">
        <w:rPr>
          <w:rFonts w:ascii="Arial" w:eastAsia="Times New Roman" w:hAnsi="Arial" w:cs="Arial"/>
        </w:rPr>
        <w:t> CANON includes studies of small phytoplankton (</w:t>
      </w:r>
      <w:proofErr w:type="spellStart"/>
      <w:r w:rsidRPr="00AE3F58">
        <w:rPr>
          <w:rFonts w:ascii="Arial" w:eastAsia="Times New Roman" w:hAnsi="Arial" w:cs="Arial"/>
          <w:i/>
          <w:iCs/>
        </w:rPr>
        <w:t>Prochlorococcus</w:t>
      </w:r>
      <w:proofErr w:type="spellEnd"/>
      <w:r w:rsidRPr="00AE3F58">
        <w:rPr>
          <w:rFonts w:ascii="Arial" w:eastAsia="Times New Roman" w:hAnsi="Arial" w:cs="Arial"/>
          <w:i/>
          <w:iCs/>
        </w:rPr>
        <w:t xml:space="preserve">, </w:t>
      </w:r>
      <w:proofErr w:type="spellStart"/>
      <w:r w:rsidRPr="00AE3F58">
        <w:rPr>
          <w:rFonts w:ascii="Arial" w:eastAsia="Times New Roman" w:hAnsi="Arial" w:cs="Arial"/>
          <w:i/>
          <w:iCs/>
        </w:rPr>
        <w:t>Synechococcus</w:t>
      </w:r>
      <w:proofErr w:type="spellEnd"/>
      <w:r w:rsidRPr="00AE3F58">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Pr="00AE3F58">
        <w:rPr>
          <w:rFonts w:ascii="Arial" w:eastAsia="Times New Roman" w:hAnsi="Arial" w:cs="Arial"/>
          <w:i/>
          <w:iCs/>
        </w:rPr>
        <w:t>Pseudo-</w:t>
      </w:r>
      <w:proofErr w:type="spellStart"/>
      <w:r w:rsidRPr="00AE3F58">
        <w:rPr>
          <w:rFonts w:ascii="Arial" w:eastAsia="Times New Roman" w:hAnsi="Arial" w:cs="Arial"/>
          <w:i/>
          <w:iCs/>
        </w:rPr>
        <w:t>nitzschia</w:t>
      </w:r>
      <w:proofErr w:type="spellEnd"/>
      <w:r w:rsidRPr="00AE3F58">
        <w:rPr>
          <w:rFonts w:ascii="Arial" w:eastAsia="Times New Roman" w:hAnsi="Arial" w:cs="Arial"/>
          <w:i/>
          <w:iCs/>
        </w:rPr>
        <w:t xml:space="preserve"> </w:t>
      </w:r>
      <w:r w:rsidRPr="00AE3F58">
        <w:rPr>
          <w:rFonts w:ascii="Arial" w:eastAsia="Times New Roman" w:hAnsi="Arial" w:cs="Arial"/>
        </w:rPr>
        <w:t xml:space="preserve">species. A mobile cytometer would complement physical, chemical sensors, samplers, and </w:t>
      </w:r>
      <w:proofErr w:type="spellStart"/>
      <w:r w:rsidRPr="00AE3F58">
        <w:rPr>
          <w:rFonts w:ascii="Arial" w:eastAsia="Times New Roman" w:hAnsi="Arial" w:cs="Arial"/>
        </w:rPr>
        <w:t>ecogenomic</w:t>
      </w:r>
      <w:proofErr w:type="spellEnd"/>
      <w:r w:rsidRPr="00AE3F58">
        <w:rPr>
          <w:rFonts w:ascii="Arial" w:eastAsia="Times New Roman" w:hAnsi="Arial" w:cs="Arial"/>
        </w:rPr>
        <w:t xml:space="preserve"> instruments such as the Environmental Sample Processor (ESP - see below for more details). </w:t>
      </w:r>
    </w:p>
    <w:p w:rsidR="00FB471F" w:rsidRPr="00AE3F58" w:rsidRDefault="00A33F0C">
      <w:pPr>
        <w:suppressAutoHyphens w:val="0"/>
        <w:rPr>
          <w:rFonts w:ascii="Arial" w:hAnsi="Arial" w:cs="Arial"/>
        </w:rPr>
      </w:pPr>
      <w:r w:rsidRPr="00AE3F58">
        <w:rPr>
          <w:rFonts w:ascii="Arial" w:eastAsia="Times New Roman" w:hAnsi="Arial" w:cs="Arial"/>
          <w:b/>
        </w:rPr>
        <w:t>Microbial population changes in ice-covered Arctic waters</w:t>
      </w:r>
      <w:r w:rsidRPr="00AE3F58">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FB471F" w:rsidRPr="00AE3F58" w:rsidRDefault="00A33F0C">
      <w:pPr>
        <w:suppressAutoHyphens w:val="0"/>
        <w:rPr>
          <w:rFonts w:ascii="Arial" w:hAnsi="Arial" w:cs="Arial"/>
        </w:rPr>
      </w:pPr>
      <w:r w:rsidRPr="00AE3F58">
        <w:rPr>
          <w:rFonts w:ascii="Arial" w:eastAsia="Times New Roman" w:hAnsi="Arial" w:cs="Arial"/>
        </w:rPr>
        <w:t> </w:t>
      </w:r>
    </w:p>
    <w:p w:rsidR="00FB471F" w:rsidRPr="00AE3F58" w:rsidRDefault="00A33F0C">
      <w:pPr>
        <w:rPr>
          <w:rFonts w:ascii="Arial" w:hAnsi="Arial" w:cs="Arial"/>
        </w:rPr>
      </w:pPr>
      <w:r w:rsidRPr="00AE3F58">
        <w:rPr>
          <w:rFonts w:ascii="Arial" w:hAnsi="Arial" w:cs="Arial"/>
          <w:color w:val="000000"/>
        </w:rPr>
        <w:t>But before autonomous mobile cytometers become reality, we must also consider the technical challenges of operating instruments aboard autonomous vehicles:</w:t>
      </w:r>
    </w:p>
    <w:p w:rsidR="00FB471F" w:rsidRPr="00AE3F58" w:rsidRDefault="00A33F0C">
      <w:pPr>
        <w:textAlignment w:val="baseline"/>
        <w:rPr>
          <w:rFonts w:ascii="Arial" w:hAnsi="Arial" w:cs="Arial"/>
        </w:rPr>
      </w:pPr>
      <w:r w:rsidRPr="00AE3F58">
        <w:rPr>
          <w:rFonts w:ascii="Arial" w:hAnsi="Arial" w:cs="Arial"/>
          <w:b/>
          <w:color w:val="000000"/>
        </w:rPr>
        <w:t>Power:</w:t>
      </w:r>
      <w:r w:rsidRPr="00AE3F58">
        <w:rPr>
          <w:rFonts w:ascii="Arial" w:hAnsi="Arial" w:cs="Arial"/>
          <w:color w:val="000000"/>
        </w:rPr>
        <w:t xml:space="preserve"> Energy is a precious commodity on most autonomous vehicles. Some of today’s </w:t>
      </w:r>
      <w:r w:rsidRPr="00AE3F58">
        <w:rPr>
          <w:rFonts w:ascii="Arial" w:hAnsi="Arial" w:cs="Arial"/>
          <w:color w:val="000000"/>
        </w:rPr>
        <w:lastRenderedPageBreak/>
        <w:t>marine cytometers consume more than 35W when sampling, and must sample for several minutes at least. These power levels could seriously decrease the endurance of small vehicles.</w:t>
      </w:r>
    </w:p>
    <w:p w:rsidR="00FB471F" w:rsidRPr="00AE3F58" w:rsidRDefault="00A33F0C">
      <w:pPr>
        <w:textAlignment w:val="baseline"/>
        <w:rPr>
          <w:rFonts w:ascii="Arial" w:hAnsi="Arial" w:cs="Arial"/>
        </w:rPr>
      </w:pPr>
      <w:r w:rsidRPr="00AE3F58">
        <w:rPr>
          <w:rFonts w:ascii="Arial" w:hAnsi="Arial" w:cs="Arial"/>
          <w:b/>
          <w:color w:val="000000"/>
        </w:rPr>
        <w:t xml:space="preserve">Size: </w:t>
      </w:r>
      <w:r w:rsidRPr="00AE3F58">
        <w:rPr>
          <w:rFonts w:ascii="Arial" w:hAnsi="Arial" w:cs="Arial"/>
          <w:color w:val="000000"/>
        </w:rPr>
        <w:t xml:space="preserve">Even compact marine cytometers such as </w:t>
      </w:r>
      <w:proofErr w:type="spellStart"/>
      <w:r w:rsidRPr="00AE3F58">
        <w:rPr>
          <w:rFonts w:ascii="Arial" w:hAnsi="Arial" w:cs="Arial"/>
          <w:color w:val="000000"/>
        </w:rPr>
        <w:t>SeaFlow</w:t>
      </w:r>
      <w:proofErr w:type="spellEnd"/>
      <w:r w:rsidRPr="00AE3F58">
        <w:rPr>
          <w:rFonts w:ascii="Arial" w:hAnsi="Arial" w:cs="Arial"/>
          <w:i/>
          <w:color w:val="000000"/>
        </w:rPr>
        <w:t xml:space="preserve"> </w:t>
      </w:r>
      <w:r w:rsidRPr="00AE3F58">
        <w:rPr>
          <w:rFonts w:ascii="Arial" w:hAnsi="Arial" w:cs="Arial"/>
          <w:color w:val="000000"/>
        </w:rPr>
        <w:t>(</w:t>
      </w:r>
      <w:proofErr w:type="spellStart"/>
      <w:r w:rsidRPr="00AE3F58">
        <w:rPr>
          <w:rFonts w:ascii="Arial" w:hAnsi="Arial" w:cs="Arial"/>
          <w:color w:val="000000"/>
        </w:rPr>
        <w:t>Swalwell</w:t>
      </w:r>
      <w:proofErr w:type="spellEnd"/>
      <w:r w:rsidRPr="00AE3F58">
        <w:rPr>
          <w:rFonts w:ascii="Arial" w:hAnsi="Arial" w:cs="Arial"/>
          <w:color w:val="000000"/>
        </w:rPr>
        <w:t xml:space="preserve"> et al, 2011) in its present configuration, are roughly the size of a large microwave oven, and exceed the payload capacity of many vehicles.</w:t>
      </w:r>
    </w:p>
    <w:p w:rsidR="00FB471F" w:rsidRPr="00AE3F58" w:rsidRDefault="00A33F0C">
      <w:pPr>
        <w:textAlignment w:val="baseline"/>
        <w:rPr>
          <w:rFonts w:ascii="Arial" w:hAnsi="Arial" w:cs="Arial"/>
        </w:rPr>
      </w:pPr>
      <w:r w:rsidRPr="00AE3F58">
        <w:rPr>
          <w:rFonts w:ascii="Arial" w:hAnsi="Arial" w:cs="Arial"/>
          <w:b/>
          <w:color w:val="000000"/>
        </w:rPr>
        <w:t>Telemetry:</w:t>
      </w:r>
      <w:r w:rsidRPr="00AE3F58">
        <w:rPr>
          <w:rFonts w:ascii="Arial" w:hAnsi="Arial" w:cs="Arial"/>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rsidR="00FB471F" w:rsidRPr="00AE3F58" w:rsidRDefault="00A33F0C">
      <w:pPr>
        <w:textAlignment w:val="baseline"/>
        <w:rPr>
          <w:rFonts w:ascii="Arial" w:hAnsi="Arial" w:cs="Arial"/>
        </w:rPr>
      </w:pPr>
      <w:r w:rsidRPr="00AE3F58">
        <w:rPr>
          <w:rFonts w:ascii="Arial" w:hAnsi="Arial" w:cs="Arial"/>
          <w:b/>
          <w:color w:val="000000"/>
        </w:rPr>
        <w:t xml:space="preserve">Environment: </w:t>
      </w:r>
      <w:r w:rsidRPr="00AE3F58">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AE3F58" w:rsidRDefault="00A33F0C">
      <w:pPr>
        <w:textAlignment w:val="baseline"/>
        <w:rPr>
          <w:rFonts w:ascii="Arial" w:hAnsi="Arial" w:cs="Arial"/>
        </w:rPr>
      </w:pPr>
      <w:r w:rsidRPr="00AE3F58">
        <w:rPr>
          <w:rFonts w:ascii="Arial" w:hAnsi="Arial" w:cs="Arial"/>
          <w:b/>
          <w:color w:val="000000"/>
        </w:rPr>
        <w:t>Risk of vehicle loss:</w:t>
      </w:r>
      <w:r w:rsidRPr="00AE3F58">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Pr="00AE3F58">
        <w:rPr>
          <w:rFonts w:ascii="Arial" w:hAnsi="Arial" w:cs="Arial"/>
          <w:color w:val="000000"/>
        </w:rPr>
        <w:t>Scholin</w:t>
      </w:r>
      <w:proofErr w:type="spellEnd"/>
      <w:r w:rsidRPr="00AE3F58">
        <w:rPr>
          <w:rFonts w:ascii="Arial" w:hAnsi="Arial" w:cs="Arial"/>
          <w:color w:val="000000"/>
        </w:rPr>
        <w:t>, 2013). The instrument is made possible by low-power electronics, microfluidic technologies, and stringent power-management strategies. The 3</w:t>
      </w:r>
      <w:r w:rsidRPr="00AE3F58">
        <w:rPr>
          <w:rFonts w:ascii="Arial" w:hAnsi="Arial" w:cs="Arial"/>
          <w:color w:val="000000"/>
          <w:vertAlign w:val="superscript"/>
        </w:rPr>
        <w:t>rd</w:t>
      </w:r>
      <w:r w:rsidRPr="00AE3F58">
        <w:rPr>
          <w:rFonts w:ascii="Arial" w:hAnsi="Arial" w:cs="Arial"/>
          <w:color w:val="000000"/>
        </w:rPr>
        <w:t xml:space="preserve"> generation 3G-ESP is under development for low power mobile platforms, MBARI's </w:t>
      </w:r>
      <w:r w:rsidRPr="00AE3F58">
        <w:rPr>
          <w:rFonts w:ascii="Arial" w:hAnsi="Arial" w:cs="Arial"/>
          <w:iCs/>
          <w:color w:val="000000"/>
        </w:rPr>
        <w:t>Long Range AUV</w:t>
      </w:r>
      <w:r w:rsidRPr="00AE3F58">
        <w:rPr>
          <w:rFonts w:ascii="Arial" w:hAnsi="Arial" w:cs="Arial"/>
          <w:i/>
          <w:iCs/>
          <w:color w:val="000000"/>
        </w:rPr>
        <w:t xml:space="preserve"> (LRAUV)</w:t>
      </w:r>
      <w:r w:rsidRPr="00AE3F58">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FB471F" w:rsidRPr="00AE3F58" w:rsidRDefault="00FB471F">
      <w:pPr>
        <w:rPr>
          <w:rFonts w:ascii="Arial" w:hAnsi="Arial" w:cs="Arial"/>
        </w:rPr>
      </w:pP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b/>
          <w:bCs/>
          <w:color w:val="000000"/>
        </w:rPr>
        <w:lastRenderedPageBreak/>
        <w:t>&lt;&lt;H2&gt;&gt;Marine Cytometers</w:t>
      </w:r>
    </w:p>
    <w:p w:rsidR="00FB471F" w:rsidRPr="00AE3F58" w:rsidRDefault="00A33F0C">
      <w:pPr>
        <w:rPr>
          <w:rFonts w:ascii="Arial" w:hAnsi="Arial" w:cs="Arial"/>
        </w:rPr>
      </w:pPr>
      <w:r w:rsidRPr="00AE3F58">
        <w:rPr>
          <w:rFonts w:ascii="Arial" w:eastAsia="Times New Roman" w:hAnsi="Arial" w:cs="Arial"/>
          <w:color w:val="000000"/>
        </w:rPr>
        <w:t xml:space="preserve">At this point only one flow cytometer integrated with an AUV has been reported (Cunningham, 2003). This report describes a flow cytometer integrated with the </w:t>
      </w:r>
      <w:proofErr w:type="spellStart"/>
      <w:r w:rsidRPr="00AE3F58">
        <w:rPr>
          <w:rFonts w:ascii="Arial" w:eastAsia="Times New Roman" w:hAnsi="Arial" w:cs="Arial"/>
          <w:i/>
          <w:color w:val="000000"/>
        </w:rPr>
        <w:t>AutoSub</w:t>
      </w:r>
      <w:proofErr w:type="spellEnd"/>
      <w:r w:rsidRPr="00AE3F58">
        <w:rPr>
          <w:rFonts w:ascii="Arial" w:eastAsia="Times New Roman" w:hAnsi="Arial" w:cs="Arial"/>
          <w:color w:val="000000"/>
        </w:rPr>
        <w:t xml:space="preserve"> AUV, which measured microbial populations across a bloom front in the North Atlantic. </w:t>
      </w:r>
      <w:proofErr w:type="spellStart"/>
      <w:r w:rsidRPr="00AE3F58">
        <w:rPr>
          <w:rFonts w:ascii="Arial" w:eastAsia="Times New Roman" w:hAnsi="Arial" w:cs="Arial"/>
          <w:i/>
          <w:color w:val="000000"/>
        </w:rPr>
        <w:t>AutoSub</w:t>
      </w:r>
      <w:proofErr w:type="spellEnd"/>
      <w:r w:rsidRPr="00AE3F58">
        <w:rPr>
          <w:rFonts w:ascii="Arial" w:eastAsia="Times New Roman" w:hAnsi="Arial" w:cs="Arial"/>
          <w:color w:val="000000"/>
        </w:rPr>
        <w:t xml:space="preserve"> was equipped with a basic science package as well as a water sampler and was deployed into area of interest defined by </w:t>
      </w:r>
      <w:proofErr w:type="spellStart"/>
      <w:r w:rsidRPr="00AE3F58">
        <w:rPr>
          <w:rFonts w:ascii="Arial" w:eastAsia="Times New Roman" w:hAnsi="Arial" w:cs="Arial"/>
          <w:color w:val="000000"/>
        </w:rPr>
        <w:t>SeaWIFS</w:t>
      </w:r>
      <w:proofErr w:type="spellEnd"/>
      <w:r w:rsidRPr="00AE3F58">
        <w:rPr>
          <w:rFonts w:ascii="Arial" w:eastAsia="Times New Roman" w:hAnsi="Arial" w:cs="Arial"/>
          <w:color w:val="000000"/>
        </w:rPr>
        <w:t xml:space="preserve"> satellite ocean color imaging. </w:t>
      </w:r>
      <w:proofErr w:type="spellStart"/>
      <w:r w:rsidRPr="00AE3F58">
        <w:rPr>
          <w:rFonts w:ascii="Arial" w:eastAsia="Times New Roman" w:hAnsi="Arial" w:cs="Arial"/>
          <w:color w:val="000000"/>
        </w:rPr>
        <w:t>Cytometric</w:t>
      </w:r>
      <w:proofErr w:type="spellEnd"/>
      <w:r w:rsidRPr="00AE3F58">
        <w:rPr>
          <w:rFonts w:ascii="Arial" w:eastAsia="Times New Roman" w:hAnsi="Arial" w:cs="Arial"/>
          <w:color w:val="000000"/>
        </w:rPr>
        <w:t xml:space="preserve"> data recorded during this brief hours-long deployment were largely consistent with onboard instruments as well as lab analysis of water samples.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rPr>
        <w:t xml:space="preserve">The </w:t>
      </w:r>
      <w:proofErr w:type="spellStart"/>
      <w:r w:rsidRPr="00AE3F58">
        <w:rPr>
          <w:rFonts w:ascii="Arial" w:hAnsi="Arial" w:cs="Arial"/>
        </w:rPr>
        <w:t>SeaFlow</w:t>
      </w:r>
      <w:proofErr w:type="spellEnd"/>
      <w:r w:rsidRPr="00AE3F58">
        <w:rPr>
          <w:rFonts w:ascii="Arial" w:hAnsi="Arial" w:cs="Arial"/>
        </w:rPr>
        <w:t xml:space="preserve"> cytometer is designed to automatically acquire data over long periods with minimal human interaction; its primary deployment mode is aboard ships of opportunity where the instrument continually samples water from the ship's intake for weeks at a time (</w:t>
      </w:r>
      <w:proofErr w:type="spellStart"/>
      <w:r w:rsidRPr="00AE3F58">
        <w:rPr>
          <w:rFonts w:ascii="Arial" w:hAnsi="Arial" w:cs="Arial"/>
        </w:rPr>
        <w:t>Swalwell</w:t>
      </w:r>
      <w:proofErr w:type="spellEnd"/>
      <w:r w:rsidRPr="00AE3F58">
        <w:rPr>
          <w:rFonts w:ascii="Arial" w:hAnsi="Arial" w:cs="Arial"/>
        </w:rPr>
        <w:t xml:space="preserve"> et al, 2011). The </w:t>
      </w:r>
      <w:proofErr w:type="spellStart"/>
      <w:r w:rsidRPr="00AE3F58">
        <w:rPr>
          <w:rFonts w:ascii="Arial" w:hAnsi="Arial" w:cs="Arial"/>
        </w:rPr>
        <w:t>SeaFlow</w:t>
      </w:r>
      <w:proofErr w:type="spellEnd"/>
      <w:r w:rsidRPr="00AE3F58">
        <w:rPr>
          <w:rFonts w:ascii="Arial" w:hAnsi="Arial" w:cs="Arial"/>
        </w:rPr>
        <w:t xml:space="preserve"> "virtual core" design eliminates the need for sheath fluid by adding two additional detectors to determine when a cell is optimally positioned for optical measurement. The instrument analyzes cells in the size range of 0.5 - 20 micrometers (pico- and </w:t>
      </w:r>
      <w:proofErr w:type="spellStart"/>
      <w:r w:rsidRPr="00AE3F58">
        <w:rPr>
          <w:rFonts w:ascii="Arial" w:hAnsi="Arial" w:cs="Arial"/>
        </w:rPr>
        <w:t>nanoplankton</w:t>
      </w:r>
      <w:proofErr w:type="spellEnd"/>
      <w:r w:rsidRPr="00AE3F58">
        <w:rPr>
          <w:rFonts w:ascii="Arial" w:hAnsi="Arial" w:cs="Arial"/>
        </w:rPr>
        <w:t xml:space="preserve">), including </w:t>
      </w:r>
      <w:proofErr w:type="spellStart"/>
      <w:r w:rsidRPr="00AE3F58">
        <w:rPr>
          <w:rFonts w:ascii="Arial" w:hAnsi="Arial" w:cs="Arial"/>
          <w:i/>
        </w:rPr>
        <w:t>Prochlorococcus</w:t>
      </w:r>
      <w:proofErr w:type="spellEnd"/>
      <w:r w:rsidRPr="00AE3F58">
        <w:rPr>
          <w:rFonts w:ascii="Arial" w:hAnsi="Arial" w:cs="Arial"/>
        </w:rPr>
        <w:t xml:space="preserve"> and </w:t>
      </w:r>
      <w:proofErr w:type="spellStart"/>
      <w:r w:rsidRPr="00AE3F58">
        <w:rPr>
          <w:rFonts w:ascii="Arial" w:hAnsi="Arial" w:cs="Arial"/>
          <w:i/>
        </w:rPr>
        <w:t>Synechococcus</w:t>
      </w:r>
      <w:proofErr w:type="spellEnd"/>
      <w:r w:rsidRPr="00AE3F58">
        <w:rPr>
          <w:rFonts w:ascii="Arial" w:hAnsi="Arial" w:cs="Arial"/>
        </w:rPr>
        <w:t xml:space="preserve">. </w:t>
      </w:r>
      <w:proofErr w:type="spellStart"/>
      <w:r w:rsidRPr="00AE3F58">
        <w:rPr>
          <w:rFonts w:ascii="Arial" w:hAnsi="Arial" w:cs="Arial"/>
        </w:rPr>
        <w:t>SeaFlow</w:t>
      </w:r>
      <w:proofErr w:type="spellEnd"/>
      <w:r w:rsidRPr="00AE3F58">
        <w:rPr>
          <w:rFonts w:ascii="Arial" w:hAnsi="Arial" w:cs="Arial"/>
        </w:rPr>
        <w:t xml:space="preserve"> enables extended two-dimensional surveys of near surface water (Figure 4). </w:t>
      </w:r>
      <w:proofErr w:type="spellStart"/>
      <w:r w:rsidRPr="00AE3F58">
        <w:rPr>
          <w:rFonts w:ascii="Arial" w:hAnsi="Arial" w:cs="Arial"/>
        </w:rPr>
        <w:t>Palevsky</w:t>
      </w:r>
      <w:proofErr w:type="spellEnd"/>
      <w:r w:rsidRPr="00AE3F58">
        <w:rPr>
          <w:rFonts w:ascii="Arial" w:hAnsi="Arial" w:cs="Arial"/>
        </w:rPr>
        <w:t xml:space="preserve"> et al (2013) used continuous underway </w:t>
      </w:r>
      <w:proofErr w:type="spellStart"/>
      <w:r w:rsidRPr="00AE3F58">
        <w:rPr>
          <w:rFonts w:ascii="Arial" w:hAnsi="Arial" w:cs="Arial"/>
        </w:rPr>
        <w:t>SeaFlow</w:t>
      </w:r>
      <w:proofErr w:type="spellEnd"/>
      <w:r w:rsidRPr="00AE3F58">
        <w:rPr>
          <w:rFonts w:ascii="Arial" w:hAnsi="Arial" w:cs="Arial"/>
        </w:rPr>
        <w:t xml:space="preserve"> data to help determine phytoplankton's contribution to the carbon dioxide air-sea flux in Alaskan waters.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rPr>
        <w:t xml:space="preserve">Imaging Flow </w:t>
      </w:r>
      <w:proofErr w:type="spellStart"/>
      <w:r w:rsidRPr="00AE3F58">
        <w:rPr>
          <w:rFonts w:ascii="Arial" w:hAnsi="Arial" w:cs="Arial"/>
        </w:rPr>
        <w:t>Cytobot</w:t>
      </w:r>
      <w:proofErr w:type="spellEnd"/>
      <w:r w:rsidRPr="00AE3F58">
        <w:rPr>
          <w:rFonts w:ascii="Arial" w:hAnsi="Arial" w:cs="Arial"/>
        </w:rPr>
        <w:t xml:space="preserve"> (IFCB) is designed to automatically image, quantify and identify cells larger than 5 micrometers (Olson and </w:t>
      </w:r>
      <w:proofErr w:type="spellStart"/>
      <w:r w:rsidRPr="00AE3F58">
        <w:rPr>
          <w:rFonts w:ascii="Arial" w:hAnsi="Arial" w:cs="Arial"/>
        </w:rPr>
        <w:t>Sosik</w:t>
      </w:r>
      <w:proofErr w:type="spellEnd"/>
      <w:r w:rsidRPr="00AE3F58">
        <w:rPr>
          <w:rFonts w:ascii="Arial" w:hAnsi="Arial" w:cs="Arial"/>
        </w:rPr>
        <w:t>,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proofErr w:type="spellStart"/>
      <w:r w:rsidRPr="00AE3F58">
        <w:rPr>
          <w:rFonts w:ascii="Arial" w:hAnsi="Arial" w:cs="Arial"/>
          <w:i/>
        </w:rPr>
        <w:t>Dinophysis</w:t>
      </w:r>
      <w:proofErr w:type="spellEnd"/>
      <w:r w:rsidRPr="00AE3F58">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Pr="00AE3F58">
        <w:rPr>
          <w:rFonts w:ascii="Arial" w:hAnsi="Arial" w:cs="Arial"/>
        </w:rPr>
        <w:t>Nauset</w:t>
      </w:r>
      <w:proofErr w:type="spellEnd"/>
      <w:r w:rsidRPr="00AE3F58">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w:t>
      </w:r>
      <w:r w:rsidRPr="00AE3F58">
        <w:rPr>
          <w:rFonts w:ascii="Arial" w:hAnsi="Arial" w:cs="Arial"/>
        </w:rPr>
        <w:lastRenderedPageBreak/>
        <w:t xml:space="preserve">personal communication).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eastAsia="Times New Roman" w:hAnsi="Arial" w:cs="Arial"/>
          <w:b/>
          <w:color w:val="000000"/>
        </w:rPr>
        <w:t>&lt;&lt;H1&gt;&gt;THE FUTURE</w:t>
      </w:r>
    </w:p>
    <w:p w:rsidR="00FB471F" w:rsidRPr="00AE3F58" w:rsidRDefault="00A33F0C">
      <w:pPr>
        <w:rPr>
          <w:rFonts w:ascii="Arial" w:hAnsi="Arial" w:cs="Arial"/>
        </w:rPr>
      </w:pPr>
      <w:r w:rsidRPr="00AE3F58">
        <w:rPr>
          <w:rFonts w:ascii="Arial" w:hAnsi="Arial" w:cs="Arial"/>
        </w:rPr>
        <w:t xml:space="preserve">Electronics, lasers, software and fluidics have evolved in the years since the first </w:t>
      </w:r>
      <w:proofErr w:type="spellStart"/>
      <w:r w:rsidRPr="00AE3F58">
        <w:rPr>
          <w:rFonts w:ascii="Arial" w:hAnsi="Arial" w:cs="Arial"/>
          <w:i/>
        </w:rPr>
        <w:t>AutoSub</w:t>
      </w:r>
      <w:proofErr w:type="spellEnd"/>
      <w:r w:rsidRPr="00AE3F58">
        <w:rPr>
          <w:rFonts w:ascii="Arial" w:hAnsi="Arial" w:cs="Arial"/>
        </w:rPr>
        <w:t xml:space="preserve"> cytometer deployments, resulting in smaller, lower-power instruments that will likely be compatible with mobile marine robots in the near future.</w:t>
      </w:r>
    </w:p>
    <w:p w:rsidR="00FB471F" w:rsidRPr="00AE3F58" w:rsidRDefault="00FB471F">
      <w:pPr>
        <w:rPr>
          <w:rFonts w:ascii="Arial" w:hAnsi="Arial" w:cs="Arial"/>
        </w:rPr>
      </w:pPr>
    </w:p>
    <w:p w:rsidR="00FB471F" w:rsidRPr="00AE3F58" w:rsidRDefault="00A33F0C">
      <w:pPr>
        <w:rPr>
          <w:rFonts w:ascii="Arial" w:hAnsi="Arial" w:cs="Arial"/>
        </w:rPr>
      </w:pPr>
      <w:proofErr w:type="spellStart"/>
      <w:r w:rsidRPr="00AE3F58">
        <w:rPr>
          <w:rFonts w:ascii="Arial" w:hAnsi="Arial" w:cs="Arial"/>
          <w:color w:val="000000"/>
        </w:rPr>
        <w:t>Sosik</w:t>
      </w:r>
      <w:proofErr w:type="spellEnd"/>
      <w:r w:rsidRPr="00AE3F58">
        <w:rPr>
          <w:rFonts w:ascii="Arial" w:hAnsi="Arial" w:cs="Arial"/>
          <w:color w:val="000000"/>
        </w:rPr>
        <w:t xml:space="preserve"> and Olson are currently modifying their Imaging Flow </w:t>
      </w:r>
      <w:proofErr w:type="spellStart"/>
      <w:r w:rsidRPr="00AE3F58">
        <w:rPr>
          <w:rFonts w:ascii="Arial" w:hAnsi="Arial" w:cs="Arial"/>
          <w:color w:val="000000"/>
        </w:rPr>
        <w:t>Cytobot</w:t>
      </w:r>
      <w:proofErr w:type="spellEnd"/>
      <w:r w:rsidRPr="00AE3F58">
        <w:rPr>
          <w:rFonts w:ascii="Arial" w:hAnsi="Arial" w:cs="Arial"/>
          <w:color w:val="000000"/>
        </w:rPr>
        <w:t xml:space="preserve"> for integration with autonomous surface vehicles such as </w:t>
      </w:r>
      <w:r w:rsidRPr="00AE3F58">
        <w:rPr>
          <w:rFonts w:ascii="Arial" w:hAnsi="Arial" w:cs="Arial"/>
          <w:i/>
          <w:color w:val="000000"/>
        </w:rPr>
        <w:t xml:space="preserve">Wave Glider, </w:t>
      </w:r>
      <w:r w:rsidRPr="00AE3F58">
        <w:rPr>
          <w:rFonts w:ascii="Arial" w:hAnsi="Arial" w:cs="Arial"/>
          <w:color w:val="000000"/>
        </w:rPr>
        <w:t>autonomou</w:t>
      </w:r>
      <w:r w:rsidRPr="00AE3F58">
        <w:rPr>
          <w:rFonts w:ascii="Arial" w:hAnsi="Arial" w:cs="Arial"/>
          <w:i/>
          <w:color w:val="000000"/>
        </w:rPr>
        <w:t xml:space="preserve">s </w:t>
      </w:r>
      <w:proofErr w:type="spellStart"/>
      <w:r w:rsidRPr="00AE3F58">
        <w:rPr>
          <w:rFonts w:ascii="Arial" w:hAnsi="Arial" w:cs="Arial"/>
          <w:i/>
          <w:color w:val="000000"/>
        </w:rPr>
        <w:t>JetYak</w:t>
      </w:r>
      <w:proofErr w:type="spellEnd"/>
      <w:r w:rsidRPr="00AE3F58">
        <w:rPr>
          <w:rFonts w:ascii="Arial" w:hAnsi="Arial" w:cs="Arial"/>
          <w:i/>
          <w:color w:val="000000"/>
        </w:rPr>
        <w:t xml:space="preserve"> </w:t>
      </w:r>
      <w:r w:rsidRPr="00AE3F58">
        <w:rPr>
          <w:rFonts w:ascii="Arial" w:hAnsi="Arial" w:cs="Arial"/>
          <w:color w:val="000000"/>
        </w:rPr>
        <w:t>(whoi.edu, 2014),</w:t>
      </w:r>
      <w:r w:rsidRPr="00AE3F58">
        <w:rPr>
          <w:rFonts w:ascii="Arial" w:hAnsi="Arial" w:cs="Arial"/>
          <w:i/>
          <w:color w:val="000000"/>
        </w:rPr>
        <w:t xml:space="preserve"> </w:t>
      </w:r>
      <w:r w:rsidRPr="00AE3F58">
        <w:rPr>
          <w:rFonts w:ascii="Arial" w:hAnsi="Arial" w:cs="Arial"/>
          <w:color w:val="000000"/>
        </w:rPr>
        <w:t>and</w:t>
      </w:r>
      <w:r w:rsidRPr="00AE3F58">
        <w:rPr>
          <w:rFonts w:ascii="Arial" w:hAnsi="Arial" w:cs="Arial"/>
          <w:i/>
          <w:color w:val="000000"/>
        </w:rPr>
        <w:t xml:space="preserve"> </w:t>
      </w:r>
      <w:proofErr w:type="spellStart"/>
      <w:r w:rsidRPr="00AE3F58">
        <w:rPr>
          <w:rFonts w:ascii="Arial" w:hAnsi="Arial" w:cs="Arial"/>
          <w:i/>
          <w:color w:val="000000"/>
        </w:rPr>
        <w:t>AutoNaut</w:t>
      </w:r>
      <w:proofErr w:type="spellEnd"/>
      <w:r w:rsidRPr="00AE3F58">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Pr="00AE3F58">
        <w:rPr>
          <w:rFonts w:ascii="Arial" w:hAnsi="Arial" w:cs="Arial"/>
          <w:color w:val="000000"/>
        </w:rPr>
        <w:t>Sosik</w:t>
      </w:r>
      <w:proofErr w:type="spellEnd"/>
      <w:r w:rsidRPr="00AE3F58">
        <w:rPr>
          <w:rFonts w:ascii="Arial" w:hAnsi="Arial" w:cs="Arial"/>
          <w:color w:val="000000"/>
        </w:rPr>
        <w:t xml:space="preserve">, personal communication). </w:t>
      </w:r>
    </w:p>
    <w:p w:rsidR="00FB471F" w:rsidRPr="00AE3F58" w:rsidRDefault="00FB471F">
      <w:pPr>
        <w:rPr>
          <w:rFonts w:ascii="Arial" w:hAnsi="Arial" w:cs="Arial"/>
        </w:rPr>
      </w:pPr>
    </w:p>
    <w:p w:rsidR="00FB471F" w:rsidRPr="00AE3F58" w:rsidRDefault="00A33F0C">
      <w:pPr>
        <w:widowControl/>
        <w:rPr>
          <w:rFonts w:ascii="Arial" w:hAnsi="Arial" w:cs="Arial"/>
        </w:rPr>
      </w:pPr>
      <w:r w:rsidRPr="00AE3F58">
        <w:rPr>
          <w:rFonts w:ascii="Arial" w:hAnsi="Arial" w:cs="Arial"/>
          <w:color w:val="000000"/>
        </w:rPr>
        <w:t xml:space="preserve">While the Imaging Flow </w:t>
      </w:r>
      <w:proofErr w:type="spellStart"/>
      <w:r w:rsidRPr="00AE3F58">
        <w:rPr>
          <w:rFonts w:ascii="Arial" w:hAnsi="Arial" w:cs="Arial"/>
          <w:color w:val="000000"/>
        </w:rPr>
        <w:t>Cytobot</w:t>
      </w:r>
      <w:proofErr w:type="spellEnd"/>
      <w:r w:rsidRPr="00AE3F58">
        <w:rPr>
          <w:rFonts w:ascii="Arial" w:hAnsi="Arial" w:cs="Arial"/>
          <w:color w:val="000000"/>
        </w:rPr>
        <w:t xml:space="preserve"> will collect invaluable data from near-surface waters, the instrument is currently too large and consumes too much power for a small, long duration AUVs such as </w:t>
      </w:r>
      <w:r w:rsidRPr="00AE3F58">
        <w:rPr>
          <w:rFonts w:ascii="Arial" w:hAnsi="Arial" w:cs="Arial"/>
          <w:i/>
          <w:color w:val="000000"/>
        </w:rPr>
        <w:t>LRAUV</w:t>
      </w:r>
      <w:r w:rsidRPr="00AE3F58">
        <w:rPr>
          <w:rFonts w:ascii="Arial" w:hAnsi="Arial" w:cs="Arial"/>
          <w:color w:val="000000"/>
        </w:rPr>
        <w:t xml:space="preserve">, capable of surveys throughout the photic zone. New marine cytometers now under development begin to address these AUV constraints. </w:t>
      </w:r>
      <w:r w:rsidRPr="00AE3F58">
        <w:rPr>
          <w:rFonts w:ascii="Arial" w:hAnsi="Arial" w:cs="Arial"/>
        </w:rPr>
        <w:t xml:space="preserve">J. </w:t>
      </w:r>
      <w:proofErr w:type="spellStart"/>
      <w:r w:rsidRPr="00AE3F58">
        <w:rPr>
          <w:rFonts w:ascii="Arial" w:hAnsi="Arial" w:cs="Arial"/>
        </w:rPr>
        <w:t>Swalwell</w:t>
      </w:r>
      <w:proofErr w:type="spellEnd"/>
      <w:r w:rsidRPr="00AE3F58">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proofErr w:type="spellStart"/>
      <w:r w:rsidRPr="00AE3F58">
        <w:rPr>
          <w:rFonts w:ascii="Arial" w:hAnsi="Arial" w:cs="Arial"/>
        </w:rPr>
        <w:t>SeaFlow</w:t>
      </w:r>
      <w:proofErr w:type="spellEnd"/>
      <w:r w:rsidRPr="00AE3F58">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Pr="00AE3F58">
        <w:rPr>
          <w:rFonts w:ascii="Arial" w:hAnsi="Arial" w:cs="Arial"/>
        </w:rPr>
        <w:t>SeaFlow</w:t>
      </w:r>
      <w:proofErr w:type="spellEnd"/>
      <w:r w:rsidRPr="00AE3F58">
        <w:rPr>
          <w:rFonts w:ascii="Arial" w:hAnsi="Arial" w:cs="Arial"/>
        </w:rPr>
        <w:t xml:space="preserve"> cytometer (</w:t>
      </w:r>
      <w:proofErr w:type="spellStart"/>
      <w:r w:rsidRPr="00AE3F58">
        <w:rPr>
          <w:rFonts w:ascii="Arial" w:hAnsi="Arial" w:cs="Arial"/>
        </w:rPr>
        <w:t>Swalwell</w:t>
      </w:r>
      <w:proofErr w:type="spellEnd"/>
      <w:r w:rsidRPr="00AE3F58">
        <w:rPr>
          <w:rFonts w:ascii="Arial" w:hAnsi="Arial" w:cs="Arial"/>
        </w:rPr>
        <w:t xml:space="preserve"> et al, 2011), eliminating the need for sheath fluid. The cheaper lens, improved signal-to-noise, and simplified fluidic design is expected to result in a smaller (shoebox sized), lower power (roughly 15W) and lower cost instrument (</w:t>
      </w:r>
      <w:proofErr w:type="spellStart"/>
      <w:r w:rsidRPr="00AE3F58">
        <w:rPr>
          <w:rFonts w:ascii="Arial" w:hAnsi="Arial" w:cs="Arial"/>
        </w:rPr>
        <w:t>Swalwell</w:t>
      </w:r>
      <w:proofErr w:type="spellEnd"/>
      <w:r w:rsidRPr="00AE3F58">
        <w:rPr>
          <w:rFonts w:ascii="Arial" w:hAnsi="Arial" w:cs="Arial"/>
        </w:rPr>
        <w:t>, personal communication), with a high potential for deployment on an autonomous vehicle.</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rPr>
        <w:t xml:space="preserve">Wu et al (2013) describe </w:t>
      </w:r>
      <w:r w:rsidRPr="00AE3F58">
        <w:rPr>
          <w:rFonts w:ascii="Arial" w:eastAsia="Ubuntu" w:hAnsi="Arial" w:cs="Arial"/>
        </w:rPr>
        <w:t>an imaging approach where a plane of 450 nm laser light (“light sheet”) is used to excite cross-sectional fluorescent images, acquired sequentially, as phytoplankton flow through the light sheet.</w:t>
      </w:r>
      <w:r w:rsidRPr="00AE3F58">
        <w:rPr>
          <w:rFonts w:ascii="Arial" w:hAnsi="Arial" w:cs="Arial"/>
        </w:rPr>
        <w:t xml:space="preserve"> The instrument generates an integrated cross sectional image of each cell, and is capable of flow rates of at least 1 ml/minute, which is four times the flow rate of Imaging Flow </w:t>
      </w:r>
      <w:proofErr w:type="spellStart"/>
      <w:r w:rsidRPr="00AE3F58">
        <w:rPr>
          <w:rFonts w:ascii="Arial" w:hAnsi="Arial" w:cs="Arial"/>
        </w:rPr>
        <w:t>Cytobot</w:t>
      </w:r>
      <w:proofErr w:type="spellEnd"/>
      <w:r w:rsidRPr="00AE3F58">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Pr="00AE3F58">
        <w:rPr>
          <w:rFonts w:ascii="Arial" w:hAnsi="Arial" w:cs="Arial"/>
          <w:i/>
        </w:rPr>
        <w:t>Dorado</w:t>
      </w:r>
      <w:r w:rsidRPr="00AE3F58">
        <w:rPr>
          <w:rFonts w:ascii="Arial" w:hAnsi="Arial" w:cs="Arial"/>
        </w:rPr>
        <w:t xml:space="preserve"> AUV and is being evaluated for analysis of large phytoplankton and zooplankton (sequoiasci.com, 2015).  </w:t>
      </w:r>
      <w:proofErr w:type="spellStart"/>
      <w:r w:rsidRPr="00AE3F58">
        <w:rPr>
          <w:rFonts w:ascii="Arial" w:hAnsi="Arial" w:cs="Arial"/>
        </w:rPr>
        <w:t>Bochdansky</w:t>
      </w:r>
      <w:proofErr w:type="spellEnd"/>
      <w:r w:rsidRPr="00AE3F58">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Pr="00AE3F58">
        <w:rPr>
          <w:rFonts w:ascii="Arial" w:hAnsi="Arial" w:cs="Arial"/>
        </w:rPr>
        <w:t>ecogenomic</w:t>
      </w:r>
      <w:proofErr w:type="spellEnd"/>
      <w:r w:rsidRPr="00AE3F58">
        <w:rPr>
          <w:rFonts w:ascii="Arial" w:hAnsi="Arial" w:cs="Arial"/>
        </w:rPr>
        <w:t xml:space="preserve"> sensors such as the AUV-integrated Environmental Sample Processor may point the way in this regard (</w:t>
      </w:r>
      <w:proofErr w:type="spellStart"/>
      <w:r w:rsidRPr="00AE3F58">
        <w:rPr>
          <w:rFonts w:ascii="Arial" w:hAnsi="Arial" w:cs="Arial"/>
        </w:rPr>
        <w:t>Scholin</w:t>
      </w:r>
      <w:proofErr w:type="spellEnd"/>
      <w:r w:rsidRPr="00AE3F58">
        <w:rPr>
          <w:rFonts w:ascii="Arial" w:hAnsi="Arial" w:cs="Arial"/>
        </w:rPr>
        <w:t xml:space="preserve">, 2013). </w:t>
      </w:r>
    </w:p>
    <w:p w:rsidR="00FB471F" w:rsidRPr="00AE3F58" w:rsidRDefault="00A33F0C">
      <w:pPr>
        <w:rPr>
          <w:rFonts w:ascii="Arial" w:hAnsi="Arial" w:cs="Arial"/>
        </w:rPr>
      </w:pPr>
      <w:r w:rsidRPr="00AE3F58">
        <w:rPr>
          <w:rFonts w:ascii="Arial" w:hAnsi="Arial" w:cs="Arial"/>
        </w:rPr>
        <w:t xml:space="preserve"> </w:t>
      </w:r>
    </w:p>
    <w:p w:rsidR="00FB471F" w:rsidRPr="00AE3F58" w:rsidRDefault="00A33F0C">
      <w:pPr>
        <w:rPr>
          <w:rFonts w:ascii="Arial" w:hAnsi="Arial" w:cs="Arial"/>
        </w:rPr>
      </w:pPr>
      <w:r w:rsidRPr="00AE3F58">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AE3F58">
        <w:rPr>
          <w:rFonts w:ascii="Arial" w:hAnsi="Arial" w:cs="Arial"/>
        </w:rPr>
        <w:t>Mudanyali</w:t>
      </w:r>
      <w:proofErr w:type="spellEnd"/>
      <w:r w:rsidRPr="00AE3F58">
        <w:rPr>
          <w:rFonts w:ascii="Arial" w:hAnsi="Arial" w:cs="Arial"/>
        </w:rPr>
        <w:t xml:space="preserve"> et al, 2012). Perhaps some of these innovations could be explored for marine applications as well, that might dramatically lower instrument cost. </w:t>
      </w:r>
    </w:p>
    <w:p w:rsidR="00FB471F" w:rsidRPr="00AE3F58" w:rsidRDefault="00FB471F">
      <w:pPr>
        <w:rPr>
          <w:rFonts w:ascii="Arial" w:hAnsi="Arial" w:cs="Arial"/>
        </w:rPr>
      </w:pPr>
    </w:p>
    <w:p w:rsidR="00FB471F" w:rsidRPr="00AE3F58" w:rsidRDefault="00A33F0C">
      <w:pPr>
        <w:pStyle w:val="NormalWeb"/>
        <w:rPr>
          <w:rFonts w:ascii="Arial" w:hAnsi="Arial" w:cs="Arial"/>
          <w:sz w:val="24"/>
          <w:szCs w:val="24"/>
        </w:rPr>
      </w:pPr>
      <w:r w:rsidRPr="00AE3F58">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Pr="00AE3F58">
        <w:rPr>
          <w:rFonts w:ascii="Arial" w:hAnsi="Arial" w:cs="Arial"/>
          <w:color w:val="000000"/>
          <w:sz w:val="24"/>
          <w:szCs w:val="24"/>
        </w:rPr>
        <w:t xml:space="preserve">2010) describe water sampling of thin phytoplankton layers by MBARI’s </w:t>
      </w:r>
      <w:r w:rsidRPr="00AE3F58">
        <w:rPr>
          <w:rFonts w:ascii="Arial" w:hAnsi="Arial" w:cs="Arial"/>
          <w:i/>
          <w:iCs/>
          <w:color w:val="000000"/>
          <w:sz w:val="24"/>
          <w:szCs w:val="24"/>
        </w:rPr>
        <w:t>Dorado</w:t>
      </w:r>
      <w:r w:rsidRPr="00AE3F58">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Pr="00AE3F58">
        <w:rPr>
          <w:rFonts w:ascii="Arial" w:hAnsi="Arial" w:cs="Arial"/>
          <w:color w:val="000000"/>
          <w:sz w:val="24"/>
          <w:szCs w:val="24"/>
        </w:rPr>
        <w:t>fluorometer</w:t>
      </w:r>
      <w:proofErr w:type="spellEnd"/>
      <w:r w:rsidRPr="00AE3F58">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AE3F58" w:rsidRDefault="00FB471F">
      <w:pPr>
        <w:rPr>
          <w:rFonts w:ascii="Arial" w:hAnsi="Arial" w:cs="Arial"/>
        </w:rPr>
      </w:pPr>
    </w:p>
    <w:p w:rsidR="00FB471F" w:rsidRPr="00AE3F58" w:rsidRDefault="00A33F0C">
      <w:pPr>
        <w:pStyle w:val="NormalWeb"/>
        <w:rPr>
          <w:rFonts w:ascii="Arial" w:hAnsi="Arial" w:cs="Arial"/>
          <w:sz w:val="24"/>
          <w:szCs w:val="24"/>
        </w:rPr>
      </w:pPr>
      <w:r w:rsidRPr="00AE3F58">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Pr="00AE3F58">
        <w:rPr>
          <w:rFonts w:ascii="Arial" w:hAnsi="Arial" w:cs="Arial"/>
          <w:color w:val="000000"/>
          <w:sz w:val="24"/>
          <w:szCs w:val="24"/>
        </w:rPr>
        <w:t>Kocak</w:t>
      </w:r>
      <w:proofErr w:type="spellEnd"/>
      <w:r w:rsidRPr="00AE3F58">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Pr="00AE3F58">
        <w:rPr>
          <w:rFonts w:ascii="Arial" w:hAnsi="Arial" w:cs="Arial"/>
          <w:sz w:val="24"/>
          <w:szCs w:val="24"/>
        </w:rPr>
        <w:t xml:space="preserve">In the case of cytometer fluorescence and scatter data, onboard cluster analysis could produce a simple list of detected taxa and their </w:t>
      </w:r>
      <w:proofErr w:type="gramStart"/>
      <w:r w:rsidRPr="00AE3F58">
        <w:rPr>
          <w:rFonts w:ascii="Arial" w:hAnsi="Arial" w:cs="Arial"/>
          <w:sz w:val="24"/>
          <w:szCs w:val="24"/>
        </w:rPr>
        <w:t>abundance(</w:t>
      </w:r>
      <w:proofErr w:type="spellStart"/>
      <w:proofErr w:type="gramEnd"/>
      <w:r w:rsidRPr="00AE3F58">
        <w:rPr>
          <w:rFonts w:ascii="Arial" w:hAnsi="Arial" w:cs="Arial"/>
          <w:sz w:val="24"/>
          <w:szCs w:val="24"/>
        </w:rPr>
        <w:t>Aghaeepour</w:t>
      </w:r>
      <w:proofErr w:type="spellEnd"/>
      <w:r w:rsidRPr="00AE3F58">
        <w:rPr>
          <w:rFonts w:ascii="Arial" w:hAnsi="Arial" w:cs="Arial"/>
          <w:sz w:val="24"/>
          <w:szCs w:val="24"/>
        </w:rPr>
        <w:t xml:space="preserve"> et al, 2013). Alternatively </w:t>
      </w:r>
      <w:r w:rsidRPr="00AE3F58">
        <w:rPr>
          <w:rFonts w:ascii="Arial" w:hAnsi="Arial" w:cs="Arial"/>
          <w:color w:val="000000"/>
          <w:sz w:val="24"/>
          <w:szCs w:val="24"/>
        </w:rPr>
        <w:t>Li (1997) describes a “</w:t>
      </w:r>
      <w:proofErr w:type="spellStart"/>
      <w:r w:rsidRPr="00AE3F58">
        <w:rPr>
          <w:rFonts w:ascii="Arial" w:hAnsi="Arial" w:cs="Arial"/>
          <w:color w:val="000000"/>
          <w:sz w:val="24"/>
          <w:szCs w:val="24"/>
        </w:rPr>
        <w:t>cytometric</w:t>
      </w:r>
      <w:proofErr w:type="spellEnd"/>
      <w:r w:rsidRPr="00AE3F58">
        <w:rPr>
          <w:rFonts w:ascii="Arial" w:hAnsi="Arial" w:cs="Arial"/>
          <w:color w:val="000000"/>
          <w:sz w:val="24"/>
          <w:szCs w:val="24"/>
        </w:rPr>
        <w:t xml:space="preserve">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sidRPr="00AE3F58">
        <w:rPr>
          <w:rFonts w:ascii="Arial" w:hAnsi="Arial" w:cs="Arial"/>
          <w:sz w:val="24"/>
          <w:szCs w:val="24"/>
        </w:rPr>
        <w:t>Sosik</w:t>
      </w:r>
      <w:proofErr w:type="spellEnd"/>
      <w:r w:rsidRPr="00AE3F58">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AE3F58" w:rsidRDefault="00FB471F">
      <w:pPr>
        <w:rPr>
          <w:rFonts w:ascii="Arial" w:hAnsi="Arial" w:cs="Arial"/>
        </w:rPr>
      </w:pPr>
    </w:p>
    <w:p w:rsidR="00FB471F" w:rsidRPr="00AE3F58" w:rsidRDefault="00A33F0C">
      <w:pPr>
        <w:rPr>
          <w:rFonts w:ascii="Arial" w:hAnsi="Arial" w:cs="Arial"/>
        </w:rPr>
      </w:pPr>
      <w:r w:rsidRPr="00AE3F58">
        <w:rPr>
          <w:rFonts w:ascii="Arial" w:hAnsi="Arial" w:cs="Arial"/>
          <w:b/>
        </w:rPr>
        <w:t>&lt;&lt;H1&gt;&gt;Acknowledgements</w:t>
      </w:r>
    </w:p>
    <w:p w:rsidR="00FB471F" w:rsidRPr="00AE3F58" w:rsidRDefault="00A33F0C" w:rsidP="00AE3F58">
      <w:pPr>
        <w:tabs>
          <w:tab w:val="clear" w:pos="709"/>
          <w:tab w:val="left" w:pos="720"/>
        </w:tabs>
        <w:rPr>
          <w:rFonts w:ascii="Arial" w:hAnsi="Arial" w:cs="Arial"/>
        </w:rPr>
      </w:pPr>
      <w:r w:rsidRPr="00AE3F58">
        <w:rPr>
          <w:rFonts w:ascii="Arial" w:hAnsi="Arial" w:cs="Arial"/>
        </w:rPr>
        <w:t xml:space="preserve">The authors wish to thank Brent Jones, Brian </w:t>
      </w:r>
      <w:proofErr w:type="spellStart"/>
      <w:r w:rsidRPr="00AE3F58">
        <w:rPr>
          <w:rFonts w:ascii="Arial" w:hAnsi="Arial" w:cs="Arial"/>
        </w:rPr>
        <w:t>Kieft</w:t>
      </w:r>
      <w:proofErr w:type="spellEnd"/>
      <w:r w:rsidRPr="00AE3F58">
        <w:rPr>
          <w:rFonts w:ascii="Arial" w:hAnsi="Arial" w:cs="Arial"/>
        </w:rPr>
        <w:t xml:space="preserve">, </w:t>
      </w:r>
      <w:proofErr w:type="spellStart"/>
      <w:r w:rsidRPr="00AE3F58">
        <w:rPr>
          <w:rFonts w:ascii="Arial" w:hAnsi="Arial" w:cs="Arial"/>
        </w:rPr>
        <w:t>Yanwu</w:t>
      </w:r>
      <w:proofErr w:type="spellEnd"/>
      <w:r w:rsidRPr="00AE3F58">
        <w:rPr>
          <w:rFonts w:ascii="Arial" w:hAnsi="Arial" w:cs="Arial"/>
        </w:rPr>
        <w:t xml:space="preserve"> Zhang, Amy Zimmerman, and Thom </w:t>
      </w:r>
      <w:proofErr w:type="spellStart"/>
      <w:r w:rsidRPr="00AE3F58">
        <w:rPr>
          <w:rFonts w:ascii="Arial" w:hAnsi="Arial" w:cs="Arial"/>
        </w:rPr>
        <w:t>Maughan</w:t>
      </w:r>
      <w:proofErr w:type="spellEnd"/>
      <w:r w:rsidRPr="00AE3F58">
        <w:rPr>
          <w:rFonts w:ascii="Arial" w:hAnsi="Arial" w:cs="Arial"/>
        </w:rPr>
        <w:t xml:space="preserve"> from MBARI, Jim Bellingham, Heidi </w:t>
      </w:r>
      <w:proofErr w:type="spellStart"/>
      <w:r w:rsidRPr="00AE3F58">
        <w:rPr>
          <w:rFonts w:ascii="Arial" w:hAnsi="Arial" w:cs="Arial"/>
        </w:rPr>
        <w:t>Sosik</w:t>
      </w:r>
      <w:proofErr w:type="spellEnd"/>
      <w:r w:rsidRPr="00AE3F58">
        <w:rPr>
          <w:rFonts w:ascii="Arial" w:hAnsi="Arial" w:cs="Arial"/>
        </w:rPr>
        <w:t xml:space="preserve">, and Rob Olson  from WHOI, George </w:t>
      </w:r>
      <w:proofErr w:type="spellStart"/>
      <w:r w:rsidRPr="00AE3F58">
        <w:rPr>
          <w:rFonts w:ascii="Arial" w:hAnsi="Arial" w:cs="Arial"/>
        </w:rPr>
        <w:t>Dubelar</w:t>
      </w:r>
      <w:proofErr w:type="spellEnd"/>
      <w:r w:rsidRPr="00AE3F58">
        <w:rPr>
          <w:rFonts w:ascii="Arial" w:hAnsi="Arial" w:cs="Arial"/>
        </w:rPr>
        <w:t xml:space="preserve"> (</w:t>
      </w:r>
      <w:proofErr w:type="spellStart"/>
      <w:r w:rsidRPr="00AE3F58">
        <w:rPr>
          <w:rFonts w:ascii="Arial" w:hAnsi="Arial" w:cs="Arial"/>
        </w:rPr>
        <w:t>CytoBuoy</w:t>
      </w:r>
      <w:proofErr w:type="spellEnd"/>
      <w:r w:rsidRPr="00AE3F58">
        <w:rPr>
          <w:rFonts w:ascii="Arial" w:hAnsi="Arial" w:cs="Arial"/>
        </w:rPr>
        <w:t xml:space="preserve"> </w:t>
      </w:r>
      <w:proofErr w:type="spellStart"/>
      <w:r w:rsidRPr="00AE3F58">
        <w:rPr>
          <w:rFonts w:ascii="Arial" w:hAnsi="Arial" w:cs="Arial"/>
        </w:rPr>
        <w:t>b.v</w:t>
      </w:r>
      <w:proofErr w:type="spellEnd"/>
      <w:r w:rsidRPr="00AE3F58">
        <w:rPr>
          <w:rFonts w:ascii="Arial" w:hAnsi="Arial" w:cs="Arial"/>
        </w:rPr>
        <w:t>.), Jeffrey T Sherman (UCSD), Harry Nelson (Fluid Imaging Technologies), Stephen Jones and John Samson (4Deep) for personal communication regarding vehicle and instrument specifics and their latest research.</w:t>
      </w:r>
    </w:p>
    <w:p w:rsidR="00FB471F" w:rsidRDefault="00FB471F">
      <w:pPr>
        <w:pageBreakBefore/>
      </w:pPr>
    </w:p>
    <w:tbl>
      <w:tblPr>
        <w:tblW w:w="0" w:type="auto"/>
        <w:tblInd w:w="-612"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2254"/>
        <w:gridCol w:w="2727"/>
        <w:gridCol w:w="2626"/>
        <w:gridCol w:w="3193"/>
      </w:tblGrid>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FB471F">
            <w:pPr>
              <w:keepLines/>
              <w:jc w:val="center"/>
            </w:pP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i/>
                <w:iCs/>
                <w:color w:val="000000"/>
              </w:rPr>
              <w:t>Wave Glider SV3</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i/>
                <w:iCs/>
                <w:color w:val="000000"/>
              </w:rPr>
              <w:t>Spray</w:t>
            </w:r>
            <w:r>
              <w:rPr>
                <w:rFonts w:ascii="Arial" w:hAnsi="Arial" w:cs="Times New Roman"/>
                <w:color w:val="000000"/>
              </w:rPr>
              <w:t xml:space="preserve"> glider</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i/>
                <w:iCs/>
                <w:color w:val="000000"/>
              </w:rPr>
              <w:t>Long Range AUV</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Type</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wave-propelled autonomous surface vehicle</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buoyancy-driven glider</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propeller-buoyancy hybrid</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Approximate payload dimensions (cm)</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2 x deck boxes: </w:t>
            </w:r>
          </w:p>
          <w:p w:rsidR="00FB471F" w:rsidRDefault="00A33F0C">
            <w:pPr>
              <w:keepLines/>
              <w:jc w:val="center"/>
            </w:pPr>
            <w:r>
              <w:rPr>
                <w:rFonts w:ascii="Arial" w:eastAsia="Times New Roman" w:hAnsi="Arial" w:cs="Times New Roman"/>
              </w:rPr>
              <w:t xml:space="preserve">380x380x127 </w:t>
            </w:r>
          </w:p>
          <w:p w:rsidR="00FB471F" w:rsidRDefault="00A33F0C">
            <w:pPr>
              <w:keepLines/>
              <w:jc w:val="center"/>
            </w:pPr>
            <w:r>
              <w:rPr>
                <w:rFonts w:ascii="Arial" w:eastAsia="Times New Roman" w:hAnsi="Arial" w:cs="Times New Roman"/>
              </w:rPr>
              <w:t xml:space="preserve">1 x deck box10x37x17 </w:t>
            </w:r>
          </w:p>
          <w:p w:rsidR="00FB471F" w:rsidRDefault="00A33F0C">
            <w:pPr>
              <w:keepLines/>
              <w:jc w:val="center"/>
            </w:pPr>
            <w:r>
              <w:rPr>
                <w:rFonts w:ascii="Arial" w:eastAsia="Times New Roman" w:hAnsi="Arial" w:cs="Times New Roman"/>
              </w:rPr>
              <w:t xml:space="preserve">towed body: </w:t>
            </w:r>
          </w:p>
          <w:p w:rsidR="00FB471F" w:rsidRDefault="00A33F0C">
            <w:pPr>
              <w:keepLines/>
              <w:jc w:val="center"/>
            </w:pPr>
            <w:r>
              <w:rPr>
                <w:rFonts w:ascii="Arial" w:eastAsia="Times New Roman" w:hAnsi="Arial" w:cs="Times New Roman"/>
              </w:rPr>
              <w:t xml:space="preserve">15 </w:t>
            </w:r>
            <w:proofErr w:type="spellStart"/>
            <w:r>
              <w:rPr>
                <w:rFonts w:ascii="Arial" w:eastAsia="Times New Roman" w:hAnsi="Arial" w:cs="Times New Roman"/>
              </w:rPr>
              <w:t>dia</w:t>
            </w:r>
            <w:proofErr w:type="spellEnd"/>
            <w:r>
              <w:rPr>
                <w:rFonts w:ascii="Arial" w:eastAsia="Times New Roman" w:hAnsi="Arial" w:cs="Times New Roman"/>
              </w:rPr>
              <w:t xml:space="preserve"> x 100 </w:t>
            </w:r>
            <w:proofErr w:type="spellStart"/>
            <w:r>
              <w:rPr>
                <w:rFonts w:ascii="Arial" w:eastAsia="Times New Roman" w:hAnsi="Arial" w:cs="Times New Roman"/>
              </w:rPr>
              <w:t>len</w:t>
            </w:r>
            <w:proofErr w:type="spellEnd"/>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11 </w:t>
            </w:r>
            <w:proofErr w:type="spellStart"/>
            <w:r>
              <w:rPr>
                <w:rFonts w:ascii="Arial" w:eastAsia="Times New Roman" w:hAnsi="Arial" w:cs="Times New Roman"/>
              </w:rPr>
              <w:t>dia</w:t>
            </w:r>
            <w:proofErr w:type="spellEnd"/>
            <w:r>
              <w:rPr>
                <w:rFonts w:ascii="Arial" w:eastAsia="Times New Roman" w:hAnsi="Arial" w:cs="Times New Roman"/>
              </w:rPr>
              <w:t xml:space="preserve"> x 15 </w:t>
            </w:r>
            <w:proofErr w:type="spellStart"/>
            <w:r>
              <w:rPr>
                <w:rFonts w:ascii="Arial" w:eastAsia="Times New Roman" w:hAnsi="Arial" w:cs="Times New Roman"/>
              </w:rPr>
              <w:t>len</w:t>
            </w:r>
            <w:proofErr w:type="spellEnd"/>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30 </w:t>
            </w:r>
            <w:proofErr w:type="spellStart"/>
            <w:r>
              <w:rPr>
                <w:rFonts w:ascii="Arial" w:eastAsia="Times New Roman" w:hAnsi="Arial" w:cs="Times New Roman"/>
              </w:rPr>
              <w:t>dia</w:t>
            </w:r>
            <w:proofErr w:type="spellEnd"/>
            <w:r>
              <w:rPr>
                <w:rFonts w:ascii="Arial" w:eastAsia="Times New Roman" w:hAnsi="Arial" w:cs="Times New Roman"/>
              </w:rPr>
              <w:t xml:space="preserve"> x 33 </w:t>
            </w:r>
            <w:proofErr w:type="spellStart"/>
            <w:r>
              <w:rPr>
                <w:rFonts w:ascii="Arial" w:eastAsia="Times New Roman" w:hAnsi="Arial" w:cs="Times New Roman"/>
              </w:rPr>
              <w:t>len</w:t>
            </w:r>
            <w:proofErr w:type="spellEnd"/>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Max payload weight (kg)</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45</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3.5</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10</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Hotel load (watts)</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5 - 20</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1</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50+</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 xml:space="preserve">Payload energy </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150W solar panels, 16 MJ storage batteries </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13 MJ (Li primaries)</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18 MJ (Li </w:t>
            </w:r>
            <w:proofErr w:type="spellStart"/>
            <w:r>
              <w:rPr>
                <w:rFonts w:ascii="Arial" w:eastAsia="Times New Roman" w:hAnsi="Arial" w:cs="Times New Roman"/>
              </w:rPr>
              <w:t>secondaries</w:t>
            </w:r>
            <w:proofErr w:type="spellEnd"/>
            <w:r>
              <w:rPr>
                <w:rFonts w:ascii="Arial" w:eastAsia="Times New Roman" w:hAnsi="Arial" w:cs="Times New Roman"/>
              </w:rPr>
              <w:t>)</w:t>
            </w:r>
          </w:p>
          <w:p w:rsidR="00FB471F" w:rsidRDefault="00A33F0C">
            <w:pPr>
              <w:keepLines/>
              <w:jc w:val="center"/>
            </w:pPr>
            <w:r>
              <w:rPr>
                <w:rFonts w:ascii="Arial" w:eastAsia="Times New Roman" w:hAnsi="Arial" w:cs="Times New Roman"/>
              </w:rPr>
              <w:t>40 MJ (Li primaries)</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color w:val="000000"/>
              </w:rPr>
              <w:t>Typical endurance</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months</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88 days, 354 profiles</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Pr="00B9673B" w:rsidRDefault="00A33F0C">
            <w:pPr>
              <w:keepLines/>
              <w:jc w:val="center"/>
              <w:rPr>
                <w:color w:val="auto"/>
              </w:rPr>
            </w:pPr>
            <w:r w:rsidRPr="00B9673B">
              <w:rPr>
                <w:rFonts w:ascii="Arial" w:eastAsia="Times New Roman" w:hAnsi="Arial" w:cs="Times New Roman"/>
                <w:color w:val="auto"/>
              </w:rPr>
              <w:t>11 days, 400 km</w:t>
            </w:r>
          </w:p>
          <w:p w:rsidR="00FB471F" w:rsidRDefault="00A33F0C">
            <w:pPr>
              <w:keepLines/>
              <w:jc w:val="center"/>
            </w:pPr>
            <w:r w:rsidRPr="00B9673B">
              <w:rPr>
                <w:rFonts w:ascii="Arial" w:eastAsia="Times New Roman" w:hAnsi="Arial" w:cs="Times New Roman"/>
                <w:color w:val="auto"/>
              </w:rPr>
              <w:t>27 days, 1000 km</w:t>
            </w:r>
          </w:p>
        </w:tc>
      </w:tr>
      <w:tr w:rsidR="00FB471F">
        <w:trPr>
          <w:cantSplit/>
        </w:trPr>
        <w:tc>
          <w:tcPr>
            <w:tcW w:w="22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hAnsi="Arial" w:cs="Times New Roman"/>
              </w:rPr>
              <w:t>Reference</w:t>
            </w:r>
          </w:p>
        </w:tc>
        <w:tc>
          <w:tcPr>
            <w:tcW w:w="27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liquidr.com, 2015;</w:t>
            </w:r>
          </w:p>
          <w:p w:rsidR="00FB471F" w:rsidRDefault="00A33F0C">
            <w:pPr>
              <w:keepLines/>
              <w:jc w:val="center"/>
            </w:pPr>
            <w:r>
              <w:rPr>
                <w:rFonts w:ascii="Arial" w:eastAsia="Times New Roman" w:hAnsi="Arial" w:cs="Times New Roman"/>
              </w:rPr>
              <w:t xml:space="preserve">Brian </w:t>
            </w:r>
            <w:proofErr w:type="spellStart"/>
            <w:r>
              <w:rPr>
                <w:rFonts w:ascii="Arial" w:eastAsia="Times New Roman" w:hAnsi="Arial" w:cs="Times New Roman"/>
              </w:rPr>
              <w:t>Kieft</w:t>
            </w:r>
            <w:proofErr w:type="spellEnd"/>
            <w:r>
              <w:rPr>
                <w:rFonts w:ascii="Arial" w:eastAsia="Times New Roman" w:hAnsi="Arial" w:cs="Times New Roman"/>
              </w:rPr>
              <w:t xml:space="preserve"> (MBARI), personal communication</w:t>
            </w:r>
          </w:p>
        </w:tc>
        <w:tc>
          <w:tcPr>
            <w:tcW w:w="2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ucsd.edu, 2015;</w:t>
            </w:r>
          </w:p>
          <w:p w:rsidR="00FB471F" w:rsidRDefault="00A33F0C">
            <w:pPr>
              <w:keepLines/>
              <w:jc w:val="center"/>
            </w:pPr>
            <w:r>
              <w:rPr>
                <w:rFonts w:ascii="Arial" w:eastAsia="Times New Roman" w:hAnsi="Arial" w:cs="Times New Roman"/>
              </w:rPr>
              <w:t>Brent Jones (MBARI), personal communication</w:t>
            </w:r>
          </w:p>
        </w:tc>
        <w:tc>
          <w:tcPr>
            <w:tcW w:w="32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B471F" w:rsidRDefault="00A33F0C">
            <w:pPr>
              <w:keepLines/>
              <w:jc w:val="center"/>
            </w:pPr>
            <w:r>
              <w:rPr>
                <w:rFonts w:ascii="Arial" w:eastAsia="Times New Roman" w:hAnsi="Arial" w:cs="Times New Roman"/>
              </w:rPr>
              <w:t xml:space="preserve">Brian </w:t>
            </w:r>
            <w:proofErr w:type="spellStart"/>
            <w:r>
              <w:rPr>
                <w:rFonts w:ascii="Arial" w:eastAsia="Times New Roman" w:hAnsi="Arial" w:cs="Times New Roman"/>
              </w:rPr>
              <w:t>Kieft</w:t>
            </w:r>
            <w:proofErr w:type="spellEnd"/>
            <w:r>
              <w:rPr>
                <w:rFonts w:ascii="Arial" w:eastAsia="Times New Roman" w:hAnsi="Arial" w:cs="Times New Roman"/>
              </w:rPr>
              <w:t xml:space="preserve"> (MBARI), personal communication</w:t>
            </w:r>
          </w:p>
        </w:tc>
      </w:tr>
    </w:tbl>
    <w:p w:rsidR="00FB471F" w:rsidRDefault="00FB471F">
      <w:pPr>
        <w:keepLines/>
      </w:pPr>
    </w:p>
    <w:p w:rsidR="00FB471F" w:rsidRDefault="00A33F0C">
      <w:pPr>
        <w:keepLines/>
      </w:pPr>
      <w:proofErr w:type="gramStart"/>
      <w:r>
        <w:rPr>
          <w:rFonts w:ascii="Arial" w:hAnsi="Arial" w:cs="Times New Roman"/>
          <w:color w:val="000000"/>
        </w:rPr>
        <w:t xml:space="preserve">Table 1: Some key characteristics of the Liquid Robotics </w:t>
      </w:r>
      <w:r>
        <w:rPr>
          <w:rFonts w:ascii="Arial" w:hAnsi="Arial" w:cs="Times New Roman"/>
          <w:i/>
          <w:color w:val="000000"/>
        </w:rPr>
        <w:t>Wave Glider SV3</w:t>
      </w:r>
      <w:r>
        <w:rPr>
          <w:rFonts w:ascii="Arial" w:hAnsi="Arial" w:cs="Times New Roman"/>
          <w:color w:val="000000"/>
        </w:rPr>
        <w:t xml:space="preserve">, Scripps' </w:t>
      </w:r>
      <w:r>
        <w:rPr>
          <w:rFonts w:ascii="Arial" w:hAnsi="Arial" w:cs="Times New Roman"/>
          <w:i/>
          <w:color w:val="000000"/>
        </w:rPr>
        <w:t>Spray</w:t>
      </w:r>
      <w:r>
        <w:rPr>
          <w:rFonts w:ascii="Arial" w:hAnsi="Arial" w:cs="Times New Roman"/>
          <w:color w:val="000000"/>
        </w:rPr>
        <w:t xml:space="preserve"> glider, and MBARI's </w:t>
      </w:r>
      <w:r>
        <w:rPr>
          <w:rFonts w:ascii="Arial" w:hAnsi="Arial" w:cs="Times New Roman"/>
          <w:i/>
          <w:color w:val="000000"/>
        </w:rPr>
        <w:t>Long Range AUV.</w:t>
      </w:r>
      <w:proofErr w:type="gramEnd"/>
      <w:r>
        <w:rPr>
          <w:rFonts w:ascii="Arial" w:hAnsi="Arial" w:cs="Times New Roman"/>
          <w:color w:val="000000"/>
        </w:rPr>
        <w:t xml:space="preserve"> Actual endurance will depend on energy needs of integrated instruments, including a cytometer.</w:t>
      </w:r>
    </w:p>
    <w:p w:rsidR="00FB471F" w:rsidRDefault="00FB471F">
      <w:pPr>
        <w:keepLines/>
      </w:pPr>
    </w:p>
    <w:p w:rsidR="00FB471F" w:rsidRDefault="00FB471F">
      <w:pPr>
        <w:widowControl/>
        <w:tabs>
          <w:tab w:val="clear" w:pos="709"/>
          <w:tab w:val="left" w:pos="720"/>
        </w:tabs>
        <w:suppressAutoHyphens w:val="0"/>
      </w:pPr>
    </w:p>
    <w:p w:rsidR="00FB471F" w:rsidRPr="00B9673B" w:rsidRDefault="00A33F0C">
      <w:pPr>
        <w:pageBreakBefore/>
        <w:rPr>
          <w:color w:val="auto"/>
        </w:rPr>
      </w:pPr>
      <w:r w:rsidRPr="00B9673B">
        <w:rPr>
          <w:rFonts w:ascii="Arial" w:hAnsi="Arial" w:cs="Times New Roman"/>
          <w:color w:val="auto"/>
        </w:rPr>
        <w:lastRenderedPageBreak/>
        <w:t>References</w:t>
      </w:r>
    </w:p>
    <w:p w:rsidR="00FB471F" w:rsidRPr="00B9673B" w:rsidRDefault="00FB471F">
      <w:pPr>
        <w:rPr>
          <w:color w:val="auto"/>
        </w:rPr>
      </w:pPr>
    </w:p>
    <w:p w:rsidR="00FB471F" w:rsidRPr="00B9673B" w:rsidRDefault="00A33F0C">
      <w:pPr>
        <w:rPr>
          <w:color w:val="auto"/>
        </w:rPr>
      </w:pPr>
      <w:proofErr w:type="gramStart"/>
      <w:r w:rsidRPr="00AE3F58">
        <w:rPr>
          <w:rFonts w:ascii="Arial" w:hAnsi="Arial" w:cs="Times New Roman"/>
          <w:color w:val="auto"/>
          <w:shd w:val="clear" w:color="auto" w:fill="00FF00"/>
        </w:rPr>
        <w:t>4Deep.com</w:t>
      </w:r>
      <w:r w:rsidRPr="00B9673B">
        <w:rPr>
          <w:rFonts w:ascii="Arial" w:hAnsi="Arial" w:cs="Times New Roman"/>
          <w:color w:val="auto"/>
        </w:rPr>
        <w:t>. 2015.</w:t>
      </w:r>
      <w:proofErr w:type="gramEnd"/>
      <w:r w:rsidRPr="00B9673B">
        <w:rPr>
          <w:rFonts w:ascii="Arial" w:hAnsi="Arial" w:cs="Times New Roman"/>
          <w:color w:val="auto"/>
        </w:rPr>
        <w:t xml:space="preserve"> </w:t>
      </w:r>
      <w:proofErr w:type="gramStart"/>
      <w:r w:rsidRPr="00B9673B">
        <w:rPr>
          <w:rFonts w:ascii="Arial" w:hAnsi="Arial" w:cs="Times New Roman"/>
          <w:color w:val="auto"/>
        </w:rPr>
        <w:t>Submersible microscope.</w:t>
      </w:r>
      <w:proofErr w:type="gramEnd"/>
      <w:r w:rsidRPr="00B9673B">
        <w:rPr>
          <w:rFonts w:ascii="Arial" w:hAnsi="Arial" w:cs="Times New Roman"/>
          <w:color w:val="auto"/>
        </w:rPr>
        <w:t xml:space="preserve"> Available at: http://4-deep.com/submersible-microscope/ (accessed 24 February 2015).</w:t>
      </w:r>
    </w:p>
    <w:p w:rsidR="00FB471F" w:rsidRPr="00B9673B" w:rsidRDefault="00FB471F">
      <w:pPr>
        <w:rPr>
          <w:color w:val="auto"/>
        </w:rPr>
      </w:pPr>
    </w:p>
    <w:p w:rsidR="00FB471F" w:rsidRPr="00B9673B" w:rsidRDefault="00A33F0C">
      <w:pPr>
        <w:rPr>
          <w:color w:val="auto"/>
        </w:rPr>
      </w:pPr>
      <w:proofErr w:type="spellStart"/>
      <w:r w:rsidRPr="00B9673B">
        <w:rPr>
          <w:rFonts w:ascii="Arial" w:hAnsi="Arial" w:cs="Times New Roman"/>
          <w:color w:val="auto"/>
          <w:shd w:val="clear" w:color="auto" w:fill="00FF00"/>
        </w:rPr>
        <w:t>Aghaeepour</w:t>
      </w:r>
      <w:proofErr w:type="spellEnd"/>
      <w:r w:rsidRPr="00B9673B">
        <w:rPr>
          <w:rFonts w:ascii="Arial" w:hAnsi="Arial" w:cs="Times New Roman"/>
          <w:color w:val="auto"/>
        </w:rPr>
        <w:t xml:space="preserve"> N., </w:t>
      </w:r>
      <w:proofErr w:type="spellStart"/>
      <w:r w:rsidRPr="00B9673B">
        <w:rPr>
          <w:rFonts w:ascii="Arial" w:hAnsi="Arial" w:cs="Times New Roman"/>
          <w:color w:val="auto"/>
        </w:rPr>
        <w:t>Finak</w:t>
      </w:r>
      <w:proofErr w:type="spellEnd"/>
      <w:r w:rsidRPr="00B9673B">
        <w:rPr>
          <w:rFonts w:ascii="Arial" w:hAnsi="Arial" w:cs="Times New Roman"/>
          <w:color w:val="auto"/>
        </w:rPr>
        <w:t xml:space="preserve"> G., The </w:t>
      </w:r>
      <w:proofErr w:type="spellStart"/>
      <w:r w:rsidRPr="00B9673B">
        <w:rPr>
          <w:rFonts w:ascii="Arial" w:hAnsi="Arial" w:cs="Times New Roman"/>
          <w:color w:val="auto"/>
        </w:rPr>
        <w:t>FlowCAP</w:t>
      </w:r>
      <w:proofErr w:type="spellEnd"/>
      <w:r w:rsidRPr="00B9673B">
        <w:rPr>
          <w:rFonts w:ascii="Arial" w:hAnsi="Arial" w:cs="Times New Roman"/>
          <w:color w:val="auto"/>
        </w:rPr>
        <w:t xml:space="preserve"> Consortium, The DREAM Consortium, </w:t>
      </w:r>
      <w:proofErr w:type="spellStart"/>
      <w:r w:rsidRPr="00B9673B">
        <w:rPr>
          <w:rFonts w:ascii="Arial" w:hAnsi="Arial" w:cs="Times New Roman"/>
          <w:color w:val="auto"/>
        </w:rPr>
        <w:t>Hoos</w:t>
      </w:r>
      <w:proofErr w:type="spellEnd"/>
      <w:r w:rsidRPr="00B9673B">
        <w:rPr>
          <w:rFonts w:ascii="Arial" w:hAnsi="Arial" w:cs="Times New Roman"/>
          <w:color w:val="auto"/>
        </w:rPr>
        <w:t xml:space="preserve"> H., </w:t>
      </w:r>
      <w:proofErr w:type="spellStart"/>
      <w:r w:rsidRPr="00B9673B">
        <w:rPr>
          <w:rFonts w:ascii="Arial" w:hAnsi="Arial" w:cs="Times New Roman"/>
          <w:color w:val="auto"/>
        </w:rPr>
        <w:t>Mosmann</w:t>
      </w:r>
      <w:proofErr w:type="spellEnd"/>
      <w:r w:rsidRPr="00B9673B">
        <w:rPr>
          <w:rFonts w:ascii="Arial" w:hAnsi="Arial" w:cs="Times New Roman"/>
          <w:color w:val="auto"/>
        </w:rPr>
        <w:t xml:space="preserve"> T.R., Brinkman R., </w:t>
      </w:r>
      <w:proofErr w:type="spellStart"/>
      <w:r w:rsidRPr="00B9673B">
        <w:rPr>
          <w:rFonts w:ascii="Arial" w:hAnsi="Arial" w:cs="Times New Roman"/>
          <w:color w:val="auto"/>
        </w:rPr>
        <w:t>Gottardo</w:t>
      </w:r>
      <w:proofErr w:type="spellEnd"/>
      <w:r w:rsidRPr="00B9673B">
        <w:rPr>
          <w:rFonts w:ascii="Arial" w:hAnsi="Arial" w:cs="Times New Roman"/>
          <w:color w:val="auto"/>
        </w:rPr>
        <w:t xml:space="preserve"> R. &amp; </w:t>
      </w:r>
      <w:proofErr w:type="spellStart"/>
      <w:r w:rsidRPr="00B9673B">
        <w:rPr>
          <w:rFonts w:ascii="Arial" w:hAnsi="Arial" w:cs="Times New Roman"/>
          <w:color w:val="auto"/>
        </w:rPr>
        <w:t>Scheuermann</w:t>
      </w:r>
      <w:proofErr w:type="spellEnd"/>
      <w:r w:rsidRPr="00B9673B">
        <w:rPr>
          <w:rFonts w:ascii="Arial" w:hAnsi="Arial" w:cs="Times New Roman"/>
          <w:color w:val="auto"/>
        </w:rPr>
        <w:t xml:space="preserve"> R.H.</w:t>
      </w:r>
      <w:r w:rsidRPr="00B9673B">
        <w:rPr>
          <w:rFonts w:ascii="Arial" w:hAnsi="Arial"/>
          <w:color w:val="auto"/>
        </w:rPr>
        <w:t xml:space="preserve"> 2013. </w:t>
      </w:r>
      <w:proofErr w:type="gramStart"/>
      <w:r w:rsidRPr="00B9673B">
        <w:rPr>
          <w:rFonts w:ascii="Arial" w:hAnsi="Arial" w:cs="Times New Roman"/>
          <w:color w:val="auto"/>
        </w:rPr>
        <w:t>Critical assessment of automated flow cytometry data analysis techniques.</w:t>
      </w:r>
      <w:proofErr w:type="gramEnd"/>
      <w:r w:rsidRPr="00B9673B">
        <w:rPr>
          <w:rFonts w:ascii="Arial" w:hAnsi="Arial" w:cs="Times New Roman"/>
          <w:color w:val="auto"/>
        </w:rPr>
        <w:t xml:space="preserve"> Nature Methods 10, 228–238</w:t>
      </w:r>
    </w:p>
    <w:p w:rsidR="00FB471F" w:rsidRPr="00B9673B" w:rsidRDefault="00FB471F">
      <w:pPr>
        <w:rPr>
          <w:color w:val="auto"/>
        </w:rPr>
      </w:pPr>
    </w:p>
    <w:p w:rsidR="00FB471F" w:rsidRPr="00B9673B" w:rsidRDefault="00A33F0C">
      <w:pPr>
        <w:rPr>
          <w:color w:val="auto"/>
        </w:rPr>
      </w:pPr>
      <w:proofErr w:type="spellStart"/>
      <w:r w:rsidRPr="00B9673B">
        <w:rPr>
          <w:rFonts w:ascii="Arial" w:hAnsi="Arial" w:cs="Times New Roman"/>
          <w:color w:val="auto"/>
          <w:shd w:val="clear" w:color="auto" w:fill="00FF00"/>
        </w:rPr>
        <w:t>Arrigo</w:t>
      </w:r>
      <w:proofErr w:type="spellEnd"/>
      <w:r w:rsidRPr="00B9673B">
        <w:rPr>
          <w:rFonts w:ascii="Arial" w:hAnsi="Arial" w:cs="Times New Roman"/>
          <w:color w:val="auto"/>
        </w:rPr>
        <w:t xml:space="preserve">, K. R., </w:t>
      </w:r>
      <w:proofErr w:type="spellStart"/>
      <w:r w:rsidRPr="00B9673B">
        <w:rPr>
          <w:rFonts w:ascii="Arial" w:hAnsi="Arial" w:cs="Times New Roman"/>
          <w:color w:val="auto"/>
        </w:rPr>
        <w:t>Perovich</w:t>
      </w:r>
      <w:proofErr w:type="spellEnd"/>
      <w:r w:rsidRPr="00B9673B">
        <w:rPr>
          <w:rFonts w:ascii="Arial" w:hAnsi="Arial" w:cs="Times New Roman"/>
          <w:color w:val="auto"/>
        </w:rPr>
        <w:t xml:space="preserve">, D. K., </w:t>
      </w:r>
      <w:proofErr w:type="spellStart"/>
      <w:r w:rsidRPr="00B9673B">
        <w:rPr>
          <w:rFonts w:ascii="Arial" w:hAnsi="Arial" w:cs="Times New Roman"/>
          <w:color w:val="auto"/>
        </w:rPr>
        <w:t>Pickart</w:t>
      </w:r>
      <w:proofErr w:type="spellEnd"/>
      <w:r w:rsidRPr="00B9673B">
        <w:rPr>
          <w:rFonts w:ascii="Arial" w:hAnsi="Arial" w:cs="Times New Roman"/>
          <w:color w:val="auto"/>
        </w:rPr>
        <w:t>, R. S., Brown, Z. W., van Dijken, G. L., Lowry, K. E., ... &amp; Swift, J. H. 2012. Massive phytoplankton blooms under Arctic sea ice. Science, 336(6087), 1408-1408.</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shd w:val="clear" w:color="auto" w:fill="00FF00"/>
        </w:rPr>
        <w:t>AutoNautUsv.com</w:t>
      </w:r>
      <w:r w:rsidRPr="00B9673B">
        <w:rPr>
          <w:rFonts w:ascii="Arial" w:hAnsi="Arial"/>
          <w:color w:val="auto"/>
        </w:rPr>
        <w:t>. 2015.</w:t>
      </w:r>
      <w:proofErr w:type="gramEnd"/>
      <w:r w:rsidRPr="00B9673B">
        <w:rPr>
          <w:rFonts w:ascii="Arial" w:hAnsi="Arial"/>
          <w:color w:val="auto"/>
        </w:rPr>
        <w:t xml:space="preserve"> Available at: http://www.autonautusv.com (accessed 24 February 2015).</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r w:rsidRPr="00B9673B">
        <w:rPr>
          <w:rFonts w:ascii="Arial" w:eastAsia="Times New Roman" w:hAnsi="Arial" w:cs="Times New Roman"/>
          <w:color w:val="auto"/>
          <w:shd w:val="clear" w:color="auto" w:fill="FFFFFF"/>
          <w:lang w:eastAsia="en-US" w:bidi="ar-SA"/>
        </w:rPr>
        <w:t>Bellingham, J. G. 2014. Have robot, will travel. </w:t>
      </w:r>
      <w:r w:rsidRPr="00B9673B">
        <w:rPr>
          <w:rFonts w:ascii="Arial" w:eastAsia="Times New Roman" w:hAnsi="Arial" w:cs="Times New Roman"/>
          <w:i/>
          <w:iCs/>
          <w:color w:val="auto"/>
          <w:shd w:val="clear" w:color="auto" w:fill="FFFFFF"/>
          <w:lang w:eastAsia="en-US" w:bidi="ar-SA"/>
        </w:rPr>
        <w:t>Methods in Oceanography</w:t>
      </w:r>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10</w:t>
      </w:r>
      <w:r w:rsidRPr="00B9673B">
        <w:rPr>
          <w:rFonts w:ascii="Arial" w:eastAsia="Times New Roman" w:hAnsi="Arial" w:cs="Times New Roman"/>
          <w:color w:val="auto"/>
          <w:shd w:val="clear" w:color="auto" w:fill="FFFFFF"/>
          <w:lang w:eastAsia="en-US" w:bidi="ar-SA"/>
        </w:rPr>
        <w:t>, 5-20.</w:t>
      </w:r>
    </w:p>
    <w:p w:rsidR="00FB471F" w:rsidRPr="00B9673B" w:rsidRDefault="00FB471F">
      <w:pPr>
        <w:rPr>
          <w:color w:val="auto"/>
        </w:rPr>
      </w:pPr>
    </w:p>
    <w:p w:rsidR="00FB471F" w:rsidRPr="00B9673B" w:rsidRDefault="00A33F0C">
      <w:pPr>
        <w:rPr>
          <w:color w:val="auto"/>
        </w:rPr>
      </w:pPr>
      <w:proofErr w:type="spellStart"/>
      <w:proofErr w:type="gramStart"/>
      <w:r w:rsidRPr="00B9673B">
        <w:rPr>
          <w:rFonts w:ascii="Arial" w:eastAsia="Times New Roman" w:hAnsi="Arial" w:cs="Times New Roman"/>
          <w:color w:val="auto"/>
          <w:shd w:val="clear" w:color="auto" w:fill="FFFFFF"/>
        </w:rPr>
        <w:t>Bochdansky</w:t>
      </w:r>
      <w:proofErr w:type="spellEnd"/>
      <w:r w:rsidRPr="00B9673B">
        <w:rPr>
          <w:rFonts w:ascii="Arial" w:eastAsia="Times New Roman" w:hAnsi="Arial" w:cs="Times New Roman"/>
          <w:color w:val="auto"/>
          <w:shd w:val="clear" w:color="auto" w:fill="FFFFFF"/>
        </w:rPr>
        <w:t xml:space="preserve">, A. B., Jericho, M. H., &amp; </w:t>
      </w:r>
      <w:proofErr w:type="spellStart"/>
      <w:r w:rsidRPr="00B9673B">
        <w:rPr>
          <w:rFonts w:ascii="Arial" w:eastAsia="Times New Roman" w:hAnsi="Arial" w:cs="Times New Roman"/>
          <w:color w:val="auto"/>
          <w:shd w:val="clear" w:color="auto" w:fill="FFFFFF"/>
        </w:rPr>
        <w:t>Herndl</w:t>
      </w:r>
      <w:proofErr w:type="spellEnd"/>
      <w:r w:rsidRPr="00B9673B">
        <w:rPr>
          <w:rFonts w:ascii="Arial" w:eastAsia="Times New Roman" w:hAnsi="Arial" w:cs="Times New Roman"/>
          <w:color w:val="auto"/>
          <w:shd w:val="clear" w:color="auto" w:fill="FFFFFF"/>
        </w:rPr>
        <w:t>, G. J. 2013.</w:t>
      </w:r>
      <w:proofErr w:type="gramEnd"/>
      <w:r w:rsidRPr="00B9673B">
        <w:rPr>
          <w:rFonts w:ascii="Arial" w:eastAsia="Times New Roman" w:hAnsi="Arial" w:cs="Times New Roman"/>
          <w:color w:val="auto"/>
          <w:shd w:val="clear" w:color="auto" w:fill="FFFFFF"/>
        </w:rPr>
        <w:t xml:space="preserve"> Development and deployment of a point</w:t>
      </w:r>
      <w:r w:rsidR="00AE3F58">
        <w:rPr>
          <w:rFonts w:ascii="Arial" w:eastAsia="Times New Roman" w:hAnsi="Arial" w:cs="Times New Roman"/>
          <w:color w:val="auto"/>
          <w:shd w:val="clear" w:color="auto" w:fill="FFFFFF"/>
        </w:rPr>
        <w:t xml:space="preserve"> </w:t>
      </w:r>
      <w:r w:rsidRPr="00B9673B">
        <w:rPr>
          <w:rFonts w:ascii="Arial" w:eastAsia="Times New Roman" w:hAnsi="Arial" w:cs="Times New Roman"/>
          <w:color w:val="auto"/>
          <w:shd w:val="clear" w:color="auto" w:fill="FFFFFF"/>
        </w:rPr>
        <w:t>source digital inline holographic microscope for the study of plankton and particles to a depth of 6000 m. </w:t>
      </w:r>
      <w:r w:rsidRPr="00B9673B">
        <w:rPr>
          <w:rFonts w:ascii="Arial" w:eastAsia="Times New Roman" w:hAnsi="Arial" w:cs="Times New Roman"/>
          <w:i/>
          <w:iCs/>
          <w:color w:val="auto"/>
          <w:shd w:val="clear" w:color="auto" w:fill="FFFFFF"/>
        </w:rPr>
        <w:t>Limnology and Oceanography: Methods</w:t>
      </w:r>
      <w:r w:rsidRPr="00B9673B">
        <w:rPr>
          <w:rFonts w:ascii="Arial" w:eastAsia="Times New Roman" w:hAnsi="Arial" w:cs="Times New Roman"/>
          <w:color w:val="auto"/>
          <w:shd w:val="clear" w:color="auto" w:fill="FFFFFF"/>
        </w:rPr>
        <w:t>, </w:t>
      </w:r>
      <w:r w:rsidRPr="00B9673B">
        <w:rPr>
          <w:rFonts w:ascii="Arial" w:eastAsia="Times New Roman" w:hAnsi="Arial" w:cs="Times New Roman"/>
          <w:i/>
          <w:iCs/>
          <w:color w:val="auto"/>
          <w:shd w:val="clear" w:color="auto" w:fill="FFFFFF"/>
        </w:rPr>
        <w:t>11</w:t>
      </w:r>
      <w:r w:rsidRPr="00B9673B">
        <w:rPr>
          <w:rFonts w:ascii="Arial" w:eastAsia="Times New Roman" w:hAnsi="Arial" w:cs="Times New Roman"/>
          <w:color w:val="auto"/>
          <w:shd w:val="clear" w:color="auto" w:fill="FFFFFF"/>
        </w:rPr>
        <w:t>(1), 28-40.</w:t>
      </w:r>
    </w:p>
    <w:p w:rsidR="00FB471F" w:rsidRPr="00B9673B" w:rsidRDefault="00FB471F">
      <w:pPr>
        <w:rPr>
          <w:color w:val="auto"/>
        </w:rPr>
      </w:pPr>
    </w:p>
    <w:p w:rsidR="00FB471F" w:rsidRPr="00B9673B" w:rsidRDefault="00A33F0C">
      <w:pPr>
        <w:rPr>
          <w:color w:val="auto"/>
        </w:rPr>
      </w:pPr>
      <w:r w:rsidRPr="00B9673B">
        <w:rPr>
          <w:rFonts w:ascii="Arial" w:hAnsi="Arial"/>
          <w:color w:val="auto"/>
          <w:shd w:val="clear" w:color="auto" w:fill="00FF00"/>
        </w:rPr>
        <w:t>Campbell</w:t>
      </w:r>
      <w:r w:rsidRPr="00B9673B">
        <w:rPr>
          <w:rFonts w:ascii="Arial" w:hAnsi="Arial"/>
          <w:color w:val="auto"/>
        </w:rPr>
        <w:t xml:space="preserve">, L., R.J. Olson, H.M. </w:t>
      </w:r>
      <w:proofErr w:type="spellStart"/>
      <w:r w:rsidRPr="00B9673B">
        <w:rPr>
          <w:rFonts w:ascii="Arial" w:hAnsi="Arial"/>
          <w:color w:val="auto"/>
        </w:rPr>
        <w:t>Sosik</w:t>
      </w:r>
      <w:proofErr w:type="spellEnd"/>
      <w:r w:rsidRPr="00B9673B">
        <w:rPr>
          <w:rFonts w:ascii="Arial" w:hAnsi="Arial"/>
          <w:color w:val="auto"/>
        </w:rPr>
        <w:t xml:space="preserve">, A. Abraham, D.W. </w:t>
      </w:r>
      <w:proofErr w:type="spellStart"/>
      <w:r w:rsidRPr="00B9673B">
        <w:rPr>
          <w:rFonts w:ascii="Arial" w:hAnsi="Arial"/>
          <w:color w:val="auto"/>
        </w:rPr>
        <w:t>Henrichs</w:t>
      </w:r>
      <w:proofErr w:type="spellEnd"/>
      <w:r w:rsidRPr="00B9673B">
        <w:rPr>
          <w:rFonts w:ascii="Arial" w:hAnsi="Arial"/>
          <w:color w:val="auto"/>
        </w:rPr>
        <w:t xml:space="preserve">, C.J. Hyatt, and E.J. </w:t>
      </w:r>
      <w:proofErr w:type="spellStart"/>
      <w:r w:rsidRPr="00B9673B">
        <w:rPr>
          <w:rFonts w:ascii="Arial" w:hAnsi="Arial"/>
          <w:color w:val="auto"/>
        </w:rPr>
        <w:t>Buskey</w:t>
      </w:r>
      <w:proofErr w:type="spellEnd"/>
      <w:r w:rsidRPr="00B9673B">
        <w:rPr>
          <w:rFonts w:ascii="Arial" w:hAnsi="Arial"/>
          <w:color w:val="auto"/>
        </w:rPr>
        <w:t xml:space="preserve">. 2010 First harmful </w:t>
      </w:r>
      <w:proofErr w:type="spellStart"/>
      <w:r w:rsidRPr="00B9673B">
        <w:rPr>
          <w:rFonts w:ascii="Arial" w:hAnsi="Arial"/>
          <w:color w:val="auto"/>
        </w:rPr>
        <w:t>Dinophysis</w:t>
      </w:r>
      <w:proofErr w:type="spellEnd"/>
      <w:r w:rsidRPr="00B9673B">
        <w:rPr>
          <w:rFonts w:ascii="Arial" w:hAnsi="Arial"/>
          <w:color w:val="auto"/>
        </w:rPr>
        <w:t xml:space="preserve"> (</w:t>
      </w:r>
      <w:proofErr w:type="spellStart"/>
      <w:r w:rsidRPr="00B9673B">
        <w:rPr>
          <w:rFonts w:ascii="Arial" w:hAnsi="Arial"/>
          <w:color w:val="auto"/>
        </w:rPr>
        <w:t>Dinophyceae</w:t>
      </w:r>
      <w:proofErr w:type="spellEnd"/>
      <w:r w:rsidRPr="00B9673B">
        <w:rPr>
          <w:rFonts w:ascii="Arial" w:hAnsi="Arial"/>
          <w:color w:val="auto"/>
        </w:rPr>
        <w:t xml:space="preserve">, </w:t>
      </w:r>
      <w:proofErr w:type="spellStart"/>
      <w:r w:rsidRPr="00B9673B">
        <w:rPr>
          <w:rFonts w:ascii="Arial" w:hAnsi="Arial"/>
          <w:color w:val="auto"/>
        </w:rPr>
        <w:t>Dinophysiales</w:t>
      </w:r>
      <w:proofErr w:type="spellEnd"/>
      <w:r w:rsidRPr="00B9673B">
        <w:rPr>
          <w:rFonts w:ascii="Arial" w:hAnsi="Arial"/>
          <w:color w:val="auto"/>
        </w:rPr>
        <w:t>) bloom in the U.S. is revealed by automated imaging flow cytometry. J. Phycol.</w:t>
      </w:r>
      <w:proofErr w:type="gramStart"/>
      <w:r w:rsidRPr="00B9673B">
        <w:rPr>
          <w:rFonts w:ascii="Arial" w:hAnsi="Arial"/>
          <w:color w:val="auto"/>
        </w:rPr>
        <w:t>,46</w:t>
      </w:r>
      <w:proofErr w:type="gramEnd"/>
      <w:r w:rsidRPr="00B9673B">
        <w:rPr>
          <w:rFonts w:ascii="Arial" w:hAnsi="Arial"/>
          <w:color w:val="auto"/>
        </w:rPr>
        <w:t>, 66 – 75.</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s="Times New Roman"/>
          <w:color w:val="auto"/>
          <w:shd w:val="clear" w:color="auto" w:fill="00FF00"/>
        </w:rPr>
        <w:t>Cunningham</w:t>
      </w:r>
      <w:r w:rsidRPr="00B9673B">
        <w:rPr>
          <w:rFonts w:ascii="Arial" w:hAnsi="Arial" w:cs="Times New Roman"/>
          <w:color w:val="auto"/>
        </w:rPr>
        <w:t xml:space="preserve">, A., McKee, D., Craig, S., </w:t>
      </w:r>
      <w:proofErr w:type="spellStart"/>
      <w:r w:rsidRPr="00B9673B">
        <w:rPr>
          <w:rFonts w:ascii="Arial" w:hAnsi="Arial" w:cs="Times New Roman"/>
          <w:color w:val="auto"/>
        </w:rPr>
        <w:t>Tarran</w:t>
      </w:r>
      <w:proofErr w:type="spellEnd"/>
      <w:r w:rsidRPr="00B9673B">
        <w:rPr>
          <w:rFonts w:ascii="Arial" w:hAnsi="Arial" w:cs="Times New Roman"/>
          <w:color w:val="auto"/>
        </w:rPr>
        <w:t xml:space="preserve">, G., </w:t>
      </w:r>
      <w:proofErr w:type="spellStart"/>
      <w:r w:rsidRPr="00B9673B">
        <w:rPr>
          <w:rFonts w:ascii="Arial" w:hAnsi="Arial" w:cs="Times New Roman"/>
          <w:color w:val="auto"/>
        </w:rPr>
        <w:t>Widdicombe</w:t>
      </w:r>
      <w:proofErr w:type="spellEnd"/>
      <w:r w:rsidRPr="00B9673B">
        <w:rPr>
          <w:rFonts w:ascii="Arial" w:hAnsi="Arial" w:cs="Times New Roman"/>
          <w:color w:val="auto"/>
        </w:rPr>
        <w:t>, C. 2003.</w:t>
      </w:r>
      <w:proofErr w:type="gramEnd"/>
      <w:r w:rsidRPr="00B9673B">
        <w:rPr>
          <w:rFonts w:ascii="Arial" w:hAnsi="Arial" w:cs="Times New Roman"/>
          <w:color w:val="auto"/>
        </w:rPr>
        <w:t xml:space="preserve"> Fine-scale variability in phytoplankton community structure and inherent optical properties measured from an autonomous underwater vehicle. Journal of Marine Systems, 43 (1–2) (2003), pp. 51–59</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proofErr w:type="gramStart"/>
      <w:r w:rsidRPr="00B9673B">
        <w:rPr>
          <w:rFonts w:ascii="Arial" w:eastAsia="Times New Roman" w:hAnsi="Arial" w:cs="Times New Roman"/>
          <w:color w:val="auto"/>
          <w:shd w:val="clear" w:color="auto" w:fill="FFFFFF"/>
          <w:lang w:eastAsia="en-US" w:bidi="ar-SA"/>
        </w:rPr>
        <w:lastRenderedPageBreak/>
        <w:t xml:space="preserve">Davis, R. E., </w:t>
      </w:r>
      <w:proofErr w:type="spellStart"/>
      <w:r w:rsidRPr="00B9673B">
        <w:rPr>
          <w:rFonts w:ascii="Arial" w:eastAsia="Times New Roman" w:hAnsi="Arial" w:cs="Times New Roman"/>
          <w:color w:val="auto"/>
          <w:shd w:val="clear" w:color="auto" w:fill="FFFFFF"/>
          <w:lang w:eastAsia="en-US" w:bidi="ar-SA"/>
        </w:rPr>
        <w:t>Eriksen</w:t>
      </w:r>
      <w:proofErr w:type="spellEnd"/>
      <w:r w:rsidRPr="00B9673B">
        <w:rPr>
          <w:rFonts w:ascii="Arial" w:eastAsia="Times New Roman" w:hAnsi="Arial" w:cs="Times New Roman"/>
          <w:color w:val="auto"/>
          <w:shd w:val="clear" w:color="auto" w:fill="FFFFFF"/>
          <w:lang w:eastAsia="en-US" w:bidi="ar-SA"/>
        </w:rPr>
        <w:t>, C. C., &amp; Jones, C. P. 2002.</w:t>
      </w:r>
      <w:proofErr w:type="gramEnd"/>
      <w:r w:rsidRPr="00B9673B">
        <w:rPr>
          <w:rFonts w:ascii="Arial" w:eastAsia="Times New Roman" w:hAnsi="Arial" w:cs="Times New Roman"/>
          <w:color w:val="auto"/>
          <w:shd w:val="clear" w:color="auto" w:fill="FFFFFF"/>
          <w:lang w:eastAsia="en-US" w:bidi="ar-SA"/>
        </w:rPr>
        <w:t xml:space="preserve"> </w:t>
      </w:r>
      <w:proofErr w:type="gramStart"/>
      <w:r w:rsidRPr="00B9673B">
        <w:rPr>
          <w:rFonts w:ascii="Arial" w:eastAsia="Times New Roman" w:hAnsi="Arial" w:cs="Times New Roman"/>
          <w:color w:val="auto"/>
          <w:shd w:val="clear" w:color="auto" w:fill="FFFFFF"/>
          <w:lang w:eastAsia="en-US" w:bidi="ar-SA"/>
        </w:rPr>
        <w:t>Autonomous buoyancy-driven underwater gliders.</w:t>
      </w:r>
      <w:proofErr w:type="gramEnd"/>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The Technology and Applications of Autonomous Underwater Vehicles</w:t>
      </w:r>
      <w:r w:rsidRPr="00B9673B">
        <w:rPr>
          <w:rFonts w:ascii="Arial" w:eastAsia="Times New Roman" w:hAnsi="Arial" w:cs="Times New Roman"/>
          <w:color w:val="auto"/>
          <w:shd w:val="clear" w:color="auto" w:fill="FFFFFF"/>
          <w:lang w:eastAsia="en-US" w:bidi="ar-SA"/>
        </w:rPr>
        <w:t>, 37-58.</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r w:rsidRPr="00B9673B">
        <w:rPr>
          <w:rFonts w:ascii="Arial" w:eastAsia="Times New Roman" w:hAnsi="Arial" w:cs="Times New Roman"/>
          <w:color w:val="auto"/>
          <w:shd w:val="clear" w:color="auto" w:fill="FFFFFF"/>
          <w:lang w:eastAsia="en-US" w:bidi="ar-SA"/>
        </w:rPr>
        <w:t xml:space="preserve">Forest, A., Tremblay, J. É., </w:t>
      </w:r>
      <w:proofErr w:type="spellStart"/>
      <w:r w:rsidRPr="00B9673B">
        <w:rPr>
          <w:rFonts w:ascii="Arial" w:eastAsia="Times New Roman" w:hAnsi="Arial" w:cs="Times New Roman"/>
          <w:color w:val="auto"/>
          <w:shd w:val="clear" w:color="auto" w:fill="FFFFFF"/>
          <w:lang w:eastAsia="en-US" w:bidi="ar-SA"/>
        </w:rPr>
        <w:t>Gratton</w:t>
      </w:r>
      <w:proofErr w:type="spellEnd"/>
      <w:r w:rsidRPr="00B9673B">
        <w:rPr>
          <w:rFonts w:ascii="Arial" w:eastAsia="Times New Roman" w:hAnsi="Arial" w:cs="Times New Roman"/>
          <w:color w:val="auto"/>
          <w:shd w:val="clear" w:color="auto" w:fill="FFFFFF"/>
          <w:lang w:eastAsia="en-US" w:bidi="ar-SA"/>
        </w:rPr>
        <w:t xml:space="preserve">, Y., Martin, J., Gagnon, J., </w:t>
      </w:r>
      <w:proofErr w:type="spellStart"/>
      <w:r w:rsidRPr="00B9673B">
        <w:rPr>
          <w:rFonts w:ascii="Arial" w:eastAsia="Times New Roman" w:hAnsi="Arial" w:cs="Times New Roman"/>
          <w:color w:val="auto"/>
          <w:shd w:val="clear" w:color="auto" w:fill="FFFFFF"/>
          <w:lang w:eastAsia="en-US" w:bidi="ar-SA"/>
        </w:rPr>
        <w:t>Darnis</w:t>
      </w:r>
      <w:proofErr w:type="spellEnd"/>
      <w:r w:rsidRPr="00B9673B">
        <w:rPr>
          <w:rFonts w:ascii="Arial" w:eastAsia="Times New Roman" w:hAnsi="Arial" w:cs="Times New Roman"/>
          <w:color w:val="auto"/>
          <w:shd w:val="clear" w:color="auto" w:fill="FFFFFF"/>
          <w:lang w:eastAsia="en-US" w:bidi="ar-SA"/>
        </w:rPr>
        <w:t>, G</w:t>
      </w:r>
      <w:proofErr w:type="gramStart"/>
      <w:r w:rsidRPr="00B9673B">
        <w:rPr>
          <w:rFonts w:ascii="Arial" w:eastAsia="Times New Roman" w:hAnsi="Arial" w:cs="Times New Roman"/>
          <w:color w:val="auto"/>
          <w:shd w:val="clear" w:color="auto" w:fill="FFFFFF"/>
          <w:lang w:eastAsia="en-US" w:bidi="ar-SA"/>
        </w:rPr>
        <w:t>., ...</w:t>
      </w:r>
      <w:proofErr w:type="gramEnd"/>
      <w:r w:rsidRPr="00B9673B">
        <w:rPr>
          <w:rFonts w:ascii="Arial" w:eastAsia="Times New Roman" w:hAnsi="Arial" w:cs="Times New Roman"/>
          <w:color w:val="auto"/>
          <w:shd w:val="clear" w:color="auto" w:fill="FFFFFF"/>
          <w:lang w:eastAsia="en-US" w:bidi="ar-SA"/>
        </w:rPr>
        <w:t xml:space="preserve"> &amp; </w:t>
      </w:r>
      <w:proofErr w:type="spellStart"/>
      <w:r w:rsidRPr="00B9673B">
        <w:rPr>
          <w:rFonts w:ascii="Arial" w:eastAsia="Times New Roman" w:hAnsi="Arial" w:cs="Times New Roman"/>
          <w:color w:val="auto"/>
          <w:shd w:val="clear" w:color="auto" w:fill="FFFFFF"/>
          <w:lang w:eastAsia="en-US" w:bidi="ar-SA"/>
        </w:rPr>
        <w:t>Piepenburg</w:t>
      </w:r>
      <w:proofErr w:type="spellEnd"/>
      <w:r w:rsidRPr="00B9673B">
        <w:rPr>
          <w:rFonts w:ascii="Arial" w:eastAsia="Times New Roman" w:hAnsi="Arial" w:cs="Times New Roman"/>
          <w:color w:val="auto"/>
          <w:shd w:val="clear" w:color="auto" w:fill="FFFFFF"/>
          <w:lang w:eastAsia="en-US" w:bidi="ar-SA"/>
        </w:rPr>
        <w:t>, D. 2011. Biogenic carbon flows through the planktonic food web of the Amundsen Gulf (Arctic Ocean): A synthesis of field measurements and inverse modeling analyses. </w:t>
      </w:r>
      <w:r w:rsidRPr="00B9673B">
        <w:rPr>
          <w:rFonts w:ascii="Arial" w:eastAsia="Times New Roman" w:hAnsi="Arial" w:cs="Times New Roman"/>
          <w:i/>
          <w:iCs/>
          <w:color w:val="auto"/>
          <w:shd w:val="clear" w:color="auto" w:fill="FFFFFF"/>
          <w:lang w:eastAsia="en-US" w:bidi="ar-SA"/>
        </w:rPr>
        <w:t>Progress in Oceanography</w:t>
      </w:r>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91</w:t>
      </w:r>
      <w:r w:rsidRPr="00B9673B">
        <w:rPr>
          <w:rFonts w:ascii="Arial" w:eastAsia="Times New Roman" w:hAnsi="Arial" w:cs="Times New Roman"/>
          <w:color w:val="auto"/>
          <w:shd w:val="clear" w:color="auto" w:fill="FFFFFF"/>
          <w:lang w:eastAsia="en-US" w:bidi="ar-SA"/>
        </w:rPr>
        <w:t>(4), 410-436.</w:t>
      </w:r>
    </w:p>
    <w:p w:rsidR="00FB471F" w:rsidRPr="00B9673B" w:rsidRDefault="00FB471F">
      <w:pPr>
        <w:rPr>
          <w:color w:val="auto"/>
        </w:rPr>
      </w:pPr>
    </w:p>
    <w:p w:rsidR="00FB471F" w:rsidRPr="00B9673B" w:rsidRDefault="00A33F0C">
      <w:pPr>
        <w:rPr>
          <w:color w:val="auto"/>
        </w:rPr>
      </w:pPr>
      <w:proofErr w:type="gramStart"/>
      <w:r w:rsidRPr="00B9673B">
        <w:rPr>
          <w:rFonts w:ascii="Arial" w:eastAsia="Times New Roman" w:hAnsi="Arial" w:cs="Times New Roman"/>
          <w:color w:val="auto"/>
          <w:shd w:val="clear" w:color="auto" w:fill="FFFFFF"/>
        </w:rPr>
        <w:t xml:space="preserve">Furlong, M. E., Paxton, D., Stevenson, P., </w:t>
      </w:r>
      <w:proofErr w:type="spellStart"/>
      <w:r w:rsidRPr="00B9673B">
        <w:rPr>
          <w:rFonts w:ascii="Arial" w:eastAsia="Times New Roman" w:hAnsi="Arial" w:cs="Times New Roman"/>
          <w:color w:val="auto"/>
          <w:shd w:val="clear" w:color="auto" w:fill="FFFFFF"/>
        </w:rPr>
        <w:t>Pebody</w:t>
      </w:r>
      <w:proofErr w:type="spellEnd"/>
      <w:r w:rsidRPr="00B9673B">
        <w:rPr>
          <w:rFonts w:ascii="Arial" w:eastAsia="Times New Roman" w:hAnsi="Arial" w:cs="Times New Roman"/>
          <w:color w:val="auto"/>
          <w:shd w:val="clear" w:color="auto" w:fill="FFFFFF"/>
        </w:rPr>
        <w:t>, M., McPhail, S. D., &amp; Perrett, J. 2012, September.</w:t>
      </w:r>
      <w:proofErr w:type="gramEnd"/>
      <w:r w:rsidRPr="00B9673B">
        <w:rPr>
          <w:rFonts w:ascii="Arial" w:eastAsia="Times New Roman" w:hAnsi="Arial" w:cs="Times New Roman"/>
          <w:color w:val="auto"/>
          <w:shd w:val="clear" w:color="auto" w:fill="FFFFFF"/>
        </w:rPr>
        <w:t xml:space="preserve"> </w:t>
      </w:r>
      <w:proofErr w:type="spellStart"/>
      <w:r w:rsidRPr="00B9673B">
        <w:rPr>
          <w:rFonts w:ascii="Arial" w:eastAsia="Times New Roman" w:hAnsi="Arial" w:cs="Times New Roman"/>
          <w:color w:val="auto"/>
          <w:shd w:val="clear" w:color="auto" w:fill="FFFFFF"/>
        </w:rPr>
        <w:t>Autosub</w:t>
      </w:r>
      <w:proofErr w:type="spellEnd"/>
      <w:r w:rsidRPr="00B9673B">
        <w:rPr>
          <w:rFonts w:ascii="Arial" w:eastAsia="Times New Roman" w:hAnsi="Arial" w:cs="Times New Roman"/>
          <w:color w:val="auto"/>
          <w:shd w:val="clear" w:color="auto" w:fill="FFFFFF"/>
        </w:rPr>
        <w:t xml:space="preserve"> Long Range: A long range deep diving AUV for ocean monitoring. </w:t>
      </w:r>
      <w:proofErr w:type="gramStart"/>
      <w:r w:rsidRPr="00B9673B">
        <w:rPr>
          <w:rFonts w:ascii="Arial" w:eastAsia="Times New Roman" w:hAnsi="Arial" w:cs="Times New Roman"/>
          <w:color w:val="auto"/>
          <w:shd w:val="clear" w:color="auto" w:fill="FFFFFF"/>
        </w:rPr>
        <w:t>In </w:t>
      </w:r>
      <w:r w:rsidRPr="00B9673B">
        <w:rPr>
          <w:rFonts w:ascii="Arial" w:eastAsia="Times New Roman" w:hAnsi="Arial" w:cs="Times New Roman"/>
          <w:i/>
          <w:iCs/>
          <w:color w:val="auto"/>
          <w:shd w:val="clear" w:color="auto" w:fill="FFFFFF"/>
        </w:rPr>
        <w:t>Autonomous Underwater Vehicles (AUV), 2012 IEEE/OES</w:t>
      </w:r>
      <w:r w:rsidRPr="00B9673B">
        <w:rPr>
          <w:rFonts w:ascii="Arial" w:eastAsia="Times New Roman" w:hAnsi="Arial" w:cs="Times New Roman"/>
          <w:color w:val="auto"/>
          <w:shd w:val="clear" w:color="auto" w:fill="FFFFFF"/>
        </w:rPr>
        <w:t> (pp. 1-7).</w:t>
      </w:r>
      <w:proofErr w:type="gramEnd"/>
      <w:r w:rsidRPr="00B9673B">
        <w:rPr>
          <w:rFonts w:ascii="Arial" w:eastAsia="Times New Roman" w:hAnsi="Arial" w:cs="Times New Roman"/>
          <w:color w:val="auto"/>
          <w:shd w:val="clear" w:color="auto" w:fill="FFFFFF"/>
        </w:rPr>
        <w:t xml:space="preserve"> </w:t>
      </w:r>
      <w:proofErr w:type="gramStart"/>
      <w:r w:rsidRPr="00B9673B">
        <w:rPr>
          <w:rFonts w:ascii="Arial" w:eastAsia="Times New Roman" w:hAnsi="Arial" w:cs="Times New Roman"/>
          <w:color w:val="auto"/>
          <w:shd w:val="clear" w:color="auto" w:fill="FFFFFF"/>
        </w:rPr>
        <w:t>IEEE.</w:t>
      </w:r>
      <w:proofErr w:type="gramEnd"/>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proofErr w:type="gramStart"/>
      <w:r w:rsidRPr="00B9673B">
        <w:rPr>
          <w:rFonts w:ascii="Arial" w:eastAsia="Times New Roman" w:hAnsi="Arial" w:cs="Times New Roman"/>
          <w:color w:val="auto"/>
          <w:shd w:val="clear" w:color="auto" w:fill="FFFFFF"/>
          <w:lang w:eastAsia="en-US" w:bidi="ar-SA"/>
        </w:rPr>
        <w:t>Godin, M. A., Ryan, J. P., Zhang, Y., &amp; Bellingham, J. G. 2012, December.</w:t>
      </w:r>
      <w:proofErr w:type="gramEnd"/>
      <w:r w:rsidRPr="00B9673B">
        <w:rPr>
          <w:rFonts w:ascii="Arial" w:eastAsia="Times New Roman" w:hAnsi="Arial" w:cs="Times New Roman"/>
          <w:color w:val="auto"/>
          <w:shd w:val="clear" w:color="auto" w:fill="FFFFFF"/>
          <w:lang w:eastAsia="en-US" w:bidi="ar-SA"/>
        </w:rPr>
        <w:t xml:space="preserve"> </w:t>
      </w:r>
      <w:proofErr w:type="gramStart"/>
      <w:r w:rsidRPr="00B9673B">
        <w:rPr>
          <w:rFonts w:ascii="Arial" w:eastAsia="Times New Roman" w:hAnsi="Arial" w:cs="Times New Roman"/>
          <w:color w:val="auto"/>
          <w:shd w:val="clear" w:color="auto" w:fill="FFFFFF"/>
          <w:lang w:eastAsia="en-US" w:bidi="ar-SA"/>
        </w:rPr>
        <w:t>Localization and Tracking of Submerged Phytoplankton Bloom Patches by an Autonomous Underwater Vehicle.</w:t>
      </w:r>
      <w:proofErr w:type="gramEnd"/>
      <w:r w:rsidRPr="00B9673B">
        <w:rPr>
          <w:rFonts w:ascii="Arial" w:eastAsia="Times New Roman" w:hAnsi="Arial" w:cs="Times New Roman"/>
          <w:color w:val="auto"/>
          <w:shd w:val="clear" w:color="auto" w:fill="FFFFFF"/>
          <w:lang w:eastAsia="en-US" w:bidi="ar-SA"/>
        </w:rPr>
        <w:t xml:space="preserve"> In </w:t>
      </w:r>
      <w:r w:rsidRPr="00B9673B">
        <w:rPr>
          <w:rFonts w:ascii="Arial" w:eastAsia="Times New Roman" w:hAnsi="Arial" w:cs="Times New Roman"/>
          <w:i/>
          <w:iCs/>
          <w:color w:val="auto"/>
          <w:shd w:val="clear" w:color="auto" w:fill="FFFFFF"/>
          <w:lang w:eastAsia="en-US" w:bidi="ar-SA"/>
        </w:rPr>
        <w:t>AGU Fall Meeting Abstracts</w:t>
      </w:r>
      <w:r w:rsidRPr="00B9673B">
        <w:rPr>
          <w:rFonts w:ascii="Arial" w:eastAsia="Times New Roman" w:hAnsi="Arial" w:cs="Times New Roman"/>
          <w:color w:val="auto"/>
          <w:shd w:val="clear" w:color="auto" w:fill="FFFFFF"/>
          <w:lang w:eastAsia="en-US" w:bidi="ar-SA"/>
        </w:rPr>
        <w:t> (Vol. 1, p. 1869).</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proofErr w:type="gramStart"/>
      <w:r w:rsidRPr="00B9673B">
        <w:rPr>
          <w:rFonts w:ascii="Arial" w:eastAsia="Times New Roman" w:hAnsi="Arial" w:cs="Times New Roman"/>
          <w:color w:val="auto"/>
          <w:shd w:val="clear" w:color="auto" w:fill="FFFFFF"/>
          <w:lang w:eastAsia="en-US" w:bidi="ar-SA"/>
        </w:rPr>
        <w:t xml:space="preserve">Graham, G. W., &amp; </w:t>
      </w:r>
      <w:proofErr w:type="spellStart"/>
      <w:r w:rsidRPr="00B9673B">
        <w:rPr>
          <w:rFonts w:ascii="Arial" w:eastAsia="Times New Roman" w:hAnsi="Arial" w:cs="Times New Roman"/>
          <w:color w:val="auto"/>
          <w:shd w:val="clear" w:color="auto" w:fill="FFFFFF"/>
          <w:lang w:eastAsia="en-US" w:bidi="ar-SA"/>
        </w:rPr>
        <w:t>Nimmo</w:t>
      </w:r>
      <w:proofErr w:type="spellEnd"/>
      <w:r w:rsidRPr="00B9673B">
        <w:rPr>
          <w:rFonts w:ascii="Arial" w:eastAsia="Times New Roman" w:hAnsi="Arial" w:cs="Times New Roman"/>
          <w:color w:val="auto"/>
          <w:shd w:val="clear" w:color="auto" w:fill="FFFFFF"/>
          <w:lang w:eastAsia="en-US" w:bidi="ar-SA"/>
        </w:rPr>
        <w:t xml:space="preserve"> Smith, W. A. M. 2010.</w:t>
      </w:r>
      <w:proofErr w:type="gramEnd"/>
      <w:r w:rsidRPr="00B9673B">
        <w:rPr>
          <w:rFonts w:ascii="Arial" w:eastAsia="Times New Roman" w:hAnsi="Arial" w:cs="Times New Roman"/>
          <w:color w:val="auto"/>
          <w:shd w:val="clear" w:color="auto" w:fill="FFFFFF"/>
          <w:lang w:eastAsia="en-US" w:bidi="ar-SA"/>
        </w:rPr>
        <w:t xml:space="preserve"> </w:t>
      </w:r>
      <w:proofErr w:type="gramStart"/>
      <w:r w:rsidRPr="00B9673B">
        <w:rPr>
          <w:rFonts w:ascii="Arial" w:eastAsia="Times New Roman" w:hAnsi="Arial" w:cs="Times New Roman"/>
          <w:color w:val="auto"/>
          <w:shd w:val="clear" w:color="auto" w:fill="FFFFFF"/>
          <w:lang w:eastAsia="en-US" w:bidi="ar-SA"/>
        </w:rPr>
        <w:t>The application of holography to the analysis of size and settling velocity of suspended cohesive sediments.</w:t>
      </w:r>
      <w:proofErr w:type="gramEnd"/>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Limnology and Oceanography: Methods</w:t>
      </w:r>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8</w:t>
      </w:r>
      <w:r w:rsidRPr="00B9673B">
        <w:rPr>
          <w:rFonts w:ascii="Arial" w:eastAsia="Times New Roman" w:hAnsi="Arial" w:cs="Times New Roman"/>
          <w:color w:val="auto"/>
          <w:shd w:val="clear" w:color="auto" w:fill="FFFFFF"/>
          <w:lang w:eastAsia="en-US" w:bidi="ar-SA"/>
        </w:rPr>
        <w:t>(1), 1-15.</w:t>
      </w:r>
    </w:p>
    <w:p w:rsidR="00FB471F" w:rsidRPr="00B9673B" w:rsidRDefault="00FB471F">
      <w:pPr>
        <w:rPr>
          <w:color w:val="auto"/>
        </w:rPr>
      </w:pPr>
    </w:p>
    <w:p w:rsidR="00FB471F" w:rsidRPr="00B9673B" w:rsidRDefault="00A33F0C">
      <w:pPr>
        <w:rPr>
          <w:color w:val="auto"/>
        </w:rPr>
      </w:pPr>
      <w:r w:rsidRPr="00B9673B">
        <w:rPr>
          <w:rFonts w:ascii="Arial" w:eastAsia="Times New Roman" w:hAnsi="Arial" w:cs="Times New Roman"/>
          <w:color w:val="auto"/>
          <w:shd w:val="clear" w:color="auto" w:fill="FFFFFF"/>
        </w:rPr>
        <w:t xml:space="preserve">Hobson, B. W., Bellingham, J. G., </w:t>
      </w:r>
      <w:proofErr w:type="spellStart"/>
      <w:r w:rsidRPr="00B9673B">
        <w:rPr>
          <w:rFonts w:ascii="Arial" w:eastAsia="Times New Roman" w:hAnsi="Arial" w:cs="Times New Roman"/>
          <w:color w:val="auto"/>
          <w:shd w:val="clear" w:color="auto" w:fill="FFFFFF"/>
        </w:rPr>
        <w:t>Kieft</w:t>
      </w:r>
      <w:proofErr w:type="spellEnd"/>
      <w:r w:rsidRPr="00B9673B">
        <w:rPr>
          <w:rFonts w:ascii="Arial" w:eastAsia="Times New Roman" w:hAnsi="Arial" w:cs="Times New Roman"/>
          <w:color w:val="auto"/>
          <w:shd w:val="clear" w:color="auto" w:fill="FFFFFF"/>
        </w:rPr>
        <w:t xml:space="preserve">, B., McEwen, R., Godin, M., &amp; Zhang, Y. 2012, September. </w:t>
      </w:r>
      <w:proofErr w:type="gramStart"/>
      <w:r w:rsidRPr="00B9673B">
        <w:rPr>
          <w:rFonts w:ascii="Arial" w:eastAsia="Times New Roman" w:hAnsi="Arial" w:cs="Times New Roman"/>
          <w:color w:val="auto"/>
          <w:shd w:val="clear" w:color="auto" w:fill="FFFFFF"/>
        </w:rPr>
        <w:t>Tethys-class long range AUVs-extending the endurance of propeller-driven cruising AUVs from days to weeks.</w:t>
      </w:r>
      <w:proofErr w:type="gramEnd"/>
      <w:r w:rsidRPr="00B9673B">
        <w:rPr>
          <w:rFonts w:ascii="Arial" w:eastAsia="Times New Roman" w:hAnsi="Arial" w:cs="Times New Roman"/>
          <w:color w:val="auto"/>
          <w:shd w:val="clear" w:color="auto" w:fill="FFFFFF"/>
        </w:rPr>
        <w:t xml:space="preserve"> </w:t>
      </w:r>
      <w:proofErr w:type="gramStart"/>
      <w:r w:rsidRPr="00B9673B">
        <w:rPr>
          <w:rFonts w:ascii="Arial" w:eastAsia="Times New Roman" w:hAnsi="Arial" w:cs="Times New Roman"/>
          <w:color w:val="auto"/>
          <w:shd w:val="clear" w:color="auto" w:fill="FFFFFF"/>
        </w:rPr>
        <w:t>In </w:t>
      </w:r>
      <w:r w:rsidRPr="00B9673B">
        <w:rPr>
          <w:rFonts w:ascii="Arial" w:eastAsia="Times New Roman" w:hAnsi="Arial" w:cs="Times New Roman"/>
          <w:i/>
          <w:iCs/>
          <w:color w:val="auto"/>
          <w:shd w:val="clear" w:color="auto" w:fill="FFFFFF"/>
        </w:rPr>
        <w:t>Autonomous Underwater Vehicles (AUV), 2012 IEEE/OES</w:t>
      </w:r>
      <w:r w:rsidRPr="00B9673B">
        <w:rPr>
          <w:rFonts w:ascii="Arial" w:eastAsia="Times New Roman" w:hAnsi="Arial" w:cs="Times New Roman"/>
          <w:color w:val="auto"/>
          <w:shd w:val="clear" w:color="auto" w:fill="FFFFFF"/>
        </w:rPr>
        <w:t> (pp. 1-8).</w:t>
      </w:r>
      <w:proofErr w:type="gramEnd"/>
      <w:r w:rsidRPr="00B9673B">
        <w:rPr>
          <w:rFonts w:ascii="Arial" w:eastAsia="Times New Roman" w:hAnsi="Arial" w:cs="Times New Roman"/>
          <w:color w:val="auto"/>
          <w:shd w:val="clear" w:color="auto" w:fill="FFFFFF"/>
        </w:rPr>
        <w:t xml:space="preserve"> </w:t>
      </w:r>
      <w:proofErr w:type="gramStart"/>
      <w:r w:rsidRPr="00B9673B">
        <w:rPr>
          <w:rFonts w:ascii="Arial" w:eastAsia="Times New Roman" w:hAnsi="Arial" w:cs="Times New Roman"/>
          <w:color w:val="auto"/>
          <w:shd w:val="clear" w:color="auto" w:fill="FFFFFF"/>
        </w:rPr>
        <w:t>IEEE.</w:t>
      </w:r>
      <w:proofErr w:type="gramEnd"/>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proofErr w:type="spellStart"/>
      <w:proofErr w:type="gramStart"/>
      <w:r w:rsidRPr="00B9673B">
        <w:rPr>
          <w:rFonts w:ascii="Arial" w:eastAsia="Times New Roman" w:hAnsi="Arial" w:cs="Times New Roman"/>
          <w:color w:val="auto"/>
          <w:shd w:val="clear" w:color="auto" w:fill="FFFFFF"/>
          <w:lang w:eastAsia="en-US" w:bidi="ar-SA"/>
        </w:rPr>
        <w:t>Kocak</w:t>
      </w:r>
      <w:proofErr w:type="spellEnd"/>
      <w:r w:rsidRPr="00B9673B">
        <w:rPr>
          <w:rFonts w:ascii="Arial" w:eastAsia="Times New Roman" w:hAnsi="Arial" w:cs="Times New Roman"/>
          <w:color w:val="auto"/>
          <w:shd w:val="clear" w:color="auto" w:fill="FFFFFF"/>
          <w:lang w:eastAsia="en-US" w:bidi="ar-SA"/>
        </w:rPr>
        <w:t>, D. M., &amp; Clark, A. M. 2013.</w:t>
      </w:r>
      <w:proofErr w:type="gramEnd"/>
      <w:r w:rsidRPr="00B9673B">
        <w:rPr>
          <w:rFonts w:ascii="Arial" w:eastAsia="Times New Roman" w:hAnsi="Arial" w:cs="Times New Roman"/>
          <w:color w:val="auto"/>
          <w:shd w:val="clear" w:color="auto" w:fill="FFFFFF"/>
          <w:lang w:eastAsia="en-US" w:bidi="ar-SA"/>
        </w:rPr>
        <w:t xml:space="preserve"> Motivations and Methods for Modern Maritime Communications: A Survey of Recent and Emerging Trends. </w:t>
      </w:r>
      <w:r w:rsidRPr="00B9673B">
        <w:rPr>
          <w:rFonts w:ascii="Arial" w:eastAsia="Times New Roman" w:hAnsi="Arial" w:cs="Times New Roman"/>
          <w:i/>
          <w:iCs/>
          <w:color w:val="auto"/>
          <w:shd w:val="clear" w:color="auto" w:fill="FFFFFF"/>
          <w:lang w:eastAsia="en-US" w:bidi="ar-SA"/>
        </w:rPr>
        <w:t>Marine Technology Society Journal</w:t>
      </w:r>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47</w:t>
      </w:r>
      <w:r w:rsidRPr="00B9673B">
        <w:rPr>
          <w:rFonts w:ascii="Arial" w:eastAsia="Times New Roman" w:hAnsi="Arial" w:cs="Times New Roman"/>
          <w:color w:val="auto"/>
          <w:shd w:val="clear" w:color="auto" w:fill="FFFFFF"/>
          <w:lang w:eastAsia="en-US" w:bidi="ar-SA"/>
        </w:rPr>
        <w:t>(5), 7-18.</w:t>
      </w:r>
    </w:p>
    <w:p w:rsidR="00FB471F" w:rsidRPr="00B9673B" w:rsidRDefault="00FB471F">
      <w:pPr>
        <w:rPr>
          <w:color w:val="auto"/>
        </w:rPr>
      </w:pPr>
    </w:p>
    <w:p w:rsidR="00FB471F" w:rsidRPr="00B9673B" w:rsidRDefault="00A33F0C">
      <w:pPr>
        <w:rPr>
          <w:color w:val="auto"/>
        </w:rPr>
      </w:pPr>
      <w:r w:rsidRPr="00B9673B">
        <w:rPr>
          <w:rFonts w:ascii="Arial" w:hAnsi="Arial" w:cs="Times New Roman"/>
          <w:color w:val="auto"/>
        </w:rPr>
        <w:t xml:space="preserve">Li W.K. </w:t>
      </w:r>
      <w:r w:rsidRPr="00B9673B">
        <w:rPr>
          <w:rFonts w:ascii="Arial" w:hAnsi="Arial" w:cs="Times New Roman"/>
          <w:color w:val="auto"/>
          <w:shd w:val="clear" w:color="auto" w:fill="00FF00"/>
        </w:rPr>
        <w:t>1997</w:t>
      </w:r>
      <w:r w:rsidRPr="00B9673B">
        <w:rPr>
          <w:rFonts w:ascii="Arial" w:hAnsi="Arial" w:cs="Times New Roman"/>
          <w:color w:val="auto"/>
        </w:rPr>
        <w:t xml:space="preserve">. </w:t>
      </w:r>
      <w:proofErr w:type="spellStart"/>
      <w:proofErr w:type="gramStart"/>
      <w:r w:rsidRPr="00B9673B">
        <w:rPr>
          <w:rFonts w:ascii="Arial" w:hAnsi="Arial" w:cs="Times New Roman"/>
          <w:color w:val="auto"/>
        </w:rPr>
        <w:t>Cytometric</w:t>
      </w:r>
      <w:proofErr w:type="spellEnd"/>
      <w:r w:rsidRPr="00B9673B">
        <w:rPr>
          <w:rFonts w:ascii="Arial" w:hAnsi="Arial" w:cs="Times New Roman"/>
          <w:color w:val="auto"/>
        </w:rPr>
        <w:t xml:space="preserve"> diversity in marine </w:t>
      </w:r>
      <w:proofErr w:type="spellStart"/>
      <w:r w:rsidRPr="00B9673B">
        <w:rPr>
          <w:rFonts w:ascii="Arial" w:hAnsi="Arial" w:cs="Times New Roman"/>
          <w:color w:val="auto"/>
        </w:rPr>
        <w:t>ultraphytoplankton</w:t>
      </w:r>
      <w:proofErr w:type="spellEnd"/>
      <w:r w:rsidRPr="00B9673B">
        <w:rPr>
          <w:rFonts w:ascii="Arial" w:hAnsi="Arial" w:cs="Times New Roman"/>
          <w:color w:val="auto"/>
        </w:rPr>
        <w:t>.</w:t>
      </w:r>
      <w:proofErr w:type="gramEnd"/>
      <w:r w:rsidRPr="00B9673B">
        <w:rPr>
          <w:rFonts w:ascii="Arial" w:hAnsi="Arial" w:cs="Times New Roman"/>
          <w:color w:val="auto"/>
        </w:rPr>
        <w:t xml:space="preserve"> </w:t>
      </w:r>
      <w:proofErr w:type="spellStart"/>
      <w:r w:rsidRPr="00B9673B">
        <w:rPr>
          <w:rFonts w:ascii="Arial" w:hAnsi="Arial" w:cs="Times New Roman"/>
          <w:color w:val="auto"/>
        </w:rPr>
        <w:t>Limnol</w:t>
      </w:r>
      <w:proofErr w:type="spellEnd"/>
      <w:r w:rsidRPr="00B9673B">
        <w:rPr>
          <w:rFonts w:ascii="Arial" w:hAnsi="Arial" w:cs="Times New Roman"/>
          <w:color w:val="auto"/>
        </w:rPr>
        <w:t xml:space="preserve"> </w:t>
      </w:r>
      <w:proofErr w:type="spellStart"/>
      <w:r w:rsidRPr="00B9673B">
        <w:rPr>
          <w:rFonts w:ascii="Arial" w:hAnsi="Arial" w:cs="Times New Roman"/>
          <w:color w:val="auto"/>
        </w:rPr>
        <w:t>Oceanogr</w:t>
      </w:r>
      <w:proofErr w:type="spellEnd"/>
      <w:r w:rsidRPr="00B9673B">
        <w:rPr>
          <w:rFonts w:ascii="Arial" w:hAnsi="Arial" w:cs="Times New Roman"/>
          <w:color w:val="auto"/>
        </w:rPr>
        <w:t xml:space="preserve"> 42:874–80.</w:t>
      </w:r>
    </w:p>
    <w:p w:rsidR="00FB471F" w:rsidRPr="00B9673B" w:rsidRDefault="00A33F0C">
      <w:pPr>
        <w:rPr>
          <w:color w:val="auto"/>
        </w:rPr>
      </w:pPr>
      <w:r w:rsidRPr="00B9673B">
        <w:rPr>
          <w:rFonts w:ascii="Arial" w:hAnsi="Arial" w:cs="Times New Roman"/>
          <w:color w:val="auto"/>
        </w:rPr>
        <w:tab/>
      </w:r>
      <w:r w:rsidRPr="00B9673B">
        <w:rPr>
          <w:rFonts w:ascii="Arial" w:hAnsi="Arial" w:cs="Times New Roman"/>
          <w:color w:val="auto"/>
        </w:rPr>
        <w:tab/>
      </w:r>
      <w:r w:rsidRPr="00B9673B">
        <w:rPr>
          <w:rFonts w:ascii="Arial" w:hAnsi="Arial" w:cs="Times New Roman"/>
          <w:color w:val="auto"/>
        </w:rPr>
        <w:tab/>
      </w:r>
      <w:r w:rsidRPr="00B9673B">
        <w:rPr>
          <w:rFonts w:ascii="Arial" w:hAnsi="Arial" w:cs="Times New Roman"/>
          <w:color w:val="auto"/>
        </w:rPr>
        <w:tab/>
      </w:r>
    </w:p>
    <w:p w:rsidR="00FB471F" w:rsidRPr="00B9673B" w:rsidRDefault="00A33F0C">
      <w:pPr>
        <w:rPr>
          <w:color w:val="auto"/>
        </w:rPr>
      </w:pPr>
      <w:proofErr w:type="gramStart"/>
      <w:r w:rsidRPr="00B9673B">
        <w:rPr>
          <w:rFonts w:ascii="Arial" w:hAnsi="Arial" w:cs="Times New Roman"/>
          <w:color w:val="auto"/>
          <w:shd w:val="clear" w:color="auto" w:fill="00FF00"/>
        </w:rPr>
        <w:t>Li</w:t>
      </w:r>
      <w:r w:rsidRPr="00B9673B">
        <w:rPr>
          <w:rFonts w:ascii="Arial" w:hAnsi="Arial" w:cs="Times New Roman"/>
          <w:color w:val="auto"/>
        </w:rPr>
        <w:t xml:space="preserve">, W.K., McLaughlin, F. A., Lovejoy, C., &amp; </w:t>
      </w:r>
      <w:proofErr w:type="spellStart"/>
      <w:r w:rsidRPr="00B9673B">
        <w:rPr>
          <w:rFonts w:ascii="Arial" w:hAnsi="Arial" w:cs="Times New Roman"/>
          <w:color w:val="auto"/>
        </w:rPr>
        <w:t>Carmack</w:t>
      </w:r>
      <w:proofErr w:type="spellEnd"/>
      <w:r w:rsidRPr="00B9673B">
        <w:rPr>
          <w:rFonts w:ascii="Arial" w:hAnsi="Arial" w:cs="Times New Roman"/>
          <w:color w:val="auto"/>
        </w:rPr>
        <w:t>, E. C. 2009.</w:t>
      </w:r>
      <w:proofErr w:type="gramEnd"/>
      <w:r w:rsidRPr="00B9673B">
        <w:rPr>
          <w:rFonts w:ascii="Arial" w:hAnsi="Arial" w:cs="Times New Roman"/>
          <w:color w:val="auto"/>
        </w:rPr>
        <w:t xml:space="preserve"> Smallest algae thrive as the </w:t>
      </w:r>
      <w:r w:rsidRPr="00B9673B">
        <w:rPr>
          <w:rFonts w:ascii="Arial" w:hAnsi="Arial" w:cs="Times New Roman"/>
          <w:color w:val="auto"/>
        </w:rPr>
        <w:lastRenderedPageBreak/>
        <w:t>Arctic Ocean freshens. </w:t>
      </w:r>
      <w:proofErr w:type="gramStart"/>
      <w:r w:rsidRPr="00B9673B">
        <w:rPr>
          <w:rFonts w:ascii="Arial" w:hAnsi="Arial" w:cs="Times New Roman"/>
          <w:color w:val="auto"/>
        </w:rPr>
        <w:t>Science, 326(5952), 539-539.</w:t>
      </w:r>
      <w:proofErr w:type="gramEnd"/>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shd w:val="clear" w:color="auto" w:fill="00FF00"/>
        </w:rPr>
        <w:t>liquidr.com</w:t>
      </w:r>
      <w:r w:rsidRPr="00B9673B">
        <w:rPr>
          <w:rFonts w:ascii="Arial" w:hAnsi="Arial"/>
          <w:color w:val="auto"/>
        </w:rPr>
        <w:t>. 2015.</w:t>
      </w:r>
      <w:proofErr w:type="gramEnd"/>
      <w:r w:rsidRPr="00B9673B">
        <w:rPr>
          <w:rFonts w:ascii="Arial" w:hAnsi="Arial"/>
          <w:color w:val="auto"/>
        </w:rPr>
        <w:t xml:space="preserve"> </w:t>
      </w:r>
      <w:proofErr w:type="gramStart"/>
      <w:r w:rsidRPr="00B9673B">
        <w:rPr>
          <w:rFonts w:ascii="Arial" w:hAnsi="Arial"/>
          <w:color w:val="auto"/>
        </w:rPr>
        <w:t>Specification sheets.</w:t>
      </w:r>
      <w:proofErr w:type="gramEnd"/>
      <w:r w:rsidRPr="00B9673B">
        <w:rPr>
          <w:rFonts w:ascii="Arial" w:hAnsi="Arial"/>
          <w:color w:val="auto"/>
        </w:rPr>
        <w:t xml:space="preserve"> Available at: http://liquidr.com/resdown/downloads/spec-sheets.html (accessed 26 February 2015)</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s="Times New Roman"/>
          <w:color w:val="auto"/>
          <w:shd w:val="clear" w:color="auto" w:fill="00FF00"/>
        </w:rPr>
        <w:t>Lomas</w:t>
      </w:r>
      <w:r w:rsidRPr="00B9673B">
        <w:rPr>
          <w:rFonts w:ascii="Arial" w:hAnsi="Arial" w:cs="Times New Roman"/>
          <w:color w:val="auto"/>
        </w:rPr>
        <w:t xml:space="preserve">, M. W., </w:t>
      </w:r>
      <w:proofErr w:type="spellStart"/>
      <w:r w:rsidRPr="00B9673B">
        <w:rPr>
          <w:rFonts w:ascii="Arial" w:hAnsi="Arial" w:cs="Times New Roman"/>
          <w:color w:val="auto"/>
        </w:rPr>
        <w:t>Bronk</w:t>
      </w:r>
      <w:proofErr w:type="spellEnd"/>
      <w:r w:rsidRPr="00B9673B">
        <w:rPr>
          <w:rFonts w:ascii="Arial" w:hAnsi="Arial" w:cs="Times New Roman"/>
          <w:color w:val="auto"/>
        </w:rPr>
        <w:t xml:space="preserve">, D. A., &amp; van den </w:t>
      </w:r>
      <w:proofErr w:type="spellStart"/>
      <w:r w:rsidRPr="00B9673B">
        <w:rPr>
          <w:rFonts w:ascii="Arial" w:hAnsi="Arial" w:cs="Times New Roman"/>
          <w:color w:val="auto"/>
        </w:rPr>
        <w:t>Engh</w:t>
      </w:r>
      <w:proofErr w:type="spellEnd"/>
      <w:r w:rsidRPr="00B9673B">
        <w:rPr>
          <w:rFonts w:ascii="Arial" w:hAnsi="Arial" w:cs="Times New Roman"/>
          <w:color w:val="auto"/>
        </w:rPr>
        <w:t>, G. 2011.</w:t>
      </w:r>
      <w:proofErr w:type="gramEnd"/>
      <w:r w:rsidRPr="00B9673B">
        <w:rPr>
          <w:rFonts w:ascii="Arial" w:hAnsi="Arial" w:cs="Times New Roman"/>
          <w:color w:val="auto"/>
        </w:rPr>
        <w:t xml:space="preserve"> </w:t>
      </w:r>
      <w:proofErr w:type="gramStart"/>
      <w:r w:rsidRPr="00B9673B">
        <w:rPr>
          <w:rFonts w:ascii="Arial" w:hAnsi="Arial" w:cs="Times New Roman"/>
          <w:color w:val="auto"/>
        </w:rPr>
        <w:t>Use of flow cytometry to measure biogeochemical rates and processes in the ocean.</w:t>
      </w:r>
      <w:proofErr w:type="gramEnd"/>
      <w:r w:rsidRPr="00B9673B">
        <w:rPr>
          <w:rFonts w:ascii="Arial" w:hAnsi="Arial" w:cs="Times New Roman"/>
          <w:color w:val="auto"/>
        </w:rPr>
        <w:t> </w:t>
      </w:r>
      <w:proofErr w:type="gramStart"/>
      <w:r w:rsidRPr="00B9673B">
        <w:rPr>
          <w:rFonts w:ascii="Arial" w:hAnsi="Arial" w:cs="Times New Roman"/>
          <w:color w:val="auto"/>
        </w:rPr>
        <w:t>Annual review of marine science, 3, 537-566.</w:t>
      </w:r>
      <w:proofErr w:type="gramEnd"/>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shd w:val="clear" w:color="auto" w:fill="00FF00"/>
        </w:rPr>
        <w:t>MBARI.org</w:t>
      </w:r>
      <w:r w:rsidRPr="00B9673B">
        <w:rPr>
          <w:rFonts w:ascii="Arial" w:hAnsi="Arial"/>
          <w:color w:val="auto"/>
        </w:rPr>
        <w:t>. 2015.</w:t>
      </w:r>
      <w:proofErr w:type="gramEnd"/>
      <w:r w:rsidRPr="00B9673B">
        <w:rPr>
          <w:rFonts w:ascii="Arial" w:hAnsi="Arial"/>
          <w:color w:val="auto"/>
        </w:rPr>
        <w:t xml:space="preserve"> CANON: Controlled, agile, and novel observing network. Available at http://www.mbari.org/canon/ (accessed 25 February 2015)</w:t>
      </w:r>
    </w:p>
    <w:p w:rsidR="00FB471F" w:rsidRPr="00B9673B" w:rsidRDefault="00FB471F">
      <w:pPr>
        <w:rPr>
          <w:color w:val="auto"/>
        </w:rPr>
      </w:pPr>
    </w:p>
    <w:p w:rsidR="00FB471F" w:rsidRPr="00B9673B" w:rsidRDefault="00A33F0C">
      <w:pPr>
        <w:rPr>
          <w:color w:val="auto"/>
        </w:rPr>
      </w:pPr>
      <w:bookmarkStart w:id="1" w:name="__DdeLink__435_1540977471"/>
      <w:proofErr w:type="spellStart"/>
      <w:r w:rsidRPr="00A33F0C">
        <w:rPr>
          <w:rFonts w:ascii="Arial" w:hAnsi="Arial" w:cs="Times New Roman"/>
          <w:color w:val="auto"/>
          <w:shd w:val="clear" w:color="auto" w:fill="00FF00"/>
        </w:rPr>
        <w:t>Mudanyali</w:t>
      </w:r>
      <w:bookmarkEnd w:id="1"/>
      <w:proofErr w:type="spellEnd"/>
      <w:r w:rsidRPr="00A33F0C">
        <w:rPr>
          <w:rFonts w:ascii="Arial" w:hAnsi="Arial" w:cs="Times New Roman"/>
          <w:color w:val="auto"/>
        </w:rPr>
        <w:t>, O</w:t>
      </w:r>
      <w:r w:rsidRPr="00B9673B">
        <w:rPr>
          <w:rFonts w:ascii="Arial" w:hAnsi="Arial" w:cs="Times New Roman"/>
          <w:color w:val="auto"/>
        </w:rPr>
        <w:t xml:space="preserve">., </w:t>
      </w:r>
      <w:proofErr w:type="spellStart"/>
      <w:r w:rsidRPr="00B9673B">
        <w:rPr>
          <w:rFonts w:ascii="Arial" w:hAnsi="Arial" w:cs="Times New Roman"/>
          <w:color w:val="auto"/>
        </w:rPr>
        <w:t>Dimitrov</w:t>
      </w:r>
      <w:proofErr w:type="spellEnd"/>
      <w:r w:rsidRPr="00B9673B">
        <w:rPr>
          <w:rFonts w:ascii="Arial" w:hAnsi="Arial" w:cs="Times New Roman"/>
          <w:color w:val="auto"/>
        </w:rPr>
        <w:t xml:space="preserve"> S., </w:t>
      </w:r>
      <w:proofErr w:type="spellStart"/>
      <w:r w:rsidRPr="00B9673B">
        <w:rPr>
          <w:rFonts w:ascii="Arial" w:hAnsi="Arial" w:cs="Times New Roman"/>
          <w:color w:val="auto"/>
        </w:rPr>
        <w:t>Sikora</w:t>
      </w:r>
      <w:proofErr w:type="spellEnd"/>
      <w:r w:rsidRPr="00B9673B">
        <w:rPr>
          <w:rFonts w:ascii="Arial" w:hAnsi="Arial" w:cs="Times New Roman"/>
          <w:color w:val="auto"/>
        </w:rPr>
        <w:t xml:space="preserve"> </w:t>
      </w:r>
      <w:proofErr w:type="spellStart"/>
      <w:r w:rsidRPr="00B9673B">
        <w:rPr>
          <w:rFonts w:ascii="Arial" w:hAnsi="Arial" w:cs="Times New Roman"/>
          <w:color w:val="auto"/>
        </w:rPr>
        <w:t>U,Padmanabhan</w:t>
      </w:r>
      <w:proofErr w:type="spellEnd"/>
      <w:r w:rsidRPr="00B9673B">
        <w:rPr>
          <w:rFonts w:ascii="Arial" w:hAnsi="Arial" w:cs="Times New Roman"/>
          <w:color w:val="auto"/>
        </w:rPr>
        <w:t xml:space="preserve"> S.,</w:t>
      </w:r>
      <w:proofErr w:type="spellStart"/>
      <w:r w:rsidRPr="00B9673B">
        <w:rPr>
          <w:rFonts w:ascii="Arial" w:hAnsi="Arial" w:cs="Times New Roman"/>
          <w:color w:val="auto"/>
        </w:rPr>
        <w:t>Navruza</w:t>
      </w:r>
      <w:proofErr w:type="spellEnd"/>
      <w:r w:rsidRPr="00B9673B">
        <w:rPr>
          <w:rFonts w:ascii="Arial" w:hAnsi="Arial" w:cs="Times New Roman"/>
          <w:color w:val="auto"/>
        </w:rPr>
        <w:t xml:space="preserve"> I., and </w:t>
      </w:r>
      <w:proofErr w:type="spellStart"/>
      <w:r w:rsidRPr="00B9673B">
        <w:rPr>
          <w:rFonts w:ascii="Arial" w:hAnsi="Arial" w:cs="Times New Roman"/>
          <w:color w:val="auto"/>
        </w:rPr>
        <w:t>Ozcan</w:t>
      </w:r>
      <w:proofErr w:type="spellEnd"/>
      <w:r w:rsidRPr="00B9673B">
        <w:rPr>
          <w:rFonts w:ascii="Arial" w:hAnsi="Arial" w:cs="Times New Roman"/>
          <w:color w:val="auto"/>
        </w:rPr>
        <w:t xml:space="preserve"> A. 2012. Integrated rapid-diagnostic-test reader platform on a cellphone Lab Chip, 2012</w:t>
      </w:r>
      <w:proofErr w:type="gramStart"/>
      <w:r w:rsidRPr="00B9673B">
        <w:rPr>
          <w:rFonts w:ascii="Arial" w:hAnsi="Arial" w:cs="Times New Roman"/>
          <w:color w:val="auto"/>
        </w:rPr>
        <w:t>,12</w:t>
      </w:r>
      <w:proofErr w:type="gramEnd"/>
      <w:r w:rsidRPr="00B9673B">
        <w:rPr>
          <w:rFonts w:ascii="Arial" w:hAnsi="Arial" w:cs="Times New Roman"/>
          <w:color w:val="auto"/>
        </w:rPr>
        <w:t>, 2678–2686</w:t>
      </w:r>
    </w:p>
    <w:p w:rsidR="00FB471F" w:rsidRPr="00B9673B" w:rsidRDefault="00FB471F">
      <w:pPr>
        <w:rPr>
          <w:color w:val="auto"/>
        </w:rPr>
      </w:pPr>
    </w:p>
    <w:p w:rsidR="00FB471F" w:rsidRPr="00B9673B" w:rsidRDefault="00A33F0C">
      <w:pPr>
        <w:rPr>
          <w:color w:val="auto"/>
        </w:rPr>
      </w:pPr>
      <w:proofErr w:type="gramStart"/>
      <w:r w:rsidRPr="00A33F0C">
        <w:rPr>
          <w:rFonts w:ascii="Arial" w:hAnsi="Arial" w:cs="Times New Roman"/>
          <w:color w:val="auto"/>
          <w:shd w:val="clear" w:color="auto" w:fill="00FF00"/>
        </w:rPr>
        <w:t>Olson</w:t>
      </w:r>
      <w:r w:rsidRPr="00B9673B">
        <w:rPr>
          <w:rFonts w:ascii="Arial" w:hAnsi="Arial" w:cs="Times New Roman"/>
          <w:color w:val="auto"/>
        </w:rPr>
        <w:t xml:space="preserve">, R. J., &amp; </w:t>
      </w:r>
      <w:proofErr w:type="spellStart"/>
      <w:r w:rsidRPr="00B9673B">
        <w:rPr>
          <w:rFonts w:ascii="Arial" w:hAnsi="Arial" w:cs="Times New Roman"/>
          <w:color w:val="auto"/>
        </w:rPr>
        <w:t>Sosik</w:t>
      </w:r>
      <w:proofErr w:type="spellEnd"/>
      <w:r w:rsidRPr="00B9673B">
        <w:rPr>
          <w:rFonts w:ascii="Arial" w:hAnsi="Arial" w:cs="Times New Roman"/>
          <w:color w:val="auto"/>
        </w:rPr>
        <w:t>, H. M. 2007.</w:t>
      </w:r>
      <w:proofErr w:type="gramEnd"/>
      <w:r w:rsidRPr="00B9673B">
        <w:rPr>
          <w:rFonts w:ascii="Arial" w:hAnsi="Arial" w:cs="Times New Roman"/>
          <w:color w:val="auto"/>
        </w:rPr>
        <w:t xml:space="preserve"> A submersible imaging</w:t>
      </w:r>
      <w:r w:rsidRPr="00B9673B">
        <w:rPr>
          <w:rFonts w:ascii="Arial" w:hAnsi="Arial" w:cs="American Typewriter"/>
          <w:color w:val="auto"/>
        </w:rPr>
        <w:t>‐</w:t>
      </w:r>
      <w:r w:rsidRPr="00B9673B">
        <w:rPr>
          <w:rFonts w:ascii="Arial" w:hAnsi="Arial" w:cs="Times New Roman"/>
          <w:color w:val="auto"/>
        </w:rPr>
        <w:t>in</w:t>
      </w:r>
      <w:r w:rsidRPr="00B9673B">
        <w:rPr>
          <w:rFonts w:ascii="Arial" w:hAnsi="Arial" w:cs="American Typewriter"/>
          <w:color w:val="auto"/>
        </w:rPr>
        <w:t>‐</w:t>
      </w:r>
      <w:r w:rsidRPr="00B9673B">
        <w:rPr>
          <w:rFonts w:ascii="Arial" w:hAnsi="Arial" w:cs="Times New Roman"/>
          <w:color w:val="auto"/>
        </w:rPr>
        <w:t xml:space="preserve">flow instrument to analyze </w:t>
      </w:r>
      <w:proofErr w:type="spellStart"/>
      <w:r w:rsidRPr="00B9673B">
        <w:rPr>
          <w:rFonts w:ascii="Arial" w:hAnsi="Arial" w:cs="Times New Roman"/>
          <w:color w:val="auto"/>
        </w:rPr>
        <w:t>nano</w:t>
      </w:r>
      <w:proofErr w:type="spellEnd"/>
      <w:r w:rsidRPr="00B9673B">
        <w:rPr>
          <w:rFonts w:ascii="Arial" w:hAnsi="Arial" w:cs="American Typewriter"/>
          <w:color w:val="auto"/>
        </w:rPr>
        <w:t>‐</w:t>
      </w:r>
      <w:r w:rsidRPr="00B9673B">
        <w:rPr>
          <w:rFonts w:ascii="Arial" w:hAnsi="Arial" w:cs="Times New Roman"/>
          <w:color w:val="auto"/>
        </w:rPr>
        <w:t xml:space="preserve">and </w:t>
      </w:r>
      <w:proofErr w:type="spellStart"/>
      <w:r w:rsidRPr="00B9673B">
        <w:rPr>
          <w:rFonts w:ascii="Arial" w:hAnsi="Arial" w:cs="Times New Roman"/>
          <w:color w:val="auto"/>
        </w:rPr>
        <w:t>microplankton</w:t>
      </w:r>
      <w:proofErr w:type="spellEnd"/>
      <w:r w:rsidRPr="00B9673B">
        <w:rPr>
          <w:rFonts w:ascii="Arial" w:hAnsi="Arial" w:cs="Times New Roman"/>
          <w:color w:val="auto"/>
        </w:rPr>
        <w:t xml:space="preserve">: Imaging </w:t>
      </w:r>
      <w:proofErr w:type="spellStart"/>
      <w:r w:rsidRPr="00B9673B">
        <w:rPr>
          <w:rFonts w:ascii="Arial" w:hAnsi="Arial" w:cs="Times New Roman"/>
          <w:color w:val="auto"/>
        </w:rPr>
        <w:t>FlowCytobot</w:t>
      </w:r>
      <w:proofErr w:type="spellEnd"/>
      <w:r w:rsidRPr="00B9673B">
        <w:rPr>
          <w:rFonts w:ascii="Arial" w:hAnsi="Arial" w:cs="Times New Roman"/>
          <w:color w:val="auto"/>
        </w:rPr>
        <w:t>. Limnology and Oceanography: Methods, 5(6), 195-203.</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proofErr w:type="spellStart"/>
      <w:r w:rsidRPr="00B9673B">
        <w:rPr>
          <w:rFonts w:ascii="Arial" w:eastAsia="Times New Roman" w:hAnsi="Arial" w:cs="Times New Roman"/>
          <w:color w:val="auto"/>
          <w:shd w:val="clear" w:color="auto" w:fill="FFFFFF"/>
          <w:lang w:eastAsia="en-US" w:bidi="ar-SA"/>
        </w:rPr>
        <w:t>Palevsky</w:t>
      </w:r>
      <w:proofErr w:type="spellEnd"/>
      <w:r w:rsidRPr="00B9673B">
        <w:rPr>
          <w:rFonts w:ascii="Arial" w:eastAsia="Times New Roman" w:hAnsi="Arial" w:cs="Times New Roman"/>
          <w:color w:val="auto"/>
          <w:shd w:val="clear" w:color="auto" w:fill="FFFFFF"/>
          <w:lang w:eastAsia="en-US" w:bidi="ar-SA"/>
        </w:rPr>
        <w:t xml:space="preserve">, H. I., </w:t>
      </w:r>
      <w:proofErr w:type="spellStart"/>
      <w:r w:rsidRPr="00B9673B">
        <w:rPr>
          <w:rFonts w:ascii="Arial" w:eastAsia="Times New Roman" w:hAnsi="Arial" w:cs="Times New Roman"/>
          <w:color w:val="auto"/>
          <w:shd w:val="clear" w:color="auto" w:fill="FFFFFF"/>
          <w:lang w:eastAsia="en-US" w:bidi="ar-SA"/>
        </w:rPr>
        <w:t>Ribalet</w:t>
      </w:r>
      <w:proofErr w:type="spellEnd"/>
      <w:r w:rsidRPr="00B9673B">
        <w:rPr>
          <w:rFonts w:ascii="Arial" w:eastAsia="Times New Roman" w:hAnsi="Arial" w:cs="Times New Roman"/>
          <w:color w:val="auto"/>
          <w:shd w:val="clear" w:color="auto" w:fill="FFFFFF"/>
          <w:lang w:eastAsia="en-US" w:bidi="ar-SA"/>
        </w:rPr>
        <w:t xml:space="preserve">, F., </w:t>
      </w:r>
      <w:proofErr w:type="spellStart"/>
      <w:r w:rsidRPr="00B9673B">
        <w:rPr>
          <w:rFonts w:ascii="Arial" w:eastAsia="Times New Roman" w:hAnsi="Arial" w:cs="Times New Roman"/>
          <w:color w:val="auto"/>
          <w:shd w:val="clear" w:color="auto" w:fill="FFFFFF"/>
          <w:lang w:eastAsia="en-US" w:bidi="ar-SA"/>
        </w:rPr>
        <w:t>Swalwell</w:t>
      </w:r>
      <w:proofErr w:type="spellEnd"/>
      <w:r w:rsidRPr="00B9673B">
        <w:rPr>
          <w:rFonts w:ascii="Arial" w:eastAsia="Times New Roman" w:hAnsi="Arial" w:cs="Times New Roman"/>
          <w:color w:val="auto"/>
          <w:shd w:val="clear" w:color="auto" w:fill="FFFFFF"/>
          <w:lang w:eastAsia="en-US" w:bidi="ar-SA"/>
        </w:rPr>
        <w:t xml:space="preserve">, J. E., </w:t>
      </w:r>
      <w:proofErr w:type="spellStart"/>
      <w:r w:rsidRPr="00B9673B">
        <w:rPr>
          <w:rFonts w:ascii="Arial" w:eastAsia="Times New Roman" w:hAnsi="Arial" w:cs="Times New Roman"/>
          <w:color w:val="auto"/>
          <w:shd w:val="clear" w:color="auto" w:fill="FFFFFF"/>
          <w:lang w:eastAsia="en-US" w:bidi="ar-SA"/>
        </w:rPr>
        <w:t>Cosca</w:t>
      </w:r>
      <w:proofErr w:type="spellEnd"/>
      <w:r w:rsidRPr="00B9673B">
        <w:rPr>
          <w:rFonts w:ascii="Arial" w:eastAsia="Times New Roman" w:hAnsi="Arial" w:cs="Times New Roman"/>
          <w:color w:val="auto"/>
          <w:shd w:val="clear" w:color="auto" w:fill="FFFFFF"/>
          <w:lang w:eastAsia="en-US" w:bidi="ar-SA"/>
        </w:rPr>
        <w:t xml:space="preserve">, C. E., </w:t>
      </w:r>
      <w:proofErr w:type="spellStart"/>
      <w:r w:rsidRPr="00B9673B">
        <w:rPr>
          <w:rFonts w:ascii="Arial" w:eastAsia="Times New Roman" w:hAnsi="Arial" w:cs="Times New Roman"/>
          <w:color w:val="auto"/>
          <w:shd w:val="clear" w:color="auto" w:fill="FFFFFF"/>
          <w:lang w:eastAsia="en-US" w:bidi="ar-SA"/>
        </w:rPr>
        <w:t>Cokelet</w:t>
      </w:r>
      <w:proofErr w:type="spellEnd"/>
      <w:r w:rsidRPr="00B9673B">
        <w:rPr>
          <w:rFonts w:ascii="Arial" w:eastAsia="Times New Roman" w:hAnsi="Arial" w:cs="Times New Roman"/>
          <w:color w:val="auto"/>
          <w:shd w:val="clear" w:color="auto" w:fill="FFFFFF"/>
          <w:lang w:eastAsia="en-US" w:bidi="ar-SA"/>
        </w:rPr>
        <w:t xml:space="preserve">, E. D., Feely, R. A., &amp; Quay, P. D. 2013. </w:t>
      </w:r>
      <w:proofErr w:type="gramStart"/>
      <w:r w:rsidRPr="00B9673B">
        <w:rPr>
          <w:rFonts w:ascii="Arial" w:eastAsia="Times New Roman" w:hAnsi="Arial" w:cs="Times New Roman"/>
          <w:color w:val="auto"/>
          <w:shd w:val="clear" w:color="auto" w:fill="FFFFFF"/>
          <w:lang w:eastAsia="en-US" w:bidi="ar-SA"/>
        </w:rPr>
        <w:t>The influence of net community production and phytoplankton community structure on CO2 uptake in the Gulf of Alaska.</w:t>
      </w:r>
      <w:proofErr w:type="gramEnd"/>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Global Biogeochemical Cycles</w:t>
      </w:r>
      <w:r w:rsidRPr="00B9673B">
        <w:rPr>
          <w:rFonts w:ascii="Arial" w:eastAsia="Times New Roman" w:hAnsi="Arial" w:cs="Times New Roman"/>
          <w:color w:val="auto"/>
          <w:shd w:val="clear" w:color="auto" w:fill="FFFFFF"/>
          <w:lang w:eastAsia="en-US" w:bidi="ar-SA"/>
        </w:rPr>
        <w:t>, </w:t>
      </w:r>
      <w:r w:rsidRPr="00B9673B">
        <w:rPr>
          <w:rFonts w:ascii="Arial" w:eastAsia="Times New Roman" w:hAnsi="Arial" w:cs="Times New Roman"/>
          <w:i/>
          <w:iCs/>
          <w:color w:val="auto"/>
          <w:shd w:val="clear" w:color="auto" w:fill="FFFFFF"/>
          <w:lang w:eastAsia="en-US" w:bidi="ar-SA"/>
        </w:rPr>
        <w:t>27</w:t>
      </w:r>
      <w:r w:rsidRPr="00B9673B">
        <w:rPr>
          <w:rFonts w:ascii="Arial" w:eastAsia="Times New Roman" w:hAnsi="Arial" w:cs="Times New Roman"/>
          <w:color w:val="auto"/>
          <w:shd w:val="clear" w:color="auto" w:fill="FFFFFF"/>
          <w:lang w:eastAsia="en-US" w:bidi="ar-SA"/>
        </w:rPr>
        <w:t>(3), 664-676.</w:t>
      </w:r>
    </w:p>
    <w:p w:rsidR="00FB471F" w:rsidRPr="00B9673B" w:rsidRDefault="00FB471F">
      <w:pPr>
        <w:rPr>
          <w:color w:val="auto"/>
        </w:rPr>
      </w:pPr>
    </w:p>
    <w:p w:rsidR="00FB471F" w:rsidRPr="00B9673B" w:rsidRDefault="00A33F0C">
      <w:pPr>
        <w:rPr>
          <w:color w:val="auto"/>
        </w:rPr>
      </w:pPr>
      <w:proofErr w:type="spellStart"/>
      <w:r w:rsidRPr="00B9673B">
        <w:rPr>
          <w:rFonts w:ascii="Arial" w:hAnsi="Arial" w:cs="Times New Roman"/>
          <w:color w:val="auto"/>
          <w:shd w:val="clear" w:color="auto" w:fill="00FF00"/>
        </w:rPr>
        <w:t>Scholin</w:t>
      </w:r>
      <w:proofErr w:type="spellEnd"/>
      <w:r w:rsidRPr="00B9673B">
        <w:rPr>
          <w:rFonts w:ascii="Arial" w:hAnsi="Arial" w:cs="Times New Roman"/>
          <w:color w:val="auto"/>
        </w:rPr>
        <w:t xml:space="preserve"> CA. 2013. </w:t>
      </w:r>
      <w:proofErr w:type="spellStart"/>
      <w:proofErr w:type="gramStart"/>
      <w:r w:rsidRPr="00B9673B">
        <w:rPr>
          <w:rFonts w:ascii="Arial" w:hAnsi="Arial" w:cs="Times New Roman"/>
          <w:color w:val="auto"/>
        </w:rPr>
        <w:t>Ecogenomic</w:t>
      </w:r>
      <w:proofErr w:type="spellEnd"/>
      <w:r w:rsidRPr="00B9673B">
        <w:rPr>
          <w:rFonts w:ascii="Arial" w:hAnsi="Arial" w:cs="Times New Roman"/>
          <w:color w:val="auto"/>
        </w:rPr>
        <w:t xml:space="preserve"> sensors.</w:t>
      </w:r>
      <w:proofErr w:type="gramEnd"/>
      <w:r w:rsidRPr="00B9673B">
        <w:rPr>
          <w:rFonts w:ascii="Arial" w:hAnsi="Arial" w:cs="Times New Roman"/>
          <w:color w:val="auto"/>
        </w:rPr>
        <w:t xml:space="preserve"> In: Levin SA, (ed.) Encyclopedia of Biodiversity 2nd </w:t>
      </w:r>
      <w:proofErr w:type="spellStart"/>
      <w:r w:rsidRPr="00B9673B">
        <w:rPr>
          <w:rFonts w:ascii="Arial" w:hAnsi="Arial" w:cs="Times New Roman"/>
          <w:color w:val="auto"/>
        </w:rPr>
        <w:t>edn</w:t>
      </w:r>
      <w:proofErr w:type="spellEnd"/>
      <w:r w:rsidRPr="00B9673B">
        <w:rPr>
          <w:rFonts w:ascii="Arial" w:hAnsi="Arial" w:cs="Times New Roman"/>
          <w:color w:val="auto"/>
        </w:rPr>
        <w:t xml:space="preserve"> Volume 2. Academic Press: Waltham, MA, 690–700.</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rPr>
        <w:t>Semrock.com, 2015.</w:t>
      </w:r>
      <w:proofErr w:type="gramEnd"/>
      <w:r w:rsidRPr="00B9673B">
        <w:rPr>
          <w:rFonts w:ascii="Arial" w:hAnsi="Arial"/>
          <w:color w:val="auto"/>
        </w:rPr>
        <w:t xml:space="preserve"> http://www.semrock.com/flow-cytometry.aspx</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shd w:val="clear" w:color="auto" w:fill="00FF00"/>
        </w:rPr>
        <w:t>sequoiasci.com</w:t>
      </w:r>
      <w:r w:rsidRPr="00B9673B">
        <w:rPr>
          <w:rFonts w:ascii="Arial" w:hAnsi="Arial"/>
          <w:color w:val="auto"/>
        </w:rPr>
        <w:t>. 2015.</w:t>
      </w:r>
      <w:proofErr w:type="gramEnd"/>
      <w:r w:rsidRPr="00B9673B">
        <w:rPr>
          <w:rFonts w:ascii="Arial" w:hAnsi="Arial"/>
          <w:color w:val="auto"/>
        </w:rPr>
        <w:t xml:space="preserve"> </w:t>
      </w:r>
      <w:proofErr w:type="gramStart"/>
      <w:r w:rsidRPr="00B9673B">
        <w:rPr>
          <w:rFonts w:ascii="Arial" w:hAnsi="Arial"/>
          <w:color w:val="auto"/>
        </w:rPr>
        <w:t>Testing Sequoia's LISST-</w:t>
      </w:r>
      <w:proofErr w:type="spellStart"/>
      <w:r w:rsidRPr="00B9673B">
        <w:rPr>
          <w:rFonts w:ascii="Arial" w:hAnsi="Arial"/>
          <w:color w:val="auto"/>
        </w:rPr>
        <w:t>Holo</w:t>
      </w:r>
      <w:proofErr w:type="spellEnd"/>
      <w:r w:rsidRPr="00B9673B">
        <w:rPr>
          <w:rFonts w:ascii="Arial" w:hAnsi="Arial"/>
          <w:color w:val="auto"/>
        </w:rPr>
        <w:t xml:space="preserve"> on an autonomous underwater vehicle.</w:t>
      </w:r>
      <w:proofErr w:type="gramEnd"/>
      <w:r w:rsidRPr="00B9673B">
        <w:rPr>
          <w:rFonts w:ascii="Arial" w:hAnsi="Arial"/>
          <w:color w:val="auto"/>
        </w:rPr>
        <w:t xml:space="preserve"> </w:t>
      </w:r>
      <w:r w:rsidRPr="00B9673B">
        <w:rPr>
          <w:rFonts w:ascii="Arial" w:hAnsi="Arial"/>
          <w:color w:val="auto"/>
        </w:rPr>
        <w:lastRenderedPageBreak/>
        <w:t>Available at: http://www.sequoiasci.com/article/testing-sequoias-lisst-%C2%ADholo-on-an-autonomous-underwater-vehicle/ (accessed 24 February 2015).</w:t>
      </w:r>
    </w:p>
    <w:p w:rsidR="00FB471F" w:rsidRPr="00B9673B" w:rsidRDefault="00FB471F">
      <w:pPr>
        <w:rPr>
          <w:color w:val="auto"/>
        </w:rPr>
      </w:pPr>
    </w:p>
    <w:p w:rsidR="00FB471F" w:rsidRPr="00B9673B" w:rsidRDefault="00A33F0C">
      <w:pPr>
        <w:widowControl/>
        <w:tabs>
          <w:tab w:val="clear" w:pos="709"/>
          <w:tab w:val="left" w:pos="720"/>
        </w:tabs>
        <w:suppressAutoHyphens w:val="0"/>
        <w:rPr>
          <w:color w:val="auto"/>
        </w:rPr>
      </w:pPr>
      <w:r w:rsidRPr="00B9673B">
        <w:rPr>
          <w:rFonts w:ascii="Arial" w:eastAsia="Times New Roman" w:hAnsi="Arial" w:cs="Times New Roman"/>
          <w:color w:val="auto"/>
          <w:shd w:val="clear" w:color="auto" w:fill="FFFFFF"/>
          <w:lang w:eastAsia="en-US" w:bidi="ar-SA"/>
        </w:rPr>
        <w:t>Shapiro, H. M. 2003. </w:t>
      </w:r>
      <w:proofErr w:type="gramStart"/>
      <w:r w:rsidRPr="00B9673B">
        <w:rPr>
          <w:rFonts w:ascii="Arial" w:eastAsia="Times New Roman" w:hAnsi="Arial" w:cs="Times New Roman"/>
          <w:i/>
          <w:iCs/>
          <w:color w:val="auto"/>
          <w:shd w:val="clear" w:color="auto" w:fill="FFFFFF"/>
          <w:lang w:eastAsia="en-US" w:bidi="ar-SA"/>
        </w:rPr>
        <w:t>Practical flow cytometry</w:t>
      </w:r>
      <w:r w:rsidRPr="00B9673B">
        <w:rPr>
          <w:rFonts w:ascii="Arial" w:eastAsia="Times New Roman" w:hAnsi="Arial" w:cs="Times New Roman"/>
          <w:color w:val="auto"/>
          <w:shd w:val="clear" w:color="auto" w:fill="FFFFFF"/>
          <w:lang w:eastAsia="en-US" w:bidi="ar-SA"/>
        </w:rPr>
        <w:t>.</w:t>
      </w:r>
      <w:proofErr w:type="gramEnd"/>
      <w:r w:rsidRPr="00B9673B">
        <w:rPr>
          <w:rFonts w:ascii="Arial" w:eastAsia="Times New Roman" w:hAnsi="Arial" w:cs="Times New Roman"/>
          <w:color w:val="auto"/>
          <w:shd w:val="clear" w:color="auto" w:fill="FFFFFF"/>
          <w:lang w:eastAsia="en-US" w:bidi="ar-SA"/>
        </w:rPr>
        <w:t xml:space="preserve"> </w:t>
      </w:r>
      <w:proofErr w:type="gramStart"/>
      <w:r w:rsidRPr="00B9673B">
        <w:rPr>
          <w:rFonts w:ascii="Arial" w:eastAsia="Times New Roman" w:hAnsi="Arial" w:cs="Times New Roman"/>
          <w:color w:val="auto"/>
          <w:shd w:val="clear" w:color="auto" w:fill="FFFFFF"/>
          <w:lang w:eastAsia="en-US" w:bidi="ar-SA"/>
        </w:rPr>
        <w:t>John Wiley &amp; Sons.</w:t>
      </w:r>
      <w:proofErr w:type="gramEnd"/>
      <w:r w:rsidRPr="00B9673B">
        <w:rPr>
          <w:rFonts w:ascii="Arial" w:eastAsia="Times New Roman" w:hAnsi="Arial" w:cs="Times New Roman"/>
          <w:color w:val="auto"/>
          <w:shd w:val="clear" w:color="auto" w:fill="FFFFFF"/>
          <w:lang w:eastAsia="en-US" w:bidi="ar-SA"/>
        </w:rPr>
        <w:t xml:space="preserve"> </w:t>
      </w:r>
      <w:proofErr w:type="gramStart"/>
      <w:r w:rsidRPr="00B9673B">
        <w:rPr>
          <w:rFonts w:ascii="Arial" w:eastAsia="Times New Roman" w:hAnsi="Arial" w:cs="Times New Roman"/>
          <w:color w:val="auto"/>
          <w:shd w:val="clear" w:color="auto" w:fill="FFFFFF"/>
          <w:lang w:eastAsia="en-US" w:bidi="ar-SA"/>
        </w:rPr>
        <w:t>736 pp.</w:t>
      </w:r>
      <w:proofErr w:type="gramEnd"/>
    </w:p>
    <w:p w:rsidR="00FB471F" w:rsidRPr="00B9673B" w:rsidRDefault="00FB471F">
      <w:pPr>
        <w:rPr>
          <w:color w:val="auto"/>
        </w:rPr>
      </w:pPr>
    </w:p>
    <w:p w:rsidR="00FB471F" w:rsidRPr="00B9673B" w:rsidRDefault="00A33F0C">
      <w:pPr>
        <w:rPr>
          <w:color w:val="auto"/>
        </w:rPr>
      </w:pPr>
      <w:proofErr w:type="spellStart"/>
      <w:proofErr w:type="gramStart"/>
      <w:r w:rsidRPr="00B9673B">
        <w:rPr>
          <w:rFonts w:ascii="Arial" w:hAnsi="Arial" w:cs="Times New Roman"/>
          <w:color w:val="auto"/>
          <w:shd w:val="clear" w:color="auto" w:fill="00FF00"/>
        </w:rPr>
        <w:t>Sosik</w:t>
      </w:r>
      <w:proofErr w:type="spellEnd"/>
      <w:r w:rsidRPr="00B9673B">
        <w:rPr>
          <w:rFonts w:ascii="Arial" w:hAnsi="Arial" w:cs="Times New Roman"/>
          <w:color w:val="auto"/>
        </w:rPr>
        <w:t>, H. M., &amp; Olson, R. J. 2007.</w:t>
      </w:r>
      <w:proofErr w:type="gramEnd"/>
      <w:r w:rsidRPr="00B9673B">
        <w:rPr>
          <w:rFonts w:ascii="Arial" w:hAnsi="Arial" w:cs="Times New Roman"/>
          <w:color w:val="auto"/>
        </w:rPr>
        <w:t xml:space="preserve"> Automated taxonomic classification of phytoplankton sampled with imaging</w:t>
      </w:r>
      <w:r w:rsidRPr="00B9673B">
        <w:rPr>
          <w:rFonts w:ascii="Arial" w:hAnsi="Arial" w:cs="American Typewriter"/>
          <w:color w:val="auto"/>
        </w:rPr>
        <w:t>‐</w:t>
      </w:r>
      <w:r w:rsidRPr="00B9673B">
        <w:rPr>
          <w:rFonts w:ascii="Arial" w:hAnsi="Arial" w:cs="Times New Roman"/>
          <w:color w:val="auto"/>
        </w:rPr>
        <w:t>in</w:t>
      </w:r>
      <w:r w:rsidRPr="00B9673B">
        <w:rPr>
          <w:rFonts w:ascii="Arial" w:hAnsi="Arial" w:cs="American Typewriter"/>
          <w:color w:val="auto"/>
        </w:rPr>
        <w:t>‐</w:t>
      </w:r>
      <w:r w:rsidRPr="00B9673B">
        <w:rPr>
          <w:rFonts w:ascii="Arial" w:hAnsi="Arial" w:cs="Times New Roman"/>
          <w:color w:val="auto"/>
        </w:rPr>
        <w:t>flow cytometry. Limnology and Oceanography: Methods, 5(6), 204-216.</w:t>
      </w:r>
    </w:p>
    <w:p w:rsidR="00FB471F" w:rsidRPr="00B9673B" w:rsidRDefault="00FB471F">
      <w:pPr>
        <w:rPr>
          <w:color w:val="auto"/>
        </w:rPr>
      </w:pPr>
    </w:p>
    <w:p w:rsidR="00FB471F" w:rsidRPr="00B9673B" w:rsidRDefault="00A33F0C">
      <w:pPr>
        <w:rPr>
          <w:color w:val="auto"/>
        </w:rPr>
      </w:pPr>
      <w:proofErr w:type="spellStart"/>
      <w:proofErr w:type="gramStart"/>
      <w:r w:rsidRPr="00B9673B">
        <w:rPr>
          <w:rFonts w:ascii="Arial" w:hAnsi="Arial" w:cs="Times New Roman"/>
          <w:color w:val="auto"/>
          <w:shd w:val="clear" w:color="auto" w:fill="00FF00"/>
        </w:rPr>
        <w:t>Sosik</w:t>
      </w:r>
      <w:proofErr w:type="spellEnd"/>
      <w:r w:rsidRPr="00B9673B">
        <w:rPr>
          <w:rFonts w:ascii="Arial" w:hAnsi="Arial" w:cs="Times New Roman"/>
          <w:color w:val="auto"/>
        </w:rPr>
        <w:t xml:space="preserve">, H.M., Olson, R.J., &amp; </w:t>
      </w:r>
      <w:proofErr w:type="spellStart"/>
      <w:r w:rsidRPr="00B9673B">
        <w:rPr>
          <w:rFonts w:ascii="Arial" w:hAnsi="Arial" w:cs="Times New Roman"/>
          <w:color w:val="auto"/>
        </w:rPr>
        <w:t>Armbrust</w:t>
      </w:r>
      <w:proofErr w:type="spellEnd"/>
      <w:r w:rsidRPr="00B9673B">
        <w:rPr>
          <w:rFonts w:ascii="Arial" w:hAnsi="Arial" w:cs="Times New Roman"/>
          <w:color w:val="auto"/>
        </w:rPr>
        <w:t>, E.V. 2010.</w:t>
      </w:r>
      <w:proofErr w:type="gramEnd"/>
      <w:r w:rsidRPr="00B9673B">
        <w:rPr>
          <w:rFonts w:ascii="Arial" w:hAnsi="Arial" w:cs="Times New Roman"/>
          <w:color w:val="auto"/>
        </w:rPr>
        <w:t xml:space="preserve"> Flow cytometry in phytoplankton research. Chlorophyll </w:t>
      </w:r>
      <w:proofErr w:type="gramStart"/>
      <w:r w:rsidRPr="00B9673B">
        <w:rPr>
          <w:rFonts w:ascii="Arial" w:hAnsi="Arial" w:cs="Times New Roman"/>
          <w:color w:val="auto"/>
        </w:rPr>
        <w:t>a Fluorescence</w:t>
      </w:r>
      <w:proofErr w:type="gramEnd"/>
      <w:r w:rsidRPr="00B9673B">
        <w:rPr>
          <w:rFonts w:ascii="Arial" w:hAnsi="Arial" w:cs="Times New Roman"/>
          <w:color w:val="auto"/>
        </w:rPr>
        <w:t xml:space="preserve"> in Aquatic Sciences: Methods and Applications. </w:t>
      </w:r>
      <w:proofErr w:type="gramStart"/>
      <w:r w:rsidRPr="00B9673B">
        <w:rPr>
          <w:rFonts w:ascii="Arial" w:hAnsi="Arial" w:cs="Times New Roman"/>
          <w:color w:val="auto"/>
        </w:rPr>
        <w:t>pp.171–185</w:t>
      </w:r>
      <w:proofErr w:type="gramEnd"/>
    </w:p>
    <w:p w:rsidR="00FB471F" w:rsidRPr="00B9673B" w:rsidRDefault="00FB471F">
      <w:pPr>
        <w:rPr>
          <w:color w:val="auto"/>
        </w:rPr>
      </w:pPr>
    </w:p>
    <w:p w:rsidR="00FB471F" w:rsidRPr="00B9673B" w:rsidRDefault="00A33F0C">
      <w:pPr>
        <w:rPr>
          <w:color w:val="auto"/>
        </w:rPr>
      </w:pPr>
      <w:proofErr w:type="spellStart"/>
      <w:proofErr w:type="gramStart"/>
      <w:r w:rsidRPr="00B9673B">
        <w:rPr>
          <w:rFonts w:ascii="Arial" w:hAnsi="Arial" w:cs="Times New Roman"/>
          <w:color w:val="auto"/>
          <w:shd w:val="clear" w:color="auto" w:fill="00FF00"/>
        </w:rPr>
        <w:t>Swalwell</w:t>
      </w:r>
      <w:proofErr w:type="spellEnd"/>
      <w:r w:rsidRPr="00B9673B">
        <w:rPr>
          <w:rFonts w:ascii="Arial" w:hAnsi="Arial" w:cs="Times New Roman"/>
          <w:color w:val="auto"/>
        </w:rPr>
        <w:t xml:space="preserve">, J. E., </w:t>
      </w:r>
      <w:proofErr w:type="spellStart"/>
      <w:r w:rsidRPr="00B9673B">
        <w:rPr>
          <w:rFonts w:ascii="Arial" w:hAnsi="Arial" w:cs="Times New Roman"/>
          <w:color w:val="auto"/>
        </w:rPr>
        <w:t>Ribalet</w:t>
      </w:r>
      <w:proofErr w:type="spellEnd"/>
      <w:r w:rsidRPr="00B9673B">
        <w:rPr>
          <w:rFonts w:ascii="Arial" w:hAnsi="Arial" w:cs="Times New Roman"/>
          <w:color w:val="auto"/>
        </w:rPr>
        <w:t xml:space="preserve">, F., &amp; </w:t>
      </w:r>
      <w:proofErr w:type="spellStart"/>
      <w:r w:rsidRPr="00B9673B">
        <w:rPr>
          <w:rFonts w:ascii="Arial" w:hAnsi="Arial" w:cs="Times New Roman"/>
          <w:color w:val="auto"/>
        </w:rPr>
        <w:t>Armbrust</w:t>
      </w:r>
      <w:proofErr w:type="spellEnd"/>
      <w:r w:rsidRPr="00B9673B">
        <w:rPr>
          <w:rFonts w:ascii="Arial" w:hAnsi="Arial" w:cs="Times New Roman"/>
          <w:color w:val="auto"/>
        </w:rPr>
        <w:t>, E. 2011.</w:t>
      </w:r>
      <w:proofErr w:type="gramEnd"/>
      <w:r w:rsidRPr="00B9673B">
        <w:rPr>
          <w:rFonts w:ascii="Arial" w:hAnsi="Arial" w:cs="Times New Roman"/>
          <w:color w:val="auto"/>
        </w:rPr>
        <w:t xml:space="preserve"> </w:t>
      </w:r>
      <w:proofErr w:type="spellStart"/>
      <w:r w:rsidRPr="00B9673B">
        <w:rPr>
          <w:rFonts w:ascii="Arial" w:hAnsi="Arial" w:cs="Times New Roman"/>
          <w:color w:val="auto"/>
        </w:rPr>
        <w:t>SeaFlow</w:t>
      </w:r>
      <w:proofErr w:type="spellEnd"/>
      <w:r w:rsidRPr="00B9673B">
        <w:rPr>
          <w:rFonts w:ascii="Arial" w:hAnsi="Arial" w:cs="Times New Roman"/>
          <w:color w:val="auto"/>
        </w:rPr>
        <w:t>: A novel underway flow</w:t>
      </w:r>
      <w:r w:rsidRPr="00B9673B">
        <w:rPr>
          <w:rFonts w:ascii="Arial" w:hAnsi="Arial" w:cs="American Typewriter"/>
          <w:color w:val="auto"/>
        </w:rPr>
        <w:t>-</w:t>
      </w:r>
      <w:r w:rsidRPr="00B9673B">
        <w:rPr>
          <w:rFonts w:ascii="Arial" w:hAnsi="Arial" w:cs="Times New Roman"/>
          <w:color w:val="auto"/>
        </w:rPr>
        <w:t>cytometer for continuous observations of phytoplankton in the ocean. Limnology and Oceanography: Methods, 9(10), 466-477.</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s="Times New Roman"/>
          <w:color w:val="auto"/>
          <w:shd w:val="clear" w:color="auto" w:fill="00FF00"/>
        </w:rPr>
        <w:t>UCSD.edu.</w:t>
      </w:r>
      <w:r w:rsidRPr="00B9673B">
        <w:rPr>
          <w:rFonts w:ascii="Arial" w:hAnsi="Arial" w:cs="Times New Roman"/>
          <w:color w:val="auto"/>
        </w:rPr>
        <w:t xml:space="preserve"> 2015.</w:t>
      </w:r>
      <w:proofErr w:type="gramEnd"/>
      <w:r w:rsidRPr="00B9673B">
        <w:rPr>
          <w:rFonts w:ascii="Arial" w:hAnsi="Arial" w:cs="Times New Roman"/>
          <w:color w:val="auto"/>
        </w:rPr>
        <w:t xml:space="preserve"> </w:t>
      </w:r>
      <w:proofErr w:type="gramStart"/>
      <w:r w:rsidRPr="00B9673B">
        <w:rPr>
          <w:rFonts w:ascii="Arial" w:hAnsi="Arial" w:cs="Times New Roman"/>
          <w:color w:val="auto"/>
        </w:rPr>
        <w:t>Underwater gliders.</w:t>
      </w:r>
      <w:proofErr w:type="gramEnd"/>
      <w:r w:rsidRPr="00B9673B">
        <w:rPr>
          <w:rFonts w:ascii="Arial" w:hAnsi="Arial" w:cs="Times New Roman"/>
          <w:color w:val="auto"/>
        </w:rPr>
        <w:t xml:space="preserve"> Available at: http://spray.</w:t>
      </w:r>
      <w:r w:rsidRPr="00B9673B">
        <w:rPr>
          <w:rFonts w:ascii="Arial" w:hAnsi="Arial" w:cs="Times New Roman"/>
          <w:color w:val="auto"/>
          <w:shd w:val="clear" w:color="auto" w:fill="00FF00"/>
        </w:rPr>
        <w:t>ucsd.edu</w:t>
      </w:r>
      <w:r w:rsidRPr="00B9673B">
        <w:rPr>
          <w:rFonts w:ascii="Arial" w:hAnsi="Arial" w:cs="Times New Roman"/>
          <w:color w:val="auto"/>
        </w:rPr>
        <w:t>/pub/rel/info/spray_</w:t>
      </w:r>
      <w:proofErr w:type="gramStart"/>
      <w:r w:rsidRPr="00B9673B">
        <w:rPr>
          <w:rFonts w:ascii="Arial" w:hAnsi="Arial" w:cs="Times New Roman"/>
          <w:color w:val="auto"/>
        </w:rPr>
        <w:t>description.php  (</w:t>
      </w:r>
      <w:proofErr w:type="gramEnd"/>
      <w:r w:rsidRPr="00B9673B">
        <w:rPr>
          <w:rFonts w:ascii="Arial" w:hAnsi="Arial" w:cs="Times New Roman"/>
          <w:color w:val="auto"/>
        </w:rPr>
        <w:t>accessed 26 February 2015).</w:t>
      </w:r>
    </w:p>
    <w:p w:rsidR="00FB471F" w:rsidRPr="00B9673B" w:rsidRDefault="00FB471F">
      <w:pPr>
        <w:rPr>
          <w:color w:val="auto"/>
        </w:rPr>
      </w:pPr>
    </w:p>
    <w:p w:rsidR="00FB471F" w:rsidRPr="00B9673B" w:rsidRDefault="00A33F0C">
      <w:pPr>
        <w:rPr>
          <w:color w:val="auto"/>
        </w:rPr>
      </w:pPr>
      <w:proofErr w:type="spellStart"/>
      <w:proofErr w:type="gramStart"/>
      <w:r w:rsidRPr="00B9673B">
        <w:rPr>
          <w:rFonts w:ascii="Arial" w:hAnsi="Arial"/>
          <w:color w:val="auto"/>
          <w:shd w:val="clear" w:color="auto" w:fill="00FF00"/>
        </w:rPr>
        <w:t>Veldhuis</w:t>
      </w:r>
      <w:proofErr w:type="spellEnd"/>
      <w:r w:rsidRPr="00B9673B">
        <w:rPr>
          <w:rFonts w:ascii="Arial" w:hAnsi="Arial"/>
          <w:color w:val="auto"/>
        </w:rPr>
        <w:t xml:space="preserve">, M.J.W., &amp; </w:t>
      </w:r>
      <w:proofErr w:type="spellStart"/>
      <w:r w:rsidRPr="00B9673B">
        <w:rPr>
          <w:rFonts w:ascii="Arial" w:hAnsi="Arial"/>
          <w:color w:val="auto"/>
        </w:rPr>
        <w:t>Kraay</w:t>
      </w:r>
      <w:proofErr w:type="spellEnd"/>
      <w:r w:rsidRPr="00B9673B">
        <w:rPr>
          <w:rFonts w:ascii="Arial" w:hAnsi="Arial"/>
          <w:color w:val="auto"/>
        </w:rPr>
        <w:t>.</w:t>
      </w:r>
      <w:proofErr w:type="gramEnd"/>
      <w:r w:rsidRPr="00B9673B">
        <w:rPr>
          <w:rFonts w:ascii="Arial" w:hAnsi="Arial"/>
          <w:color w:val="auto"/>
        </w:rPr>
        <w:t xml:space="preserve"> </w:t>
      </w:r>
      <w:proofErr w:type="gramStart"/>
      <w:r w:rsidRPr="00B9673B">
        <w:rPr>
          <w:rFonts w:ascii="Arial" w:hAnsi="Arial"/>
          <w:color w:val="auto"/>
        </w:rPr>
        <w:t>G.W. 2000.</w:t>
      </w:r>
      <w:proofErr w:type="gramEnd"/>
      <w:r w:rsidRPr="00B9673B">
        <w:rPr>
          <w:rFonts w:ascii="Arial" w:hAnsi="Arial"/>
          <w:color w:val="auto"/>
        </w:rPr>
        <w:t xml:space="preserve"> Application of flow cytometry in marine phytoplankton</w:t>
      </w:r>
    </w:p>
    <w:p w:rsidR="00FB471F" w:rsidRPr="00B9673B" w:rsidRDefault="00A33F0C">
      <w:pPr>
        <w:rPr>
          <w:color w:val="auto"/>
        </w:rPr>
      </w:pPr>
      <w:proofErr w:type="gramStart"/>
      <w:r w:rsidRPr="00B9673B">
        <w:rPr>
          <w:rFonts w:ascii="Arial" w:hAnsi="Arial"/>
          <w:color w:val="auto"/>
        </w:rPr>
        <w:t>research</w:t>
      </w:r>
      <w:proofErr w:type="gramEnd"/>
      <w:r w:rsidRPr="00B9673B">
        <w:rPr>
          <w:rFonts w:ascii="Arial" w:hAnsi="Arial"/>
          <w:color w:val="auto"/>
        </w:rPr>
        <w:t xml:space="preserve">: current applications and future perspectives. </w:t>
      </w:r>
      <w:proofErr w:type="spellStart"/>
      <w:r w:rsidRPr="00B9673B">
        <w:rPr>
          <w:rFonts w:ascii="Arial" w:hAnsi="Arial"/>
          <w:color w:val="auto"/>
        </w:rPr>
        <w:t>Scientia</w:t>
      </w:r>
      <w:proofErr w:type="spellEnd"/>
      <w:r w:rsidRPr="00B9673B">
        <w:rPr>
          <w:rFonts w:ascii="Arial" w:hAnsi="Arial"/>
          <w:color w:val="auto"/>
        </w:rPr>
        <w:t xml:space="preserve"> Marina 64(2): 121-134</w:t>
      </w:r>
    </w:p>
    <w:p w:rsidR="00FB471F" w:rsidRPr="00B9673B" w:rsidRDefault="00FB471F">
      <w:pPr>
        <w:rPr>
          <w:color w:val="auto"/>
        </w:rPr>
      </w:pPr>
    </w:p>
    <w:p w:rsidR="00FB471F" w:rsidRPr="00B9673B" w:rsidRDefault="00A33F0C">
      <w:pPr>
        <w:rPr>
          <w:color w:val="auto"/>
        </w:rPr>
      </w:pPr>
      <w:proofErr w:type="spellStart"/>
      <w:r w:rsidRPr="00B9673B">
        <w:rPr>
          <w:rFonts w:ascii="Arial" w:hAnsi="Arial" w:cs="Times New Roman"/>
          <w:color w:val="auto"/>
          <w:shd w:val="clear" w:color="auto" w:fill="00FF00"/>
        </w:rPr>
        <w:t>Wadhams</w:t>
      </w:r>
      <w:proofErr w:type="spellEnd"/>
      <w:r w:rsidRPr="00B9673B">
        <w:rPr>
          <w:rFonts w:ascii="Arial" w:hAnsi="Arial" w:cs="Times New Roman"/>
          <w:color w:val="auto"/>
        </w:rPr>
        <w:t xml:space="preserve"> P, Wilkinson JP, McPhail SD. 2006. </w:t>
      </w:r>
      <w:proofErr w:type="gramStart"/>
      <w:r w:rsidRPr="00B9673B">
        <w:rPr>
          <w:rFonts w:ascii="Arial" w:hAnsi="Arial" w:cs="Times New Roman"/>
          <w:color w:val="auto"/>
        </w:rPr>
        <w:t>A new view of the underside of Arctic sea ice.</w:t>
      </w:r>
      <w:proofErr w:type="gramEnd"/>
      <w:r w:rsidRPr="00B9673B">
        <w:rPr>
          <w:rFonts w:ascii="Arial" w:hAnsi="Arial" w:cs="Times New Roman"/>
          <w:color w:val="auto"/>
        </w:rPr>
        <w:t xml:space="preserve"> </w:t>
      </w:r>
      <w:proofErr w:type="gramStart"/>
      <w:r w:rsidRPr="00B9673B">
        <w:rPr>
          <w:rFonts w:ascii="Arial" w:hAnsi="Arial" w:cs="Times New Roman"/>
          <w:color w:val="auto"/>
        </w:rPr>
        <w:t>Geophysical Research Letters.</w:t>
      </w:r>
      <w:proofErr w:type="gramEnd"/>
      <w:r w:rsidRPr="00B9673B">
        <w:rPr>
          <w:rFonts w:ascii="Arial" w:hAnsi="Arial" w:cs="Times New Roman"/>
          <w:color w:val="auto"/>
        </w:rPr>
        <w:t xml:space="preserve"> 33:L04501. </w:t>
      </w:r>
      <w:proofErr w:type="spellStart"/>
      <w:proofErr w:type="gramStart"/>
      <w:r w:rsidRPr="00B9673B">
        <w:rPr>
          <w:rFonts w:ascii="Arial" w:hAnsi="Arial" w:cs="Times New Roman"/>
          <w:color w:val="auto"/>
        </w:rPr>
        <w:t>doi</w:t>
      </w:r>
      <w:proofErr w:type="spellEnd"/>
      <w:proofErr w:type="gramEnd"/>
      <w:r w:rsidRPr="00B9673B">
        <w:rPr>
          <w:rFonts w:ascii="Arial" w:hAnsi="Arial" w:cs="Times New Roman"/>
          <w:color w:val="auto"/>
        </w:rPr>
        <w:t>: 10.1029/2005GL025131</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olor w:val="auto"/>
          <w:shd w:val="clear" w:color="auto" w:fill="00FF00"/>
        </w:rPr>
        <w:t>Whoi.edu</w:t>
      </w:r>
      <w:r w:rsidRPr="00B9673B">
        <w:rPr>
          <w:rFonts w:ascii="Arial" w:hAnsi="Arial"/>
          <w:color w:val="auto"/>
        </w:rPr>
        <w:t>. 2014.</w:t>
      </w:r>
      <w:proofErr w:type="gramEnd"/>
      <w:r w:rsidRPr="00B9673B">
        <w:rPr>
          <w:rFonts w:ascii="Arial" w:hAnsi="Arial"/>
          <w:color w:val="auto"/>
        </w:rPr>
        <w:t xml:space="preserve"> </w:t>
      </w:r>
      <w:proofErr w:type="gramStart"/>
      <w:r w:rsidRPr="00B9673B">
        <w:rPr>
          <w:rFonts w:ascii="Arial" w:hAnsi="Arial"/>
          <w:color w:val="auto"/>
        </w:rPr>
        <w:t xml:space="preserve">The </w:t>
      </w:r>
      <w:proofErr w:type="spellStart"/>
      <w:r w:rsidRPr="00B9673B">
        <w:rPr>
          <w:rFonts w:ascii="Arial" w:hAnsi="Arial"/>
          <w:color w:val="auto"/>
        </w:rPr>
        <w:t>JetYak</w:t>
      </w:r>
      <w:proofErr w:type="spellEnd"/>
      <w:r w:rsidRPr="00B9673B">
        <w:rPr>
          <w:rFonts w:ascii="Arial" w:hAnsi="Arial"/>
          <w:color w:val="auto"/>
        </w:rPr>
        <w:t>.</w:t>
      </w:r>
      <w:proofErr w:type="gramEnd"/>
      <w:r w:rsidRPr="00B9673B">
        <w:rPr>
          <w:rFonts w:ascii="Arial" w:hAnsi="Arial"/>
          <w:color w:val="auto"/>
        </w:rPr>
        <w:t xml:space="preserve"> Available at https://vimeo.com/113751116 (accessed 25 February 2015).</w:t>
      </w:r>
    </w:p>
    <w:p w:rsidR="00FB471F" w:rsidRPr="00B9673B" w:rsidRDefault="00FB471F">
      <w:pPr>
        <w:rPr>
          <w:color w:val="auto"/>
        </w:rPr>
      </w:pPr>
    </w:p>
    <w:p w:rsidR="00FB471F" w:rsidRPr="00B9673B" w:rsidRDefault="00A33F0C">
      <w:pPr>
        <w:rPr>
          <w:color w:val="auto"/>
        </w:rPr>
      </w:pPr>
      <w:proofErr w:type="gramStart"/>
      <w:r w:rsidRPr="00B9673B">
        <w:rPr>
          <w:rFonts w:ascii="Arial" w:hAnsi="Arial" w:cs="Times New Roman"/>
          <w:color w:val="auto"/>
          <w:shd w:val="clear" w:color="auto" w:fill="00FF00"/>
        </w:rPr>
        <w:t>Williams</w:t>
      </w:r>
      <w:r w:rsidRPr="00B9673B">
        <w:rPr>
          <w:rFonts w:ascii="Arial" w:hAnsi="Arial" w:cs="Times New Roman"/>
          <w:color w:val="auto"/>
        </w:rPr>
        <w:t xml:space="preserve">, G.D., Wilkinson, J., </w:t>
      </w:r>
      <w:proofErr w:type="spellStart"/>
      <w:r w:rsidRPr="00B9673B">
        <w:rPr>
          <w:rFonts w:ascii="Arial" w:hAnsi="Arial" w:cs="Times New Roman"/>
          <w:color w:val="auto"/>
        </w:rPr>
        <w:t>Maksym</w:t>
      </w:r>
      <w:proofErr w:type="spellEnd"/>
      <w:r w:rsidRPr="00B9673B">
        <w:rPr>
          <w:rFonts w:ascii="Arial" w:hAnsi="Arial" w:cs="Times New Roman"/>
          <w:color w:val="auto"/>
        </w:rPr>
        <w:t>, T., Kunz, C. &amp; Singh, H. 2014.</w:t>
      </w:r>
      <w:proofErr w:type="gramEnd"/>
      <w:r w:rsidRPr="00B9673B">
        <w:rPr>
          <w:rFonts w:ascii="Arial" w:hAnsi="Arial" w:cs="Times New Roman"/>
          <w:color w:val="auto"/>
        </w:rPr>
        <w:t xml:space="preserve"> Very thick and heavily deformed Antarctic sea ice captured in 3-D by autonomous underwater vehicle, International </w:t>
      </w:r>
      <w:r w:rsidRPr="00B9673B">
        <w:rPr>
          <w:rFonts w:ascii="Arial" w:hAnsi="Arial" w:cs="Times New Roman"/>
          <w:color w:val="auto"/>
        </w:rPr>
        <w:lastRenderedPageBreak/>
        <w:t>Symposium on Sea Ice in a Changing Environment - Proceedings of the Hobart Symposium, 10-14 March 2014, Hobart, Tasmania, Australia, pp. 69A834</w:t>
      </w:r>
    </w:p>
    <w:p w:rsidR="00FB471F" w:rsidRPr="00B9673B" w:rsidRDefault="00FB471F">
      <w:pPr>
        <w:rPr>
          <w:color w:val="auto"/>
        </w:rPr>
      </w:pPr>
    </w:p>
    <w:p w:rsidR="00FB471F" w:rsidRPr="00B9673B" w:rsidRDefault="00A33F0C">
      <w:pPr>
        <w:rPr>
          <w:color w:val="auto"/>
        </w:rPr>
      </w:pPr>
      <w:r w:rsidRPr="00B9673B">
        <w:rPr>
          <w:rFonts w:ascii="Arial" w:hAnsi="Arial" w:cs="Times New Roman"/>
          <w:color w:val="auto"/>
          <w:shd w:val="clear" w:color="auto" w:fill="00FF00"/>
        </w:rPr>
        <w:t>Wu</w:t>
      </w:r>
      <w:r w:rsidRPr="00B9673B">
        <w:rPr>
          <w:rFonts w:ascii="Arial" w:hAnsi="Arial" w:cs="Times New Roman"/>
          <w:color w:val="auto"/>
        </w:rPr>
        <w:t>, J, Chan, RKY. 2013. A fast fluorescence imaging flow cytometer for phytoplankton analysis. Opt Express Oct 7</w:t>
      </w:r>
      <w:proofErr w:type="gramStart"/>
      <w:r w:rsidRPr="00B9673B">
        <w:rPr>
          <w:rFonts w:ascii="Arial" w:hAnsi="Arial" w:cs="Times New Roman"/>
          <w:color w:val="auto"/>
        </w:rPr>
        <w:t>;21</w:t>
      </w:r>
      <w:proofErr w:type="gramEnd"/>
      <w:r w:rsidRPr="00B9673B">
        <w:rPr>
          <w:rFonts w:ascii="Arial" w:hAnsi="Arial" w:cs="Times New Roman"/>
          <w:color w:val="auto"/>
        </w:rPr>
        <w:t xml:space="preserve">(20):23921-6. </w:t>
      </w:r>
      <w:proofErr w:type="spellStart"/>
      <w:proofErr w:type="gramStart"/>
      <w:r w:rsidRPr="00B9673B">
        <w:rPr>
          <w:rFonts w:ascii="Arial" w:hAnsi="Arial" w:cs="Times New Roman"/>
          <w:color w:val="auto"/>
        </w:rPr>
        <w:t>doi</w:t>
      </w:r>
      <w:proofErr w:type="spellEnd"/>
      <w:proofErr w:type="gramEnd"/>
      <w:r w:rsidRPr="00B9673B">
        <w:rPr>
          <w:rFonts w:ascii="Arial" w:hAnsi="Arial" w:cs="Times New Roman"/>
          <w:color w:val="auto"/>
        </w:rPr>
        <w:t>: 10.1364/OE.21.023921</w:t>
      </w:r>
    </w:p>
    <w:p w:rsidR="00FB471F" w:rsidRPr="00B9673B" w:rsidRDefault="00FB471F">
      <w:pPr>
        <w:rPr>
          <w:color w:val="auto"/>
        </w:rPr>
      </w:pPr>
    </w:p>
    <w:p w:rsidR="00FB471F" w:rsidRDefault="00A33F0C">
      <w:r w:rsidRPr="00B9673B">
        <w:rPr>
          <w:rFonts w:ascii="Arial" w:hAnsi="Arial" w:cs="Times New Roman"/>
          <w:color w:val="auto"/>
          <w:shd w:val="clear" w:color="auto" w:fill="00FF00"/>
        </w:rPr>
        <w:t>Zhang</w:t>
      </w:r>
      <w:r w:rsidRPr="00B9673B">
        <w:rPr>
          <w:rFonts w:ascii="Arial" w:hAnsi="Arial" w:cs="Times New Roman"/>
          <w:color w:val="auto"/>
        </w:rPr>
        <w:t>, Y.,</w:t>
      </w:r>
      <w:r>
        <w:rPr>
          <w:rFonts w:ascii="Arial" w:hAnsi="Arial" w:cs="Times New Roman"/>
        </w:rPr>
        <w:t xml:space="preserve"> McEwen, R.S., Ryan</w:t>
      </w:r>
      <w:proofErr w:type="gramStart"/>
      <w:r>
        <w:rPr>
          <w:rFonts w:ascii="Arial" w:hAnsi="Arial" w:cs="Times New Roman"/>
        </w:rPr>
        <w:t>,  J.P</w:t>
      </w:r>
      <w:proofErr w:type="gramEnd"/>
      <w:r>
        <w:rPr>
          <w:rFonts w:ascii="Arial" w:hAnsi="Arial" w:cs="Times New Roman"/>
        </w:rPr>
        <w:t xml:space="preserve">., Bellingham,  J.G., Harvey, J. &amp; </w:t>
      </w:r>
      <w:proofErr w:type="spellStart"/>
      <w:r>
        <w:rPr>
          <w:rFonts w:ascii="Arial" w:hAnsi="Arial" w:cs="Times New Roman"/>
        </w:rPr>
        <w:t>Vrijenhoek</w:t>
      </w:r>
      <w:proofErr w:type="spellEnd"/>
      <w:r>
        <w:rPr>
          <w:rFonts w:ascii="Arial" w:hAnsi="Arial" w:cs="Times New Roman"/>
        </w:rPr>
        <w:t xml:space="preserve">, J. 2010. </w:t>
      </w:r>
      <w:proofErr w:type="gramStart"/>
      <w:r>
        <w:rPr>
          <w:rFonts w:ascii="Arial" w:hAnsi="Arial" w:cs="Times New Roman"/>
        </w:rPr>
        <w:t xml:space="preserve">Acquiring peak samples from phytoplankton thin layers and intermediate </w:t>
      </w:r>
      <w:proofErr w:type="spellStart"/>
      <w:r>
        <w:rPr>
          <w:rFonts w:ascii="Arial" w:hAnsi="Arial" w:cs="Times New Roman"/>
        </w:rPr>
        <w:t>nepheloid</w:t>
      </w:r>
      <w:proofErr w:type="spellEnd"/>
      <w:r>
        <w:rPr>
          <w:rFonts w:ascii="Arial" w:hAnsi="Arial" w:cs="Times New Roman"/>
        </w:rPr>
        <w:t xml:space="preserve"> layers by an autonomous underwater vehicle with adaptive triggering.</w:t>
      </w:r>
      <w:proofErr w:type="gramEnd"/>
      <w:r>
        <w:rPr>
          <w:rFonts w:ascii="Arial" w:hAnsi="Arial" w:cs="Times New Roman"/>
        </w:rPr>
        <w:t xml:space="preserve"> AGU 2010 Fall Meeting, Abstract OS51C-1334, San Francisco, CA, U.S.A., December 2010.</w:t>
      </w:r>
    </w:p>
    <w:p w:rsidR="00FB471F" w:rsidRDefault="00A33F0C">
      <w:pPr>
        <w:pageBreakBefore/>
      </w:pPr>
      <w:r>
        <w:rPr>
          <w:rFonts w:ascii="Arial" w:hAnsi="Arial" w:cs="Times New Roman"/>
          <w:u w:val="single"/>
        </w:rPr>
        <w:lastRenderedPageBreak/>
        <w:t>Figure captions</w:t>
      </w:r>
    </w:p>
    <w:p w:rsidR="00FB471F" w:rsidRDefault="00FB471F"/>
    <w:p w:rsidR="00FB471F" w:rsidRPr="00B9673B" w:rsidRDefault="00A33F0C">
      <w:pPr>
        <w:rPr>
          <w:color w:val="auto"/>
        </w:rPr>
      </w:pPr>
      <w:proofErr w:type="gramStart"/>
      <w:r>
        <w:rPr>
          <w:rFonts w:ascii="Arial" w:hAnsi="Arial" w:cs="Times New Roman"/>
        </w:rPr>
        <w:t>Figure 1.</w:t>
      </w:r>
      <w:proofErr w:type="gramEnd"/>
      <w:r>
        <w:rPr>
          <w:rFonts w:ascii="Arial" w:hAnsi="Arial" w:cs="Times New Roman"/>
        </w:rPr>
        <w:t xml:space="preserve"> </w:t>
      </w:r>
      <w:proofErr w:type="gramStart"/>
      <w:r>
        <w:rPr>
          <w:rFonts w:ascii="Arial" w:hAnsi="Arial" w:cs="Times New Roman"/>
        </w:rPr>
        <w:t>Generic diagram of a flow cytometer.</w:t>
      </w:r>
      <w:proofErr w:type="gramEnd"/>
      <w:r>
        <w:rPr>
          <w:rFonts w:ascii="Arial" w:hAnsi="Arial" w:cs="Times New Roman"/>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Pr>
          <w:rFonts w:ascii="Arial" w:hAnsi="Arial" w:cs="Times New Roman"/>
        </w:rPr>
        <w:t>bandpass</w:t>
      </w:r>
      <w:proofErr w:type="spellEnd"/>
      <w:r>
        <w:rPr>
          <w:rFonts w:ascii="Arial" w:hAnsi="Arial" w:cs="Times New Roman"/>
        </w:rPr>
        <w:t xml:space="preserve"> filters. PMT output is converted by analog to digital converters (ADCs) for computer display of particle intensity levels. Image used with permission, </w:t>
      </w:r>
      <w:r w:rsidRPr="00B9673B">
        <w:rPr>
          <w:rFonts w:ascii="Arial" w:hAnsi="Arial" w:cs="Times New Roman"/>
          <w:color w:val="auto"/>
        </w:rPr>
        <w:t>Semrock.com</w:t>
      </w:r>
    </w:p>
    <w:p w:rsidR="00FB471F" w:rsidRDefault="00FB471F"/>
    <w:p w:rsidR="00FB471F" w:rsidRDefault="00A33F0C">
      <w:proofErr w:type="gramStart"/>
      <w:r>
        <w:rPr>
          <w:rFonts w:ascii="Arial" w:hAnsi="Arial" w:cs="Times New Roman"/>
        </w:rPr>
        <w:t>Figure 2.</w:t>
      </w:r>
      <w:proofErr w:type="gramEnd"/>
      <w:r>
        <w:rPr>
          <w:rFonts w:ascii="Arial" w:hAnsi="Arial" w:cs="Times New Roman"/>
        </w:rPr>
        <w:t xml:space="preserve"> Flow </w:t>
      </w:r>
      <w:proofErr w:type="spellStart"/>
      <w:r>
        <w:rPr>
          <w:rFonts w:ascii="Arial" w:hAnsi="Arial" w:cs="Times New Roman"/>
        </w:rPr>
        <w:t>cytometric</w:t>
      </w:r>
      <w:proofErr w:type="spellEnd"/>
      <w:r>
        <w:rPr>
          <w:rFonts w:ascii="Arial" w:hAnsi="Arial" w:cs="Times New Roman"/>
        </w:rPr>
        <w:t xml:space="preserve"> analysis of plankton.  Levels of 692nm chlorophyll fluorescence plotted against forward slight scatter intensity allow discrimination of various species, </w:t>
      </w:r>
      <w:proofErr w:type="spellStart"/>
      <w:r>
        <w:rPr>
          <w:rFonts w:ascii="Arial" w:hAnsi="Arial" w:cs="Times New Roman"/>
          <w:i/>
          <w:iCs/>
        </w:rPr>
        <w:t>Prochlorococcus</w:t>
      </w:r>
      <w:proofErr w:type="spellEnd"/>
      <w:r>
        <w:rPr>
          <w:rFonts w:ascii="Arial" w:hAnsi="Arial" w:cs="Times New Roman"/>
          <w:i/>
          <w:iCs/>
        </w:rPr>
        <w:t xml:space="preserve"> </w:t>
      </w:r>
      <w:r>
        <w:rPr>
          <w:rFonts w:ascii="Arial" w:hAnsi="Arial" w:cs="Times New Roman"/>
        </w:rPr>
        <w:t xml:space="preserve">(Pro), </w:t>
      </w:r>
      <w:proofErr w:type="spellStart"/>
      <w:r>
        <w:rPr>
          <w:rFonts w:ascii="Arial" w:hAnsi="Arial" w:cs="Times New Roman"/>
          <w:i/>
          <w:iCs/>
        </w:rPr>
        <w:t>Synechococcus</w:t>
      </w:r>
      <w:proofErr w:type="spellEnd"/>
      <w:r>
        <w:rPr>
          <w:rFonts w:ascii="Arial" w:hAnsi="Arial" w:cs="Times New Roman"/>
        </w:rPr>
        <w:t xml:space="preserve"> (</w:t>
      </w:r>
      <w:proofErr w:type="spellStart"/>
      <w:r>
        <w:rPr>
          <w:rFonts w:ascii="Arial" w:hAnsi="Arial" w:cs="Times New Roman"/>
        </w:rPr>
        <w:t>Syn</w:t>
      </w:r>
      <w:proofErr w:type="spellEnd"/>
      <w:r>
        <w:rPr>
          <w:rFonts w:ascii="Arial" w:hAnsi="Arial" w:cs="Times New Roman"/>
        </w:rPr>
        <w:t>), and eukaryotes (</w:t>
      </w:r>
      <w:proofErr w:type="spellStart"/>
      <w:r>
        <w:rPr>
          <w:rFonts w:ascii="Arial" w:hAnsi="Arial" w:cs="Times New Roman"/>
        </w:rPr>
        <w:t>Euk</w:t>
      </w:r>
      <w:proofErr w:type="spellEnd"/>
      <w:r>
        <w:rPr>
          <w:rFonts w:ascii="Arial" w:hAnsi="Arial" w:cs="Times New Roman"/>
        </w:rPr>
        <w:t>). Sample is spiked with 0.75micrometer yellow green “YG” beads (</w:t>
      </w:r>
      <w:proofErr w:type="spellStart"/>
      <w:r>
        <w:rPr>
          <w:rFonts w:ascii="Arial" w:hAnsi="Arial" w:cs="Times New Roman"/>
        </w:rPr>
        <w:t>Polysciences</w:t>
      </w:r>
      <w:proofErr w:type="spellEnd"/>
      <w:r>
        <w:rPr>
          <w:rFonts w:ascii="Arial" w:hAnsi="Arial" w:cs="Times New Roman"/>
        </w:rPr>
        <w:t xml:space="preserve">, Inc.) as a size reference. Image courtesy </w:t>
      </w:r>
      <w:proofErr w:type="gramStart"/>
      <w:r>
        <w:rPr>
          <w:rFonts w:ascii="Arial" w:hAnsi="Arial" w:cs="Times New Roman"/>
        </w:rPr>
        <w:t>of  Amy</w:t>
      </w:r>
      <w:proofErr w:type="gramEnd"/>
      <w:r>
        <w:rPr>
          <w:rFonts w:ascii="Arial" w:hAnsi="Arial" w:cs="Times New Roman"/>
        </w:rPr>
        <w:t xml:space="preserve"> Zimmerman, MBARI</w:t>
      </w:r>
    </w:p>
    <w:p w:rsidR="00FB471F" w:rsidRDefault="00A33F0C">
      <w:r>
        <w:rPr>
          <w:rFonts w:ascii="Arial" w:hAnsi="Arial" w:cs="Times New Roman"/>
        </w:rPr>
        <w:tab/>
      </w:r>
    </w:p>
    <w:p w:rsidR="00FB471F" w:rsidRDefault="00A33F0C">
      <w:proofErr w:type="gramStart"/>
      <w:r>
        <w:rPr>
          <w:rFonts w:ascii="Arial" w:hAnsi="Arial"/>
        </w:rPr>
        <w:t>Figure 3.</w:t>
      </w:r>
      <w:proofErr w:type="gramEnd"/>
      <w:r>
        <w:rPr>
          <w:rFonts w:ascii="Arial" w:hAnsi="Arial"/>
        </w:rPr>
        <w:t xml:space="preserve"> </w:t>
      </w:r>
      <w:proofErr w:type="gramStart"/>
      <w:r>
        <w:rPr>
          <w:rFonts w:ascii="Arial" w:hAnsi="Arial"/>
        </w:rPr>
        <w:t xml:space="preserve">Some long-duration autonomous vehicles; (a) </w:t>
      </w:r>
      <w:r>
        <w:rPr>
          <w:rFonts w:ascii="Arial" w:hAnsi="Arial"/>
          <w:i/>
          <w:iCs/>
        </w:rPr>
        <w:t>Wave Glider</w:t>
      </w:r>
      <w:r>
        <w:rPr>
          <w:rFonts w:ascii="Arial" w:hAnsi="Arial"/>
        </w:rPr>
        <w:t xml:space="preserve"> (b) </w:t>
      </w:r>
      <w:r>
        <w:rPr>
          <w:rFonts w:ascii="Arial" w:hAnsi="Arial"/>
          <w:i/>
          <w:iCs/>
        </w:rPr>
        <w:t>Spray</w:t>
      </w:r>
      <w:r>
        <w:rPr>
          <w:rFonts w:ascii="Arial" w:hAnsi="Arial"/>
        </w:rPr>
        <w:t xml:space="preserve"> glider (c) </w:t>
      </w:r>
      <w:r>
        <w:rPr>
          <w:rFonts w:ascii="Arial" w:hAnsi="Arial"/>
          <w:i/>
          <w:iCs/>
        </w:rPr>
        <w:t>Long Range AUV</w:t>
      </w:r>
      <w:r>
        <w:rPr>
          <w:rFonts w:ascii="Arial" w:hAnsi="Arial"/>
        </w:rPr>
        <w:t>.</w:t>
      </w:r>
      <w:proofErr w:type="gramEnd"/>
      <w:r>
        <w:rPr>
          <w:rFonts w:ascii="Arial" w:hAnsi="Arial"/>
        </w:rPr>
        <w:t xml:space="preserve"> Photographs used with permission, (a) MBARI, 2014, Tom O'Reilly; (b); MBARI, 2012, Kim Fulton-Bennett, (c) MBARI, 2013, Todd Walsh. </w:t>
      </w:r>
    </w:p>
    <w:p w:rsidR="00FB471F" w:rsidRDefault="00FB471F"/>
    <w:p w:rsidR="00FB471F" w:rsidRDefault="00A33F0C">
      <w:proofErr w:type="gramStart"/>
      <w:r>
        <w:rPr>
          <w:rFonts w:ascii="Arial" w:hAnsi="Arial"/>
        </w:rPr>
        <w:t>Figure 4.</w:t>
      </w:r>
      <w:proofErr w:type="gramEnd"/>
      <w:r>
        <w:rPr>
          <w:rFonts w:ascii="Arial" w:hAnsi="Arial"/>
        </w:rPr>
        <w:t xml:space="preserve"> </w:t>
      </w:r>
      <w:proofErr w:type="gramStart"/>
      <w:r>
        <w:rPr>
          <w:rFonts w:ascii="Arial" w:hAnsi="Arial"/>
        </w:rPr>
        <w:t xml:space="preserve">Distribution of (a) </w:t>
      </w:r>
      <w:proofErr w:type="spellStart"/>
      <w:r>
        <w:rPr>
          <w:rFonts w:ascii="Arial" w:hAnsi="Arial"/>
          <w:i/>
        </w:rPr>
        <w:t>Prochlorococcus</w:t>
      </w:r>
      <w:proofErr w:type="spellEnd"/>
      <w:r>
        <w:rPr>
          <w:rFonts w:ascii="Arial" w:hAnsi="Arial"/>
        </w:rPr>
        <w:t xml:space="preserve">, (b) </w:t>
      </w:r>
      <w:proofErr w:type="spellStart"/>
      <w:r>
        <w:rPr>
          <w:rFonts w:ascii="Arial" w:hAnsi="Arial"/>
          <w:i/>
        </w:rPr>
        <w:t>Synechococcus</w:t>
      </w:r>
      <w:proofErr w:type="spellEnd"/>
      <w:r>
        <w:rPr>
          <w:rFonts w:ascii="Arial" w:hAnsi="Arial"/>
        </w:rPr>
        <w:t xml:space="preserve"> and (c) </w:t>
      </w:r>
      <w:proofErr w:type="spellStart"/>
      <w:r>
        <w:rPr>
          <w:rFonts w:ascii="Arial" w:hAnsi="Arial"/>
        </w:rPr>
        <w:t>nanoplankton</w:t>
      </w:r>
      <w:proofErr w:type="spellEnd"/>
      <w:r>
        <w:rPr>
          <w:rFonts w:ascii="Arial" w:hAnsi="Arial"/>
        </w:rPr>
        <w:t xml:space="preserve"> in Hawaiian waters, as measured by the </w:t>
      </w:r>
      <w:proofErr w:type="spellStart"/>
      <w:r>
        <w:rPr>
          <w:rFonts w:ascii="Arial" w:hAnsi="Arial"/>
        </w:rPr>
        <w:t>SeaFlow</w:t>
      </w:r>
      <w:proofErr w:type="spellEnd"/>
      <w:r>
        <w:rPr>
          <w:rFonts w:ascii="Arial" w:hAnsi="Arial"/>
        </w:rPr>
        <w:t xml:space="preserve"> cytometer.</w:t>
      </w:r>
      <w:proofErr w:type="gramEnd"/>
      <w:r>
        <w:rPr>
          <w:rFonts w:ascii="Arial" w:hAnsi="Arial"/>
        </w:rPr>
        <w:t xml:space="preserve"> Large spatial scale views are on the left, finer scale on the right (used with permission, from </w:t>
      </w:r>
      <w:proofErr w:type="spellStart"/>
      <w:r>
        <w:rPr>
          <w:rFonts w:ascii="Arial" w:hAnsi="Arial"/>
        </w:rPr>
        <w:t>Swalwell</w:t>
      </w:r>
      <w:proofErr w:type="spellEnd"/>
      <w:r>
        <w:rPr>
          <w:rFonts w:ascii="Arial" w:hAnsi="Arial"/>
        </w:rPr>
        <w:t xml:space="preserve"> et al, 2011).</w:t>
      </w:r>
    </w:p>
    <w:p w:rsidR="00FB471F" w:rsidRDefault="00FB471F"/>
    <w:p w:rsidR="00FB471F" w:rsidRPr="00A33F0C" w:rsidRDefault="00A33F0C">
      <w:pPr>
        <w:rPr>
          <w:rFonts w:ascii="Arial" w:hAnsi="Arial"/>
        </w:rPr>
      </w:pPr>
      <w:proofErr w:type="gramStart"/>
      <w:r>
        <w:rPr>
          <w:rFonts w:ascii="Arial" w:hAnsi="Arial"/>
        </w:rPr>
        <w:t>Figure 5.</w:t>
      </w:r>
      <w:proofErr w:type="gramEnd"/>
      <w:r>
        <w:rPr>
          <w:rFonts w:ascii="Arial" w:hAnsi="Arial"/>
        </w:rPr>
        <w:t xml:space="preserve"> Monterey Bay phytoplankton images captured by Imaging Flow </w:t>
      </w:r>
      <w:proofErr w:type="spellStart"/>
      <w:r>
        <w:rPr>
          <w:rFonts w:ascii="Arial" w:hAnsi="Arial"/>
        </w:rPr>
        <w:t>Cytobot</w:t>
      </w:r>
      <w:proofErr w:type="spellEnd"/>
      <w:r>
        <w:rPr>
          <w:rFonts w:ascii="Arial" w:hAnsi="Arial"/>
        </w:rPr>
        <w:t xml:space="preserve"> (instrument loaned to MBARI courtesy of Dr. Heidi </w:t>
      </w:r>
      <w:proofErr w:type="spellStart"/>
      <w:r>
        <w:rPr>
          <w:rFonts w:ascii="Arial" w:hAnsi="Arial"/>
        </w:rPr>
        <w:t>Sosik</w:t>
      </w:r>
      <w:proofErr w:type="spellEnd"/>
      <w:r>
        <w:rPr>
          <w:rFonts w:ascii="Arial" w:hAnsi="Arial"/>
        </w:rPr>
        <w:t>, WHOI)</w:t>
      </w:r>
    </w:p>
    <w:sectPr w:rsidR="00FB471F" w:rsidRPr="00A33F0C">
      <w:headerReference w:type="default" r:id="rId7"/>
      <w:footerReference w:type="even" r:id="rId8"/>
      <w:footerReference w:type="default" r:id="rId9"/>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0A" w:rsidRDefault="00A33F0C">
      <w:pPr>
        <w:spacing w:after="0" w:line="240" w:lineRule="auto"/>
      </w:pPr>
      <w:r>
        <w:separator/>
      </w:r>
    </w:p>
  </w:endnote>
  <w:endnote w:type="continuationSeparator" w:id="0">
    <w:p w:rsidR="00F72E0A" w:rsidRDefault="00A3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panose1 w:val="00000000000000000000"/>
    <w:charset w:val="00"/>
    <w:family w:val="roman"/>
    <w:notTrueType/>
    <w:pitch w:val="default"/>
  </w:font>
  <w:font w:name="American Typewrite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AE3F58">
      <w:rPr>
        <w:noProof/>
      </w:rPr>
      <w:t>14</w:t>
    </w:r>
    <w:r>
      <w:fldChar w:fldCharType="end"/>
    </w:r>
  </w:p>
  <w:p w:rsidR="00FB471F" w:rsidRDefault="00FB4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AE3F58">
      <w:rPr>
        <w:noProof/>
      </w:rPr>
      <w:t>15</w:t>
    </w:r>
    <w:r>
      <w:fldChar w:fldCharType="end"/>
    </w:r>
  </w:p>
  <w:p w:rsidR="00FB471F" w:rsidRDefault="00FB47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0A" w:rsidRDefault="00A33F0C">
      <w:pPr>
        <w:spacing w:after="0" w:line="240" w:lineRule="auto"/>
      </w:pPr>
      <w:r>
        <w:separator/>
      </w:r>
    </w:p>
  </w:footnote>
  <w:footnote w:type="continuationSeparator" w:id="0">
    <w:p w:rsidR="00F72E0A" w:rsidRDefault="00A33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FB47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A33F0C"/>
    <w:rsid w:val="00AE3F58"/>
    <w:rsid w:val="00B9673B"/>
    <w:rsid w:val="00F72E0A"/>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4</cp:revision>
  <dcterms:created xsi:type="dcterms:W3CDTF">2015-02-28T00:30:00Z</dcterms:created>
  <dcterms:modified xsi:type="dcterms:W3CDTF">2015-02-28T00:35:00Z</dcterms:modified>
</cp:coreProperties>
</file>