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31432F" w14:textId="77777777" w:rsidR="00CF3670" w:rsidRDefault="00CF3670" w:rsidP="00515D65"/>
    <w:p w14:paraId="11EB1D1F" w14:textId="77777777" w:rsidR="00CF3670" w:rsidRDefault="00CF3670" w:rsidP="00515D65"/>
    <w:p w14:paraId="03C8E6D6" w14:textId="77777777" w:rsidR="00CF3670" w:rsidRDefault="00CF3670" w:rsidP="00515D65"/>
    <w:p w14:paraId="4D4C588A" w14:textId="77777777" w:rsidR="00CF3670" w:rsidRDefault="00CF3670" w:rsidP="00515D65"/>
    <w:p w14:paraId="04ED73D6" w14:textId="77777777" w:rsidR="00515D65" w:rsidRDefault="00C5561D" w:rsidP="00515D65">
      <w:r>
        <w:rPr>
          <w:noProof/>
        </w:rPr>
        <w:drawing>
          <wp:anchor distT="0" distB="0" distL="114300" distR="114300" simplePos="0" relativeHeight="251655168" behindDoc="1" locked="0" layoutInCell="1" allowOverlap="1" wp14:anchorId="11BBDF42" wp14:editId="6F70A218">
            <wp:simplePos x="0" y="0"/>
            <wp:positionH relativeFrom="column">
              <wp:posOffset>1485900</wp:posOffset>
            </wp:positionH>
            <wp:positionV relativeFrom="paragraph">
              <wp:posOffset>-457200</wp:posOffset>
            </wp:positionV>
            <wp:extent cx="2398395" cy="1483995"/>
            <wp:effectExtent l="0" t="0" r="0" b="0"/>
            <wp:wrapThrough wrapText="bothSides">
              <wp:wrapPolygon edited="0">
                <wp:start x="686" y="0"/>
                <wp:lineTo x="686" y="3327"/>
                <wp:lineTo x="5261" y="5915"/>
                <wp:lineTo x="0" y="7024"/>
                <wp:lineTo x="0" y="8134"/>
                <wp:lineTo x="3660" y="11831"/>
                <wp:lineTo x="10065" y="21073"/>
                <wp:lineTo x="10294" y="21073"/>
                <wp:lineTo x="11438" y="21073"/>
                <wp:lineTo x="11666" y="21073"/>
                <wp:lineTo x="13725" y="17746"/>
                <wp:lineTo x="14640" y="17746"/>
                <wp:lineTo x="17843" y="11831"/>
                <wp:lineTo x="21274" y="7764"/>
                <wp:lineTo x="21274" y="6655"/>
                <wp:lineTo x="16241" y="5915"/>
                <wp:lineTo x="20817" y="3327"/>
                <wp:lineTo x="20588" y="0"/>
                <wp:lineTo x="686" y="0"/>
              </wp:wrapPolygon>
            </wp:wrapThrough>
            <wp:docPr id="27" name="Picture 27" descr="MBAR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MBARI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98395" cy="1483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819A15" w14:textId="77777777" w:rsidR="00515D65" w:rsidRDefault="00515D65" w:rsidP="00515D65">
      <w:pPr>
        <w:rPr>
          <w:sz w:val="32"/>
          <w:szCs w:val="32"/>
        </w:rPr>
      </w:pPr>
    </w:p>
    <w:p w14:paraId="1B00DA18" w14:textId="77777777" w:rsidR="00515D65" w:rsidRDefault="00515D65" w:rsidP="00515D65">
      <w:pPr>
        <w:rPr>
          <w:sz w:val="32"/>
          <w:szCs w:val="32"/>
        </w:rPr>
      </w:pPr>
    </w:p>
    <w:p w14:paraId="0ABB829E" w14:textId="77777777" w:rsidR="00515D65" w:rsidRDefault="00515D65" w:rsidP="00B568CC"/>
    <w:p w14:paraId="568EAE34" w14:textId="77777777" w:rsidR="00F65AAD" w:rsidRDefault="00F65AAD" w:rsidP="00B568CC"/>
    <w:p w14:paraId="3ABDF3AE" w14:textId="77777777" w:rsidR="00F65AAD" w:rsidRDefault="00F65AAD" w:rsidP="00B568CC"/>
    <w:p w14:paraId="243A3E8B" w14:textId="77777777" w:rsidR="00515D65" w:rsidRDefault="00515D65" w:rsidP="00B568CC"/>
    <w:p w14:paraId="697E1649" w14:textId="77777777" w:rsidR="00644661" w:rsidRPr="00644661" w:rsidRDefault="00644661" w:rsidP="00B568CC"/>
    <w:p w14:paraId="2529ECC7" w14:textId="77777777" w:rsidR="00515D65" w:rsidRPr="00515D65" w:rsidRDefault="00121A10" w:rsidP="00B568CC">
      <w:pPr>
        <w:jc w:val="center"/>
        <w:rPr>
          <w:sz w:val="48"/>
          <w:szCs w:val="48"/>
        </w:rPr>
      </w:pPr>
      <w:proofErr w:type="spellStart"/>
      <w:r>
        <w:rPr>
          <w:sz w:val="48"/>
          <w:szCs w:val="48"/>
        </w:rPr>
        <w:t>Ventana</w:t>
      </w:r>
      <w:proofErr w:type="spellEnd"/>
      <w:r>
        <w:rPr>
          <w:sz w:val="48"/>
          <w:szCs w:val="48"/>
        </w:rPr>
        <w:t xml:space="preserve"> Upgrade</w:t>
      </w:r>
    </w:p>
    <w:p w14:paraId="546D443E" w14:textId="77777777" w:rsidR="00515D65" w:rsidRDefault="00515D65" w:rsidP="00B568CC">
      <w:pPr>
        <w:jc w:val="center"/>
        <w:rPr>
          <w:sz w:val="48"/>
          <w:szCs w:val="48"/>
        </w:rPr>
      </w:pPr>
      <w:bookmarkStart w:id="0" w:name="_Toc153857076"/>
      <w:r w:rsidRPr="00515D65">
        <w:rPr>
          <w:sz w:val="48"/>
          <w:szCs w:val="48"/>
        </w:rPr>
        <w:t xml:space="preserve">Design Specification </w:t>
      </w:r>
      <w:bookmarkEnd w:id="0"/>
    </w:p>
    <w:p w14:paraId="7EDFCFF8" w14:textId="77777777" w:rsidR="00644661" w:rsidRPr="00644661" w:rsidRDefault="00644661" w:rsidP="00644661"/>
    <w:p w14:paraId="6B3A47F0" w14:textId="77777777" w:rsidR="00644661" w:rsidRDefault="00644661" w:rsidP="00644661">
      <w:pPr>
        <w:jc w:val="center"/>
        <w:rPr>
          <w:sz w:val="32"/>
          <w:szCs w:val="32"/>
        </w:rPr>
      </w:pPr>
      <w:r>
        <w:rPr>
          <w:sz w:val="32"/>
          <w:szCs w:val="32"/>
        </w:rPr>
        <w:t xml:space="preserve">Revision </w:t>
      </w:r>
      <w:r w:rsidR="00130547">
        <w:rPr>
          <w:sz w:val="32"/>
          <w:szCs w:val="32"/>
        </w:rPr>
        <w:t>1</w:t>
      </w:r>
      <w:r>
        <w:rPr>
          <w:sz w:val="32"/>
          <w:szCs w:val="32"/>
        </w:rPr>
        <w:t>.</w:t>
      </w:r>
      <w:r w:rsidR="00121A10">
        <w:rPr>
          <w:sz w:val="32"/>
          <w:szCs w:val="32"/>
        </w:rPr>
        <w:t>0</w:t>
      </w:r>
    </w:p>
    <w:p w14:paraId="35E6C34A" w14:textId="77777777" w:rsidR="00644661" w:rsidRDefault="00644661" w:rsidP="00644661">
      <w:pPr>
        <w:jc w:val="center"/>
        <w:rPr>
          <w:sz w:val="32"/>
          <w:szCs w:val="32"/>
        </w:rPr>
      </w:pPr>
    </w:p>
    <w:p w14:paraId="70DEC685" w14:textId="77777777" w:rsidR="00644661" w:rsidRDefault="00644661" w:rsidP="00644661">
      <w:pPr>
        <w:jc w:val="center"/>
        <w:rPr>
          <w:sz w:val="32"/>
          <w:szCs w:val="32"/>
        </w:rPr>
      </w:pPr>
    </w:p>
    <w:p w14:paraId="2D72D7F3" w14:textId="77777777" w:rsidR="00644661" w:rsidRDefault="00644661" w:rsidP="00644661">
      <w:pPr>
        <w:jc w:val="center"/>
        <w:rPr>
          <w:sz w:val="32"/>
          <w:szCs w:val="32"/>
        </w:rPr>
      </w:pPr>
    </w:p>
    <w:p w14:paraId="29D35407" w14:textId="77777777" w:rsidR="00644661" w:rsidRDefault="00644661" w:rsidP="00644661">
      <w:pPr>
        <w:jc w:val="center"/>
        <w:rPr>
          <w:sz w:val="32"/>
          <w:szCs w:val="32"/>
        </w:rPr>
      </w:pPr>
    </w:p>
    <w:p w14:paraId="2B4B66B6" w14:textId="77777777" w:rsidR="00644661" w:rsidRDefault="00644661" w:rsidP="00644661">
      <w:pPr>
        <w:jc w:val="center"/>
        <w:rPr>
          <w:sz w:val="32"/>
          <w:szCs w:val="32"/>
        </w:rPr>
      </w:pPr>
    </w:p>
    <w:p w14:paraId="06B0299D" w14:textId="77777777" w:rsidR="00644661" w:rsidRDefault="00644661" w:rsidP="00644661">
      <w:pPr>
        <w:jc w:val="center"/>
        <w:rPr>
          <w:sz w:val="32"/>
          <w:szCs w:val="32"/>
        </w:rPr>
      </w:pPr>
    </w:p>
    <w:p w14:paraId="2F39292E" w14:textId="77777777" w:rsidR="00644661" w:rsidRDefault="00644661" w:rsidP="00644661">
      <w:pPr>
        <w:jc w:val="center"/>
        <w:rPr>
          <w:sz w:val="32"/>
          <w:szCs w:val="32"/>
        </w:rPr>
      </w:pPr>
    </w:p>
    <w:p w14:paraId="3EED8594" w14:textId="77777777" w:rsidR="00644661" w:rsidRDefault="00644661" w:rsidP="00644661">
      <w:pPr>
        <w:jc w:val="center"/>
        <w:rPr>
          <w:sz w:val="32"/>
          <w:szCs w:val="32"/>
        </w:rPr>
      </w:pPr>
    </w:p>
    <w:p w14:paraId="392A5DA0" w14:textId="77777777" w:rsidR="00644661" w:rsidRDefault="00644661" w:rsidP="00644661">
      <w:pPr>
        <w:jc w:val="center"/>
        <w:rPr>
          <w:sz w:val="32"/>
          <w:szCs w:val="32"/>
        </w:rPr>
      </w:pPr>
    </w:p>
    <w:p w14:paraId="29569B51" w14:textId="77777777" w:rsidR="00644661" w:rsidRDefault="00644661" w:rsidP="00644661">
      <w:pPr>
        <w:jc w:val="center"/>
        <w:rPr>
          <w:sz w:val="32"/>
          <w:szCs w:val="32"/>
        </w:rPr>
      </w:pPr>
    </w:p>
    <w:p w14:paraId="7A91443F" w14:textId="77777777" w:rsidR="00644661" w:rsidRDefault="00644661" w:rsidP="00644661">
      <w:pPr>
        <w:jc w:val="center"/>
        <w:rPr>
          <w:sz w:val="32"/>
          <w:szCs w:val="32"/>
        </w:rPr>
      </w:pPr>
    </w:p>
    <w:p w14:paraId="31F40C37" w14:textId="77777777" w:rsidR="00644661" w:rsidRDefault="00644661" w:rsidP="00644661">
      <w:pPr>
        <w:jc w:val="center"/>
        <w:rPr>
          <w:sz w:val="32"/>
          <w:szCs w:val="32"/>
        </w:rPr>
      </w:pPr>
    </w:p>
    <w:p w14:paraId="7A856009" w14:textId="77777777" w:rsidR="00644661" w:rsidRDefault="00644661" w:rsidP="00644661">
      <w:pPr>
        <w:jc w:val="center"/>
        <w:rPr>
          <w:sz w:val="32"/>
          <w:szCs w:val="32"/>
        </w:rPr>
      </w:pPr>
    </w:p>
    <w:p w14:paraId="69C2331A" w14:textId="77777777" w:rsidR="00644661" w:rsidRDefault="00644661" w:rsidP="00644661">
      <w:pPr>
        <w:jc w:val="center"/>
        <w:rPr>
          <w:sz w:val="32"/>
          <w:szCs w:val="32"/>
        </w:rPr>
      </w:pPr>
    </w:p>
    <w:p w14:paraId="5A2F53C5" w14:textId="77777777" w:rsidR="00644661" w:rsidRDefault="00644661" w:rsidP="00644661">
      <w:pPr>
        <w:jc w:val="center"/>
        <w:rPr>
          <w:sz w:val="32"/>
          <w:szCs w:val="32"/>
        </w:rPr>
      </w:pPr>
      <w:r>
        <w:rPr>
          <w:sz w:val="32"/>
          <w:szCs w:val="32"/>
        </w:rPr>
        <w:t>Monterey Bay Aquarium Research Institute</w:t>
      </w:r>
    </w:p>
    <w:p w14:paraId="64AD98E9" w14:textId="77777777" w:rsidR="00644661" w:rsidRPr="00CF3670" w:rsidRDefault="00644661" w:rsidP="00644661">
      <w:pPr>
        <w:jc w:val="center"/>
      </w:pPr>
      <w:r w:rsidRPr="00CF3670">
        <w:t xml:space="preserve">7700 </w:t>
      </w:r>
      <w:proofErr w:type="spellStart"/>
      <w:r w:rsidRPr="00CF3670">
        <w:t>Sandholdt</w:t>
      </w:r>
      <w:proofErr w:type="spellEnd"/>
      <w:r w:rsidRPr="00CF3670">
        <w:t xml:space="preserve"> Rd.</w:t>
      </w:r>
    </w:p>
    <w:p w14:paraId="72D01582" w14:textId="77777777" w:rsidR="00644661" w:rsidRPr="00CF3670" w:rsidRDefault="00644661" w:rsidP="00644661">
      <w:pPr>
        <w:jc w:val="center"/>
      </w:pPr>
      <w:r w:rsidRPr="00CF3670">
        <w:t>Moss Landing, CA 95039</w:t>
      </w:r>
    </w:p>
    <w:p w14:paraId="33D60786" w14:textId="77777777" w:rsidR="00B568CC" w:rsidRDefault="00B568CC" w:rsidP="00B568CC">
      <w:pPr>
        <w:jc w:val="center"/>
        <w:rPr>
          <w:b/>
          <w:sz w:val="36"/>
          <w:szCs w:val="36"/>
        </w:rPr>
      </w:pPr>
      <w:r>
        <w:br w:type="page"/>
      </w:r>
      <w:r w:rsidR="008B7863" w:rsidRPr="00B568CC">
        <w:rPr>
          <w:b/>
          <w:sz w:val="36"/>
          <w:szCs w:val="36"/>
        </w:rPr>
        <w:lastRenderedPageBreak/>
        <w:t>Table of Contents</w:t>
      </w:r>
    </w:p>
    <w:p w14:paraId="785A1D56" w14:textId="77777777" w:rsidR="00F6080A" w:rsidRDefault="00B568CC">
      <w:pPr>
        <w:pStyle w:val="TOC1"/>
        <w:tabs>
          <w:tab w:val="left" w:pos="360"/>
        </w:tabs>
        <w:rPr>
          <w:rFonts w:asciiTheme="minorHAnsi" w:eastAsiaTheme="minorEastAsia" w:hAnsiTheme="minorHAnsi" w:cstheme="minorBidi"/>
          <w:b w:val="0"/>
          <w:lang w:eastAsia="ja-JP"/>
        </w:rPr>
      </w:pPr>
      <w:r>
        <w:rPr>
          <w:b w:val="0"/>
          <w:sz w:val="36"/>
          <w:szCs w:val="36"/>
        </w:rPr>
        <w:fldChar w:fldCharType="begin"/>
      </w:r>
      <w:r>
        <w:rPr>
          <w:b w:val="0"/>
          <w:sz w:val="36"/>
          <w:szCs w:val="36"/>
        </w:rPr>
        <w:instrText xml:space="preserve"> TOC \o "1-5" \h \z \u </w:instrText>
      </w:r>
      <w:r>
        <w:rPr>
          <w:b w:val="0"/>
          <w:sz w:val="36"/>
          <w:szCs w:val="36"/>
        </w:rPr>
        <w:fldChar w:fldCharType="separate"/>
      </w:r>
      <w:r w:rsidR="00F6080A" w:rsidRPr="008F426B">
        <w:t>1</w:t>
      </w:r>
      <w:r w:rsidR="00F6080A">
        <w:rPr>
          <w:rFonts w:asciiTheme="minorHAnsi" w:eastAsiaTheme="minorEastAsia" w:hAnsiTheme="minorHAnsi" w:cstheme="minorBidi"/>
          <w:b w:val="0"/>
          <w:lang w:eastAsia="ja-JP"/>
        </w:rPr>
        <w:tab/>
      </w:r>
      <w:r w:rsidR="00F6080A">
        <w:t>Introduction</w:t>
      </w:r>
      <w:r w:rsidR="00F6080A">
        <w:tab/>
      </w:r>
      <w:r w:rsidR="00F6080A">
        <w:fldChar w:fldCharType="begin"/>
      </w:r>
      <w:r w:rsidR="00F6080A">
        <w:instrText xml:space="preserve"> PAGEREF _Toc255624366 \h </w:instrText>
      </w:r>
      <w:r w:rsidR="00F6080A">
        <w:fldChar w:fldCharType="separate"/>
      </w:r>
      <w:r w:rsidR="00F6080A">
        <w:t>4</w:t>
      </w:r>
      <w:r w:rsidR="00F6080A">
        <w:fldChar w:fldCharType="end"/>
      </w:r>
    </w:p>
    <w:p w14:paraId="34245B23" w14:textId="77777777" w:rsidR="00F6080A" w:rsidRDefault="00F6080A">
      <w:pPr>
        <w:pStyle w:val="TOC2"/>
        <w:tabs>
          <w:tab w:val="left" w:pos="780"/>
          <w:tab w:val="right" w:leader="dot" w:pos="8630"/>
        </w:tabs>
        <w:rPr>
          <w:rFonts w:asciiTheme="minorHAnsi" w:eastAsiaTheme="minorEastAsia" w:hAnsiTheme="minorHAnsi" w:cstheme="minorBidi"/>
          <w:noProof/>
          <w:lang w:eastAsia="ja-JP"/>
        </w:rPr>
      </w:pPr>
      <w:r>
        <w:rPr>
          <w:noProof/>
        </w:rPr>
        <w:t>1.1</w:t>
      </w:r>
      <w:r>
        <w:rPr>
          <w:rFonts w:asciiTheme="minorHAnsi" w:eastAsiaTheme="minorEastAsia" w:hAnsiTheme="minorHAnsi" w:cstheme="minorBidi"/>
          <w:noProof/>
          <w:lang w:eastAsia="ja-JP"/>
        </w:rPr>
        <w:tab/>
      </w:r>
      <w:r>
        <w:rPr>
          <w:noProof/>
        </w:rPr>
        <w:t>General Description</w:t>
      </w:r>
      <w:r>
        <w:rPr>
          <w:noProof/>
        </w:rPr>
        <w:tab/>
      </w:r>
      <w:r>
        <w:rPr>
          <w:noProof/>
        </w:rPr>
        <w:fldChar w:fldCharType="begin"/>
      </w:r>
      <w:r>
        <w:rPr>
          <w:noProof/>
        </w:rPr>
        <w:instrText xml:space="preserve"> PAGEREF _Toc255624367 \h </w:instrText>
      </w:r>
      <w:r>
        <w:rPr>
          <w:noProof/>
        </w:rPr>
      </w:r>
      <w:r>
        <w:rPr>
          <w:noProof/>
        </w:rPr>
        <w:fldChar w:fldCharType="separate"/>
      </w:r>
      <w:r>
        <w:rPr>
          <w:noProof/>
        </w:rPr>
        <w:t>4</w:t>
      </w:r>
      <w:r>
        <w:rPr>
          <w:noProof/>
        </w:rPr>
        <w:fldChar w:fldCharType="end"/>
      </w:r>
    </w:p>
    <w:p w14:paraId="71C920F5" w14:textId="77777777" w:rsidR="00F6080A" w:rsidRDefault="00F6080A">
      <w:pPr>
        <w:pStyle w:val="TOC2"/>
        <w:tabs>
          <w:tab w:val="left" w:pos="780"/>
          <w:tab w:val="right" w:leader="dot" w:pos="8630"/>
        </w:tabs>
        <w:rPr>
          <w:rFonts w:asciiTheme="minorHAnsi" w:eastAsiaTheme="minorEastAsia" w:hAnsiTheme="minorHAnsi" w:cstheme="minorBidi"/>
          <w:noProof/>
          <w:lang w:eastAsia="ja-JP"/>
        </w:rPr>
      </w:pPr>
      <w:r>
        <w:rPr>
          <w:noProof/>
        </w:rPr>
        <w:t>1.2</w:t>
      </w:r>
      <w:r>
        <w:rPr>
          <w:rFonts w:asciiTheme="minorHAnsi" w:eastAsiaTheme="minorEastAsia" w:hAnsiTheme="minorHAnsi" w:cstheme="minorBidi"/>
          <w:noProof/>
          <w:lang w:eastAsia="ja-JP"/>
        </w:rPr>
        <w:tab/>
      </w:r>
      <w:r>
        <w:rPr>
          <w:noProof/>
        </w:rPr>
        <w:t>Purpose of Document</w:t>
      </w:r>
      <w:r>
        <w:rPr>
          <w:noProof/>
        </w:rPr>
        <w:tab/>
      </w:r>
      <w:r>
        <w:rPr>
          <w:noProof/>
        </w:rPr>
        <w:fldChar w:fldCharType="begin"/>
      </w:r>
      <w:r>
        <w:rPr>
          <w:noProof/>
        </w:rPr>
        <w:instrText xml:space="preserve"> PAGEREF _Toc255624368 \h </w:instrText>
      </w:r>
      <w:r>
        <w:rPr>
          <w:noProof/>
        </w:rPr>
      </w:r>
      <w:r>
        <w:rPr>
          <w:noProof/>
        </w:rPr>
        <w:fldChar w:fldCharType="separate"/>
      </w:r>
      <w:r>
        <w:rPr>
          <w:noProof/>
        </w:rPr>
        <w:t>4</w:t>
      </w:r>
      <w:r>
        <w:rPr>
          <w:noProof/>
        </w:rPr>
        <w:fldChar w:fldCharType="end"/>
      </w:r>
    </w:p>
    <w:p w14:paraId="4C024FA3" w14:textId="77777777" w:rsidR="00F6080A" w:rsidRDefault="00F6080A">
      <w:pPr>
        <w:pStyle w:val="TOC1"/>
        <w:tabs>
          <w:tab w:val="left" w:pos="360"/>
        </w:tabs>
        <w:rPr>
          <w:rFonts w:asciiTheme="minorHAnsi" w:eastAsiaTheme="minorEastAsia" w:hAnsiTheme="minorHAnsi" w:cstheme="minorBidi"/>
          <w:b w:val="0"/>
          <w:lang w:eastAsia="ja-JP"/>
        </w:rPr>
      </w:pPr>
      <w:r>
        <w:t>2</w:t>
      </w:r>
      <w:r>
        <w:rPr>
          <w:rFonts w:asciiTheme="minorHAnsi" w:eastAsiaTheme="minorEastAsia" w:hAnsiTheme="minorHAnsi" w:cstheme="minorBidi"/>
          <w:b w:val="0"/>
          <w:lang w:eastAsia="ja-JP"/>
        </w:rPr>
        <w:tab/>
      </w:r>
      <w:r>
        <w:t>Equipment Specification</w:t>
      </w:r>
      <w:r>
        <w:tab/>
      </w:r>
      <w:r>
        <w:fldChar w:fldCharType="begin"/>
      </w:r>
      <w:r>
        <w:instrText xml:space="preserve"> PAGEREF _Toc255624369 \h </w:instrText>
      </w:r>
      <w:r>
        <w:fldChar w:fldCharType="separate"/>
      </w:r>
      <w:r>
        <w:t>5</w:t>
      </w:r>
      <w:r>
        <w:fldChar w:fldCharType="end"/>
      </w:r>
    </w:p>
    <w:p w14:paraId="0FB60B24" w14:textId="77777777" w:rsidR="00F6080A" w:rsidRDefault="00F6080A">
      <w:pPr>
        <w:pStyle w:val="TOC2"/>
        <w:tabs>
          <w:tab w:val="left" w:pos="780"/>
          <w:tab w:val="right" w:leader="dot" w:pos="8630"/>
        </w:tabs>
        <w:rPr>
          <w:rFonts w:asciiTheme="minorHAnsi" w:eastAsiaTheme="minorEastAsia" w:hAnsiTheme="minorHAnsi" w:cstheme="minorBidi"/>
          <w:noProof/>
          <w:lang w:eastAsia="ja-JP"/>
        </w:rPr>
      </w:pPr>
      <w:r>
        <w:rPr>
          <w:noProof/>
        </w:rPr>
        <w:t>2.1</w:t>
      </w:r>
      <w:r>
        <w:rPr>
          <w:rFonts w:asciiTheme="minorHAnsi" w:eastAsiaTheme="minorEastAsia" w:hAnsiTheme="minorHAnsi" w:cstheme="minorBidi"/>
          <w:noProof/>
          <w:lang w:eastAsia="ja-JP"/>
        </w:rPr>
        <w:tab/>
      </w:r>
      <w:r>
        <w:rPr>
          <w:noProof/>
        </w:rPr>
        <w:t>Mechanical</w:t>
      </w:r>
      <w:r>
        <w:rPr>
          <w:noProof/>
        </w:rPr>
        <w:tab/>
      </w:r>
      <w:r>
        <w:rPr>
          <w:noProof/>
        </w:rPr>
        <w:fldChar w:fldCharType="begin"/>
      </w:r>
      <w:r>
        <w:rPr>
          <w:noProof/>
        </w:rPr>
        <w:instrText xml:space="preserve"> PAGEREF _Toc255624370 \h </w:instrText>
      </w:r>
      <w:r>
        <w:rPr>
          <w:noProof/>
        </w:rPr>
      </w:r>
      <w:r>
        <w:rPr>
          <w:noProof/>
        </w:rPr>
        <w:fldChar w:fldCharType="separate"/>
      </w:r>
      <w:r>
        <w:rPr>
          <w:noProof/>
        </w:rPr>
        <w:t>5</w:t>
      </w:r>
      <w:r>
        <w:rPr>
          <w:noProof/>
        </w:rPr>
        <w:fldChar w:fldCharType="end"/>
      </w:r>
    </w:p>
    <w:p w14:paraId="55D61F45" w14:textId="77777777" w:rsidR="00F6080A" w:rsidRDefault="00F6080A">
      <w:pPr>
        <w:pStyle w:val="TOC3"/>
        <w:tabs>
          <w:tab w:val="left" w:pos="1200"/>
          <w:tab w:val="right" w:leader="dot" w:pos="8630"/>
        </w:tabs>
        <w:rPr>
          <w:rFonts w:asciiTheme="minorHAnsi" w:eastAsiaTheme="minorEastAsia" w:hAnsiTheme="minorHAnsi" w:cstheme="minorBidi"/>
          <w:noProof/>
          <w:lang w:eastAsia="ja-JP"/>
        </w:rPr>
      </w:pPr>
      <w:r>
        <w:rPr>
          <w:noProof/>
        </w:rPr>
        <w:t>2.1.1</w:t>
      </w:r>
      <w:r>
        <w:rPr>
          <w:rFonts w:asciiTheme="minorHAnsi" w:eastAsiaTheme="minorEastAsia" w:hAnsiTheme="minorHAnsi" w:cstheme="minorBidi"/>
          <w:noProof/>
          <w:lang w:eastAsia="ja-JP"/>
        </w:rPr>
        <w:tab/>
      </w:r>
      <w:r>
        <w:rPr>
          <w:noProof/>
        </w:rPr>
        <w:t>System of Units</w:t>
      </w:r>
      <w:r>
        <w:rPr>
          <w:noProof/>
        </w:rPr>
        <w:tab/>
      </w:r>
      <w:r>
        <w:rPr>
          <w:noProof/>
        </w:rPr>
        <w:fldChar w:fldCharType="begin"/>
      </w:r>
      <w:r>
        <w:rPr>
          <w:noProof/>
        </w:rPr>
        <w:instrText xml:space="preserve"> PAGEREF _Toc255624371 \h </w:instrText>
      </w:r>
      <w:r>
        <w:rPr>
          <w:noProof/>
        </w:rPr>
      </w:r>
      <w:r>
        <w:rPr>
          <w:noProof/>
        </w:rPr>
        <w:fldChar w:fldCharType="separate"/>
      </w:r>
      <w:r>
        <w:rPr>
          <w:noProof/>
        </w:rPr>
        <w:t>5</w:t>
      </w:r>
      <w:r>
        <w:rPr>
          <w:noProof/>
        </w:rPr>
        <w:fldChar w:fldCharType="end"/>
      </w:r>
    </w:p>
    <w:p w14:paraId="127A86F1" w14:textId="77777777" w:rsidR="00F6080A" w:rsidRDefault="00F6080A">
      <w:pPr>
        <w:pStyle w:val="TOC3"/>
        <w:tabs>
          <w:tab w:val="left" w:pos="1200"/>
          <w:tab w:val="right" w:leader="dot" w:pos="8630"/>
        </w:tabs>
        <w:rPr>
          <w:rFonts w:asciiTheme="minorHAnsi" w:eastAsiaTheme="minorEastAsia" w:hAnsiTheme="minorHAnsi" w:cstheme="minorBidi"/>
          <w:noProof/>
          <w:lang w:eastAsia="ja-JP"/>
        </w:rPr>
      </w:pPr>
      <w:r>
        <w:rPr>
          <w:noProof/>
        </w:rPr>
        <w:t>2.1.2</w:t>
      </w:r>
      <w:r>
        <w:rPr>
          <w:rFonts w:asciiTheme="minorHAnsi" w:eastAsiaTheme="minorEastAsia" w:hAnsiTheme="minorHAnsi" w:cstheme="minorBidi"/>
          <w:noProof/>
          <w:lang w:eastAsia="ja-JP"/>
        </w:rPr>
        <w:tab/>
      </w:r>
      <w:r>
        <w:rPr>
          <w:noProof/>
        </w:rPr>
        <w:t>Operating Depth</w:t>
      </w:r>
      <w:r>
        <w:rPr>
          <w:noProof/>
        </w:rPr>
        <w:tab/>
      </w:r>
      <w:r>
        <w:rPr>
          <w:noProof/>
        </w:rPr>
        <w:fldChar w:fldCharType="begin"/>
      </w:r>
      <w:r>
        <w:rPr>
          <w:noProof/>
        </w:rPr>
        <w:instrText xml:space="preserve"> PAGEREF _Toc255624372 \h </w:instrText>
      </w:r>
      <w:r>
        <w:rPr>
          <w:noProof/>
        </w:rPr>
      </w:r>
      <w:r>
        <w:rPr>
          <w:noProof/>
        </w:rPr>
        <w:fldChar w:fldCharType="separate"/>
      </w:r>
      <w:r>
        <w:rPr>
          <w:noProof/>
        </w:rPr>
        <w:t>5</w:t>
      </w:r>
      <w:r>
        <w:rPr>
          <w:noProof/>
        </w:rPr>
        <w:fldChar w:fldCharType="end"/>
      </w:r>
    </w:p>
    <w:p w14:paraId="01977C1C" w14:textId="77777777" w:rsidR="00F6080A" w:rsidRDefault="00F6080A">
      <w:pPr>
        <w:pStyle w:val="TOC4"/>
        <w:tabs>
          <w:tab w:val="left" w:pos="1620"/>
          <w:tab w:val="right" w:leader="dot" w:pos="8630"/>
        </w:tabs>
        <w:rPr>
          <w:rFonts w:asciiTheme="minorHAnsi" w:eastAsiaTheme="minorEastAsia" w:hAnsiTheme="minorHAnsi" w:cstheme="minorBidi"/>
          <w:noProof/>
          <w:lang w:eastAsia="ja-JP"/>
        </w:rPr>
      </w:pPr>
      <w:r>
        <w:rPr>
          <w:noProof/>
        </w:rPr>
        <w:t>2.1.2.1</w:t>
      </w:r>
      <w:r>
        <w:rPr>
          <w:rFonts w:asciiTheme="minorHAnsi" w:eastAsiaTheme="minorEastAsia" w:hAnsiTheme="minorHAnsi" w:cstheme="minorBidi"/>
          <w:noProof/>
          <w:lang w:eastAsia="ja-JP"/>
        </w:rPr>
        <w:tab/>
      </w:r>
      <w:r>
        <w:rPr>
          <w:noProof/>
        </w:rPr>
        <w:t>Variable Buoyancy System:</w:t>
      </w:r>
      <w:r>
        <w:rPr>
          <w:noProof/>
        </w:rPr>
        <w:tab/>
      </w:r>
      <w:r>
        <w:rPr>
          <w:noProof/>
        </w:rPr>
        <w:fldChar w:fldCharType="begin"/>
      </w:r>
      <w:r>
        <w:rPr>
          <w:noProof/>
        </w:rPr>
        <w:instrText xml:space="preserve"> PAGEREF _Toc255624373 \h </w:instrText>
      </w:r>
      <w:r>
        <w:rPr>
          <w:noProof/>
        </w:rPr>
      </w:r>
      <w:r>
        <w:rPr>
          <w:noProof/>
        </w:rPr>
        <w:fldChar w:fldCharType="separate"/>
      </w:r>
      <w:r>
        <w:rPr>
          <w:noProof/>
        </w:rPr>
        <w:t>5</w:t>
      </w:r>
      <w:r>
        <w:rPr>
          <w:noProof/>
        </w:rPr>
        <w:fldChar w:fldCharType="end"/>
      </w:r>
    </w:p>
    <w:p w14:paraId="2B80E643" w14:textId="77777777" w:rsidR="00F6080A" w:rsidRDefault="00F6080A">
      <w:pPr>
        <w:pStyle w:val="TOC3"/>
        <w:tabs>
          <w:tab w:val="left" w:pos="1200"/>
          <w:tab w:val="right" w:leader="dot" w:pos="8630"/>
        </w:tabs>
        <w:rPr>
          <w:rFonts w:asciiTheme="minorHAnsi" w:eastAsiaTheme="minorEastAsia" w:hAnsiTheme="minorHAnsi" w:cstheme="minorBidi"/>
          <w:noProof/>
          <w:lang w:eastAsia="ja-JP"/>
        </w:rPr>
      </w:pPr>
      <w:r>
        <w:rPr>
          <w:noProof/>
        </w:rPr>
        <w:t>2.1.3</w:t>
      </w:r>
      <w:r>
        <w:rPr>
          <w:rFonts w:asciiTheme="minorHAnsi" w:eastAsiaTheme="minorEastAsia" w:hAnsiTheme="minorHAnsi" w:cstheme="minorBidi"/>
          <w:noProof/>
          <w:lang w:eastAsia="ja-JP"/>
        </w:rPr>
        <w:tab/>
      </w:r>
      <w:r>
        <w:rPr>
          <w:noProof/>
        </w:rPr>
        <w:t>Hydraulics</w:t>
      </w:r>
      <w:r>
        <w:rPr>
          <w:noProof/>
        </w:rPr>
        <w:tab/>
      </w:r>
      <w:r>
        <w:rPr>
          <w:noProof/>
        </w:rPr>
        <w:fldChar w:fldCharType="begin"/>
      </w:r>
      <w:r>
        <w:rPr>
          <w:noProof/>
        </w:rPr>
        <w:instrText xml:space="preserve"> PAGEREF _Toc255624374 \h </w:instrText>
      </w:r>
      <w:r>
        <w:rPr>
          <w:noProof/>
        </w:rPr>
      </w:r>
      <w:r>
        <w:rPr>
          <w:noProof/>
        </w:rPr>
        <w:fldChar w:fldCharType="separate"/>
      </w:r>
      <w:r>
        <w:rPr>
          <w:noProof/>
        </w:rPr>
        <w:t>6</w:t>
      </w:r>
      <w:r>
        <w:rPr>
          <w:noProof/>
        </w:rPr>
        <w:fldChar w:fldCharType="end"/>
      </w:r>
    </w:p>
    <w:p w14:paraId="0B0E52A4" w14:textId="77777777" w:rsidR="00F6080A" w:rsidRDefault="00F6080A">
      <w:pPr>
        <w:pStyle w:val="TOC4"/>
        <w:tabs>
          <w:tab w:val="left" w:pos="1620"/>
          <w:tab w:val="right" w:leader="dot" w:pos="8630"/>
        </w:tabs>
        <w:rPr>
          <w:rFonts w:asciiTheme="minorHAnsi" w:eastAsiaTheme="minorEastAsia" w:hAnsiTheme="minorHAnsi" w:cstheme="minorBidi"/>
          <w:noProof/>
          <w:lang w:eastAsia="ja-JP"/>
        </w:rPr>
      </w:pPr>
      <w:r>
        <w:rPr>
          <w:noProof/>
        </w:rPr>
        <w:t>2.1.3.1</w:t>
      </w:r>
      <w:r>
        <w:rPr>
          <w:rFonts w:asciiTheme="minorHAnsi" w:eastAsiaTheme="minorEastAsia" w:hAnsiTheme="minorHAnsi" w:cstheme="minorBidi"/>
          <w:noProof/>
          <w:lang w:eastAsia="ja-JP"/>
        </w:rPr>
        <w:tab/>
      </w:r>
      <w:r>
        <w:rPr>
          <w:noProof/>
        </w:rPr>
        <w:t>Vehicle Power</w:t>
      </w:r>
      <w:r>
        <w:rPr>
          <w:noProof/>
        </w:rPr>
        <w:tab/>
      </w:r>
      <w:r>
        <w:rPr>
          <w:noProof/>
        </w:rPr>
        <w:fldChar w:fldCharType="begin"/>
      </w:r>
      <w:r>
        <w:rPr>
          <w:noProof/>
        </w:rPr>
        <w:instrText xml:space="preserve"> PAGEREF _Toc255624375 \h </w:instrText>
      </w:r>
      <w:r>
        <w:rPr>
          <w:noProof/>
        </w:rPr>
      </w:r>
      <w:r>
        <w:rPr>
          <w:noProof/>
        </w:rPr>
        <w:fldChar w:fldCharType="separate"/>
      </w:r>
      <w:r>
        <w:rPr>
          <w:noProof/>
        </w:rPr>
        <w:t>6</w:t>
      </w:r>
      <w:r>
        <w:rPr>
          <w:noProof/>
        </w:rPr>
        <w:fldChar w:fldCharType="end"/>
      </w:r>
    </w:p>
    <w:p w14:paraId="3F850255" w14:textId="77777777" w:rsidR="00F6080A" w:rsidRDefault="00F6080A">
      <w:pPr>
        <w:pStyle w:val="TOC4"/>
        <w:tabs>
          <w:tab w:val="left" w:pos="1620"/>
          <w:tab w:val="right" w:leader="dot" w:pos="8630"/>
        </w:tabs>
        <w:rPr>
          <w:rFonts w:asciiTheme="minorHAnsi" w:eastAsiaTheme="minorEastAsia" w:hAnsiTheme="minorHAnsi" w:cstheme="minorBidi"/>
          <w:noProof/>
          <w:lang w:eastAsia="ja-JP"/>
        </w:rPr>
      </w:pPr>
      <w:r>
        <w:rPr>
          <w:noProof/>
        </w:rPr>
        <w:t>2.1.3.2</w:t>
      </w:r>
      <w:r>
        <w:rPr>
          <w:rFonts w:asciiTheme="minorHAnsi" w:eastAsiaTheme="minorEastAsia" w:hAnsiTheme="minorHAnsi" w:cstheme="minorBidi"/>
          <w:noProof/>
          <w:lang w:eastAsia="ja-JP"/>
        </w:rPr>
        <w:tab/>
      </w:r>
      <w:r>
        <w:rPr>
          <w:noProof/>
        </w:rPr>
        <w:t>Hydraulic System &amp; Components</w:t>
      </w:r>
      <w:r>
        <w:rPr>
          <w:noProof/>
        </w:rPr>
        <w:tab/>
      </w:r>
      <w:r>
        <w:rPr>
          <w:noProof/>
        </w:rPr>
        <w:fldChar w:fldCharType="begin"/>
      </w:r>
      <w:r>
        <w:rPr>
          <w:noProof/>
        </w:rPr>
        <w:instrText xml:space="preserve"> PAGEREF _Toc255624376 \h </w:instrText>
      </w:r>
      <w:r>
        <w:rPr>
          <w:noProof/>
        </w:rPr>
      </w:r>
      <w:r>
        <w:rPr>
          <w:noProof/>
        </w:rPr>
        <w:fldChar w:fldCharType="separate"/>
      </w:r>
      <w:r>
        <w:rPr>
          <w:noProof/>
        </w:rPr>
        <w:t>6</w:t>
      </w:r>
      <w:r>
        <w:rPr>
          <w:noProof/>
        </w:rPr>
        <w:fldChar w:fldCharType="end"/>
      </w:r>
    </w:p>
    <w:p w14:paraId="6CB7412B" w14:textId="77777777" w:rsidR="00F6080A" w:rsidRDefault="00F6080A">
      <w:pPr>
        <w:pStyle w:val="TOC4"/>
        <w:tabs>
          <w:tab w:val="left" w:pos="1620"/>
          <w:tab w:val="right" w:leader="dot" w:pos="8630"/>
        </w:tabs>
        <w:rPr>
          <w:rFonts w:asciiTheme="minorHAnsi" w:eastAsiaTheme="minorEastAsia" w:hAnsiTheme="minorHAnsi" w:cstheme="minorBidi"/>
          <w:noProof/>
          <w:lang w:eastAsia="ja-JP"/>
        </w:rPr>
      </w:pPr>
      <w:r>
        <w:rPr>
          <w:noProof/>
        </w:rPr>
        <w:t>2.1.3.3</w:t>
      </w:r>
      <w:r>
        <w:rPr>
          <w:rFonts w:asciiTheme="minorHAnsi" w:eastAsiaTheme="minorEastAsia" w:hAnsiTheme="minorHAnsi" w:cstheme="minorBidi"/>
          <w:noProof/>
          <w:lang w:eastAsia="ja-JP"/>
        </w:rPr>
        <w:tab/>
      </w:r>
      <w:r>
        <w:rPr>
          <w:noProof/>
        </w:rPr>
        <w:t>Thruster Placement &amp; Capabilities</w:t>
      </w:r>
      <w:r>
        <w:rPr>
          <w:noProof/>
        </w:rPr>
        <w:tab/>
      </w:r>
      <w:r>
        <w:rPr>
          <w:noProof/>
        </w:rPr>
        <w:fldChar w:fldCharType="begin"/>
      </w:r>
      <w:r>
        <w:rPr>
          <w:noProof/>
        </w:rPr>
        <w:instrText xml:space="preserve"> PAGEREF _Toc255624377 \h </w:instrText>
      </w:r>
      <w:r>
        <w:rPr>
          <w:noProof/>
        </w:rPr>
      </w:r>
      <w:r>
        <w:rPr>
          <w:noProof/>
        </w:rPr>
        <w:fldChar w:fldCharType="separate"/>
      </w:r>
      <w:r>
        <w:rPr>
          <w:noProof/>
        </w:rPr>
        <w:t>6</w:t>
      </w:r>
      <w:r>
        <w:rPr>
          <w:noProof/>
        </w:rPr>
        <w:fldChar w:fldCharType="end"/>
      </w:r>
    </w:p>
    <w:p w14:paraId="4D4BFF50" w14:textId="77777777" w:rsidR="00F6080A" w:rsidRDefault="00F6080A">
      <w:pPr>
        <w:pStyle w:val="TOC5"/>
        <w:tabs>
          <w:tab w:val="left" w:pos="2040"/>
          <w:tab w:val="right" w:leader="dot" w:pos="8630"/>
        </w:tabs>
        <w:rPr>
          <w:rFonts w:asciiTheme="minorHAnsi" w:eastAsiaTheme="minorEastAsia" w:hAnsiTheme="minorHAnsi" w:cstheme="minorBidi"/>
          <w:noProof/>
          <w:lang w:eastAsia="ja-JP"/>
        </w:rPr>
      </w:pPr>
      <w:r w:rsidRPr="008F426B">
        <w:rPr>
          <w:noProof/>
        </w:rPr>
        <w:t>2.1.3.3.1</w:t>
      </w:r>
      <w:r>
        <w:rPr>
          <w:rFonts w:asciiTheme="minorHAnsi" w:eastAsiaTheme="minorEastAsia" w:hAnsiTheme="minorHAnsi" w:cstheme="minorBidi"/>
          <w:noProof/>
          <w:lang w:eastAsia="ja-JP"/>
        </w:rPr>
        <w:tab/>
      </w:r>
      <w:r w:rsidRPr="008F426B">
        <w:rPr>
          <w:noProof/>
        </w:rPr>
        <w:t>Thruster Placement</w:t>
      </w:r>
      <w:r>
        <w:rPr>
          <w:noProof/>
        </w:rPr>
        <w:tab/>
      </w:r>
      <w:r>
        <w:rPr>
          <w:noProof/>
        </w:rPr>
        <w:fldChar w:fldCharType="begin"/>
      </w:r>
      <w:r>
        <w:rPr>
          <w:noProof/>
        </w:rPr>
        <w:instrText xml:space="preserve"> PAGEREF _Toc255624378 \h </w:instrText>
      </w:r>
      <w:r>
        <w:rPr>
          <w:noProof/>
        </w:rPr>
      </w:r>
      <w:r>
        <w:rPr>
          <w:noProof/>
        </w:rPr>
        <w:fldChar w:fldCharType="separate"/>
      </w:r>
      <w:r>
        <w:rPr>
          <w:noProof/>
        </w:rPr>
        <w:t>6</w:t>
      </w:r>
      <w:r>
        <w:rPr>
          <w:noProof/>
        </w:rPr>
        <w:fldChar w:fldCharType="end"/>
      </w:r>
    </w:p>
    <w:p w14:paraId="778E8117" w14:textId="77777777" w:rsidR="00F6080A" w:rsidRDefault="00F6080A">
      <w:pPr>
        <w:pStyle w:val="TOC5"/>
        <w:tabs>
          <w:tab w:val="left" w:pos="2040"/>
          <w:tab w:val="right" w:leader="dot" w:pos="8630"/>
        </w:tabs>
        <w:rPr>
          <w:rFonts w:asciiTheme="minorHAnsi" w:eastAsiaTheme="minorEastAsia" w:hAnsiTheme="minorHAnsi" w:cstheme="minorBidi"/>
          <w:noProof/>
          <w:lang w:eastAsia="ja-JP"/>
        </w:rPr>
      </w:pPr>
      <w:r w:rsidRPr="008F426B">
        <w:rPr>
          <w:noProof/>
        </w:rPr>
        <w:t>2.1.3.3.2</w:t>
      </w:r>
      <w:r>
        <w:rPr>
          <w:rFonts w:asciiTheme="minorHAnsi" w:eastAsiaTheme="minorEastAsia" w:hAnsiTheme="minorHAnsi" w:cstheme="minorBidi"/>
          <w:noProof/>
          <w:lang w:eastAsia="ja-JP"/>
        </w:rPr>
        <w:tab/>
      </w:r>
      <w:r w:rsidRPr="008F426B">
        <w:rPr>
          <w:noProof/>
        </w:rPr>
        <w:t>Thrust Capabilities</w:t>
      </w:r>
      <w:r>
        <w:rPr>
          <w:noProof/>
        </w:rPr>
        <w:tab/>
      </w:r>
      <w:r>
        <w:rPr>
          <w:noProof/>
        </w:rPr>
        <w:fldChar w:fldCharType="begin"/>
      </w:r>
      <w:r>
        <w:rPr>
          <w:noProof/>
        </w:rPr>
        <w:instrText xml:space="preserve"> PAGEREF _Toc255624379 \h </w:instrText>
      </w:r>
      <w:r>
        <w:rPr>
          <w:noProof/>
        </w:rPr>
      </w:r>
      <w:r>
        <w:rPr>
          <w:noProof/>
        </w:rPr>
        <w:fldChar w:fldCharType="separate"/>
      </w:r>
      <w:r>
        <w:rPr>
          <w:noProof/>
        </w:rPr>
        <w:t>7</w:t>
      </w:r>
      <w:r>
        <w:rPr>
          <w:noProof/>
        </w:rPr>
        <w:fldChar w:fldCharType="end"/>
      </w:r>
    </w:p>
    <w:p w14:paraId="30FB582D" w14:textId="77777777" w:rsidR="00F6080A" w:rsidRDefault="00F6080A">
      <w:pPr>
        <w:pStyle w:val="TOC2"/>
        <w:tabs>
          <w:tab w:val="left" w:pos="780"/>
          <w:tab w:val="right" w:leader="dot" w:pos="8630"/>
        </w:tabs>
        <w:rPr>
          <w:rFonts w:asciiTheme="minorHAnsi" w:eastAsiaTheme="minorEastAsia" w:hAnsiTheme="minorHAnsi" w:cstheme="minorBidi"/>
          <w:noProof/>
          <w:lang w:eastAsia="ja-JP"/>
        </w:rPr>
      </w:pPr>
      <w:r>
        <w:rPr>
          <w:noProof/>
        </w:rPr>
        <w:t>2.2</w:t>
      </w:r>
      <w:r>
        <w:rPr>
          <w:rFonts w:asciiTheme="minorHAnsi" w:eastAsiaTheme="minorEastAsia" w:hAnsiTheme="minorHAnsi" w:cstheme="minorBidi"/>
          <w:noProof/>
          <w:lang w:eastAsia="ja-JP"/>
        </w:rPr>
        <w:tab/>
      </w:r>
      <w:r>
        <w:rPr>
          <w:noProof/>
        </w:rPr>
        <w:t>Electrical / Optical</w:t>
      </w:r>
      <w:r>
        <w:rPr>
          <w:noProof/>
        </w:rPr>
        <w:tab/>
      </w:r>
      <w:r>
        <w:rPr>
          <w:noProof/>
        </w:rPr>
        <w:fldChar w:fldCharType="begin"/>
      </w:r>
      <w:r>
        <w:rPr>
          <w:noProof/>
        </w:rPr>
        <w:instrText xml:space="preserve"> PAGEREF _Toc255624380 \h </w:instrText>
      </w:r>
      <w:r>
        <w:rPr>
          <w:noProof/>
        </w:rPr>
      </w:r>
      <w:r>
        <w:rPr>
          <w:noProof/>
        </w:rPr>
        <w:fldChar w:fldCharType="separate"/>
      </w:r>
      <w:r>
        <w:rPr>
          <w:noProof/>
        </w:rPr>
        <w:t>7</w:t>
      </w:r>
      <w:r>
        <w:rPr>
          <w:noProof/>
        </w:rPr>
        <w:fldChar w:fldCharType="end"/>
      </w:r>
    </w:p>
    <w:p w14:paraId="357283E6" w14:textId="77777777" w:rsidR="00F6080A" w:rsidRDefault="00F6080A">
      <w:pPr>
        <w:pStyle w:val="TOC3"/>
        <w:tabs>
          <w:tab w:val="left" w:pos="1200"/>
          <w:tab w:val="right" w:leader="dot" w:pos="8630"/>
        </w:tabs>
        <w:rPr>
          <w:rFonts w:asciiTheme="minorHAnsi" w:eastAsiaTheme="minorEastAsia" w:hAnsiTheme="minorHAnsi" w:cstheme="minorBidi"/>
          <w:noProof/>
          <w:lang w:eastAsia="ja-JP"/>
        </w:rPr>
      </w:pPr>
      <w:r>
        <w:rPr>
          <w:noProof/>
        </w:rPr>
        <w:t>2.2.1</w:t>
      </w:r>
      <w:r>
        <w:rPr>
          <w:rFonts w:asciiTheme="minorHAnsi" w:eastAsiaTheme="minorEastAsia" w:hAnsiTheme="minorHAnsi" w:cstheme="minorBidi"/>
          <w:noProof/>
          <w:lang w:eastAsia="ja-JP"/>
        </w:rPr>
        <w:tab/>
      </w:r>
      <w:r>
        <w:rPr>
          <w:noProof/>
        </w:rPr>
        <w:t>Electrical Assemblies</w:t>
      </w:r>
      <w:r>
        <w:rPr>
          <w:noProof/>
        </w:rPr>
        <w:tab/>
      </w:r>
      <w:r>
        <w:rPr>
          <w:noProof/>
        </w:rPr>
        <w:fldChar w:fldCharType="begin"/>
      </w:r>
      <w:r>
        <w:rPr>
          <w:noProof/>
        </w:rPr>
        <w:instrText xml:space="preserve"> PAGEREF _Toc255624381 \h </w:instrText>
      </w:r>
      <w:r>
        <w:rPr>
          <w:noProof/>
        </w:rPr>
      </w:r>
      <w:r>
        <w:rPr>
          <w:noProof/>
        </w:rPr>
        <w:fldChar w:fldCharType="separate"/>
      </w:r>
      <w:r>
        <w:rPr>
          <w:noProof/>
        </w:rPr>
        <w:t>7</w:t>
      </w:r>
      <w:r>
        <w:rPr>
          <w:noProof/>
        </w:rPr>
        <w:fldChar w:fldCharType="end"/>
      </w:r>
    </w:p>
    <w:p w14:paraId="053AE853" w14:textId="77777777" w:rsidR="00F6080A" w:rsidRDefault="00F6080A">
      <w:pPr>
        <w:pStyle w:val="TOC3"/>
        <w:tabs>
          <w:tab w:val="left" w:pos="1200"/>
          <w:tab w:val="right" w:leader="dot" w:pos="8630"/>
        </w:tabs>
        <w:rPr>
          <w:rFonts w:asciiTheme="minorHAnsi" w:eastAsiaTheme="minorEastAsia" w:hAnsiTheme="minorHAnsi" w:cstheme="minorBidi"/>
          <w:noProof/>
          <w:lang w:eastAsia="ja-JP"/>
        </w:rPr>
      </w:pPr>
      <w:r>
        <w:rPr>
          <w:noProof/>
        </w:rPr>
        <w:t>2.2.2</w:t>
      </w:r>
      <w:r>
        <w:rPr>
          <w:rFonts w:asciiTheme="minorHAnsi" w:eastAsiaTheme="minorEastAsia" w:hAnsiTheme="minorHAnsi" w:cstheme="minorBidi"/>
          <w:noProof/>
          <w:lang w:eastAsia="ja-JP"/>
        </w:rPr>
        <w:tab/>
      </w:r>
      <w:r>
        <w:rPr>
          <w:noProof/>
        </w:rPr>
        <w:t>Sub-Sea Control Pod</w:t>
      </w:r>
      <w:r>
        <w:rPr>
          <w:noProof/>
        </w:rPr>
        <w:tab/>
      </w:r>
      <w:r>
        <w:rPr>
          <w:noProof/>
        </w:rPr>
        <w:fldChar w:fldCharType="begin"/>
      </w:r>
      <w:r>
        <w:rPr>
          <w:noProof/>
        </w:rPr>
        <w:instrText xml:space="preserve"> PAGEREF _Toc255624382 \h </w:instrText>
      </w:r>
      <w:r>
        <w:rPr>
          <w:noProof/>
        </w:rPr>
      </w:r>
      <w:r>
        <w:rPr>
          <w:noProof/>
        </w:rPr>
        <w:fldChar w:fldCharType="separate"/>
      </w:r>
      <w:r>
        <w:rPr>
          <w:noProof/>
        </w:rPr>
        <w:t>7</w:t>
      </w:r>
      <w:r>
        <w:rPr>
          <w:noProof/>
        </w:rPr>
        <w:fldChar w:fldCharType="end"/>
      </w:r>
    </w:p>
    <w:p w14:paraId="3FEF5C7E" w14:textId="77777777" w:rsidR="00F6080A" w:rsidRDefault="00F6080A">
      <w:pPr>
        <w:pStyle w:val="TOC4"/>
        <w:tabs>
          <w:tab w:val="left" w:pos="1620"/>
          <w:tab w:val="right" w:leader="dot" w:pos="8630"/>
        </w:tabs>
        <w:rPr>
          <w:rFonts w:asciiTheme="minorHAnsi" w:eastAsiaTheme="minorEastAsia" w:hAnsiTheme="minorHAnsi" w:cstheme="minorBidi"/>
          <w:noProof/>
          <w:lang w:eastAsia="ja-JP"/>
        </w:rPr>
      </w:pPr>
      <w:r>
        <w:rPr>
          <w:noProof/>
        </w:rPr>
        <w:t>2.2.2.1</w:t>
      </w:r>
      <w:r>
        <w:rPr>
          <w:rFonts w:asciiTheme="minorHAnsi" w:eastAsiaTheme="minorEastAsia" w:hAnsiTheme="minorHAnsi" w:cstheme="minorBidi"/>
          <w:noProof/>
          <w:lang w:eastAsia="ja-JP"/>
        </w:rPr>
        <w:tab/>
      </w:r>
      <w:r>
        <w:rPr>
          <w:noProof/>
        </w:rPr>
        <w:t>Connectors &amp; Cables</w:t>
      </w:r>
      <w:r>
        <w:rPr>
          <w:noProof/>
        </w:rPr>
        <w:tab/>
      </w:r>
      <w:r>
        <w:rPr>
          <w:noProof/>
        </w:rPr>
        <w:fldChar w:fldCharType="begin"/>
      </w:r>
      <w:r>
        <w:rPr>
          <w:noProof/>
        </w:rPr>
        <w:instrText xml:space="preserve"> PAGEREF _Toc255624383 \h </w:instrText>
      </w:r>
      <w:r>
        <w:rPr>
          <w:noProof/>
        </w:rPr>
      </w:r>
      <w:r>
        <w:rPr>
          <w:noProof/>
        </w:rPr>
        <w:fldChar w:fldCharType="separate"/>
      </w:r>
      <w:r>
        <w:rPr>
          <w:noProof/>
        </w:rPr>
        <w:t>8</w:t>
      </w:r>
      <w:r>
        <w:rPr>
          <w:noProof/>
        </w:rPr>
        <w:fldChar w:fldCharType="end"/>
      </w:r>
    </w:p>
    <w:p w14:paraId="5CBC2B48" w14:textId="77777777" w:rsidR="00F6080A" w:rsidRDefault="00F6080A">
      <w:pPr>
        <w:pStyle w:val="TOC4"/>
        <w:tabs>
          <w:tab w:val="left" w:pos="1620"/>
          <w:tab w:val="right" w:leader="dot" w:pos="8630"/>
        </w:tabs>
        <w:rPr>
          <w:rFonts w:asciiTheme="minorHAnsi" w:eastAsiaTheme="minorEastAsia" w:hAnsiTheme="minorHAnsi" w:cstheme="minorBidi"/>
          <w:noProof/>
          <w:lang w:eastAsia="ja-JP"/>
        </w:rPr>
      </w:pPr>
      <w:r>
        <w:rPr>
          <w:noProof/>
        </w:rPr>
        <w:t>2.2.2.2</w:t>
      </w:r>
      <w:r>
        <w:rPr>
          <w:rFonts w:asciiTheme="minorHAnsi" w:eastAsiaTheme="minorEastAsia" w:hAnsiTheme="minorHAnsi" w:cstheme="minorBidi"/>
          <w:noProof/>
          <w:lang w:eastAsia="ja-JP"/>
        </w:rPr>
        <w:tab/>
      </w:r>
      <w:r>
        <w:rPr>
          <w:noProof/>
        </w:rPr>
        <w:t>FOCAL 903 Video/Data Multiplexer</w:t>
      </w:r>
      <w:r>
        <w:rPr>
          <w:noProof/>
        </w:rPr>
        <w:tab/>
      </w:r>
      <w:r>
        <w:rPr>
          <w:noProof/>
        </w:rPr>
        <w:fldChar w:fldCharType="begin"/>
      </w:r>
      <w:r>
        <w:rPr>
          <w:noProof/>
        </w:rPr>
        <w:instrText xml:space="preserve"> PAGEREF _Toc255624384 \h </w:instrText>
      </w:r>
      <w:r>
        <w:rPr>
          <w:noProof/>
        </w:rPr>
      </w:r>
      <w:r>
        <w:rPr>
          <w:noProof/>
        </w:rPr>
        <w:fldChar w:fldCharType="separate"/>
      </w:r>
      <w:r>
        <w:rPr>
          <w:noProof/>
        </w:rPr>
        <w:t>8</w:t>
      </w:r>
      <w:r>
        <w:rPr>
          <w:noProof/>
        </w:rPr>
        <w:fldChar w:fldCharType="end"/>
      </w:r>
    </w:p>
    <w:p w14:paraId="39D55D5F" w14:textId="77777777" w:rsidR="00F6080A" w:rsidRDefault="00F6080A">
      <w:pPr>
        <w:pStyle w:val="TOC3"/>
        <w:tabs>
          <w:tab w:val="left" w:pos="1200"/>
          <w:tab w:val="right" w:leader="dot" w:pos="8630"/>
        </w:tabs>
        <w:rPr>
          <w:rFonts w:asciiTheme="minorHAnsi" w:eastAsiaTheme="minorEastAsia" w:hAnsiTheme="minorHAnsi" w:cstheme="minorBidi"/>
          <w:noProof/>
          <w:lang w:eastAsia="ja-JP"/>
        </w:rPr>
      </w:pPr>
      <w:r>
        <w:rPr>
          <w:noProof/>
        </w:rPr>
        <w:t>2.2.3</w:t>
      </w:r>
      <w:r>
        <w:rPr>
          <w:rFonts w:asciiTheme="minorHAnsi" w:eastAsiaTheme="minorEastAsia" w:hAnsiTheme="minorHAnsi" w:cstheme="minorBidi"/>
          <w:noProof/>
          <w:lang w:eastAsia="ja-JP"/>
        </w:rPr>
        <w:tab/>
      </w:r>
      <w:r>
        <w:rPr>
          <w:noProof/>
        </w:rPr>
        <w:t>Main Junction Box</w:t>
      </w:r>
      <w:r>
        <w:rPr>
          <w:noProof/>
        </w:rPr>
        <w:tab/>
      </w:r>
      <w:r>
        <w:rPr>
          <w:noProof/>
        </w:rPr>
        <w:fldChar w:fldCharType="begin"/>
      </w:r>
      <w:r>
        <w:rPr>
          <w:noProof/>
        </w:rPr>
        <w:instrText xml:space="preserve"> PAGEREF _Toc255624385 \h </w:instrText>
      </w:r>
      <w:r>
        <w:rPr>
          <w:noProof/>
        </w:rPr>
      </w:r>
      <w:r>
        <w:rPr>
          <w:noProof/>
        </w:rPr>
        <w:fldChar w:fldCharType="separate"/>
      </w:r>
      <w:r>
        <w:rPr>
          <w:noProof/>
        </w:rPr>
        <w:t>8</w:t>
      </w:r>
      <w:r>
        <w:rPr>
          <w:noProof/>
        </w:rPr>
        <w:fldChar w:fldCharType="end"/>
      </w:r>
    </w:p>
    <w:p w14:paraId="496BD4C9" w14:textId="77777777" w:rsidR="00F6080A" w:rsidRDefault="00F6080A">
      <w:pPr>
        <w:pStyle w:val="TOC4"/>
        <w:tabs>
          <w:tab w:val="left" w:pos="1620"/>
          <w:tab w:val="right" w:leader="dot" w:pos="8630"/>
        </w:tabs>
        <w:rPr>
          <w:rFonts w:asciiTheme="minorHAnsi" w:eastAsiaTheme="minorEastAsia" w:hAnsiTheme="minorHAnsi" w:cstheme="minorBidi"/>
          <w:noProof/>
          <w:lang w:eastAsia="ja-JP"/>
        </w:rPr>
      </w:pPr>
      <w:r>
        <w:rPr>
          <w:noProof/>
        </w:rPr>
        <w:t>2.2.3.1</w:t>
      </w:r>
      <w:r>
        <w:rPr>
          <w:rFonts w:asciiTheme="minorHAnsi" w:eastAsiaTheme="minorEastAsia" w:hAnsiTheme="minorHAnsi" w:cstheme="minorBidi"/>
          <w:noProof/>
          <w:lang w:eastAsia="ja-JP"/>
        </w:rPr>
        <w:tab/>
      </w:r>
      <w:r>
        <w:rPr>
          <w:noProof/>
        </w:rPr>
        <w:t>Ground Fault Monitoring</w:t>
      </w:r>
      <w:r>
        <w:rPr>
          <w:noProof/>
        </w:rPr>
        <w:tab/>
      </w:r>
      <w:r>
        <w:rPr>
          <w:noProof/>
        </w:rPr>
        <w:fldChar w:fldCharType="begin"/>
      </w:r>
      <w:r>
        <w:rPr>
          <w:noProof/>
        </w:rPr>
        <w:instrText xml:space="preserve"> PAGEREF _Toc255624386 \h </w:instrText>
      </w:r>
      <w:r>
        <w:rPr>
          <w:noProof/>
        </w:rPr>
      </w:r>
      <w:r>
        <w:rPr>
          <w:noProof/>
        </w:rPr>
        <w:fldChar w:fldCharType="separate"/>
      </w:r>
      <w:r>
        <w:rPr>
          <w:noProof/>
        </w:rPr>
        <w:t>9</w:t>
      </w:r>
      <w:r>
        <w:rPr>
          <w:noProof/>
        </w:rPr>
        <w:fldChar w:fldCharType="end"/>
      </w:r>
    </w:p>
    <w:p w14:paraId="48CF039A" w14:textId="77777777" w:rsidR="00F6080A" w:rsidRDefault="00F6080A">
      <w:pPr>
        <w:pStyle w:val="TOC3"/>
        <w:tabs>
          <w:tab w:val="left" w:pos="1200"/>
          <w:tab w:val="right" w:leader="dot" w:pos="8630"/>
        </w:tabs>
        <w:rPr>
          <w:rFonts w:asciiTheme="minorHAnsi" w:eastAsiaTheme="minorEastAsia" w:hAnsiTheme="minorHAnsi" w:cstheme="minorBidi"/>
          <w:noProof/>
          <w:lang w:eastAsia="ja-JP"/>
        </w:rPr>
      </w:pPr>
      <w:r>
        <w:rPr>
          <w:noProof/>
        </w:rPr>
        <w:t>2.2.4</w:t>
      </w:r>
      <w:r>
        <w:rPr>
          <w:rFonts w:asciiTheme="minorHAnsi" w:eastAsiaTheme="minorEastAsia" w:hAnsiTheme="minorHAnsi" w:cstheme="minorBidi"/>
          <w:noProof/>
          <w:lang w:eastAsia="ja-JP"/>
        </w:rPr>
        <w:tab/>
      </w:r>
      <w:r>
        <w:rPr>
          <w:noProof/>
        </w:rPr>
        <w:t>Auxiliary Interface Junction Box</w:t>
      </w:r>
      <w:r>
        <w:rPr>
          <w:noProof/>
        </w:rPr>
        <w:tab/>
      </w:r>
      <w:r>
        <w:rPr>
          <w:noProof/>
        </w:rPr>
        <w:fldChar w:fldCharType="begin"/>
      </w:r>
      <w:r>
        <w:rPr>
          <w:noProof/>
        </w:rPr>
        <w:instrText xml:space="preserve"> PAGEREF _Toc255624387 \h </w:instrText>
      </w:r>
      <w:r>
        <w:rPr>
          <w:noProof/>
        </w:rPr>
      </w:r>
      <w:r>
        <w:rPr>
          <w:noProof/>
        </w:rPr>
        <w:fldChar w:fldCharType="separate"/>
      </w:r>
      <w:r>
        <w:rPr>
          <w:noProof/>
        </w:rPr>
        <w:t>9</w:t>
      </w:r>
      <w:r>
        <w:rPr>
          <w:noProof/>
        </w:rPr>
        <w:fldChar w:fldCharType="end"/>
      </w:r>
    </w:p>
    <w:p w14:paraId="48CA09F4" w14:textId="77777777" w:rsidR="00F6080A" w:rsidRDefault="00F6080A">
      <w:pPr>
        <w:pStyle w:val="TOC4"/>
        <w:tabs>
          <w:tab w:val="left" w:pos="1620"/>
          <w:tab w:val="right" w:leader="dot" w:pos="8630"/>
        </w:tabs>
        <w:rPr>
          <w:rFonts w:asciiTheme="minorHAnsi" w:eastAsiaTheme="minorEastAsia" w:hAnsiTheme="minorHAnsi" w:cstheme="minorBidi"/>
          <w:noProof/>
          <w:lang w:eastAsia="ja-JP"/>
        </w:rPr>
      </w:pPr>
      <w:r>
        <w:rPr>
          <w:noProof/>
        </w:rPr>
        <w:t>2.2.4.1</w:t>
      </w:r>
      <w:r>
        <w:rPr>
          <w:rFonts w:asciiTheme="minorHAnsi" w:eastAsiaTheme="minorEastAsia" w:hAnsiTheme="minorHAnsi" w:cstheme="minorBidi"/>
          <w:noProof/>
          <w:lang w:eastAsia="ja-JP"/>
        </w:rPr>
        <w:tab/>
      </w:r>
      <w:r>
        <w:rPr>
          <w:noProof/>
        </w:rPr>
        <w:t>Auxiliary Power Requirements</w:t>
      </w:r>
      <w:r>
        <w:rPr>
          <w:noProof/>
        </w:rPr>
        <w:tab/>
      </w:r>
      <w:r>
        <w:rPr>
          <w:noProof/>
        </w:rPr>
        <w:fldChar w:fldCharType="begin"/>
      </w:r>
      <w:r>
        <w:rPr>
          <w:noProof/>
        </w:rPr>
        <w:instrText xml:space="preserve"> PAGEREF _Toc255624388 \h </w:instrText>
      </w:r>
      <w:r>
        <w:rPr>
          <w:noProof/>
        </w:rPr>
      </w:r>
      <w:r>
        <w:rPr>
          <w:noProof/>
        </w:rPr>
        <w:fldChar w:fldCharType="separate"/>
      </w:r>
      <w:r>
        <w:rPr>
          <w:noProof/>
        </w:rPr>
        <w:t>9</w:t>
      </w:r>
      <w:r>
        <w:rPr>
          <w:noProof/>
        </w:rPr>
        <w:fldChar w:fldCharType="end"/>
      </w:r>
    </w:p>
    <w:p w14:paraId="09ECBBC6" w14:textId="77777777" w:rsidR="00F6080A" w:rsidRDefault="00F6080A">
      <w:pPr>
        <w:pStyle w:val="TOC4"/>
        <w:tabs>
          <w:tab w:val="left" w:pos="1620"/>
          <w:tab w:val="right" w:leader="dot" w:pos="8630"/>
        </w:tabs>
        <w:rPr>
          <w:rFonts w:asciiTheme="minorHAnsi" w:eastAsiaTheme="minorEastAsia" w:hAnsiTheme="minorHAnsi" w:cstheme="minorBidi"/>
          <w:noProof/>
          <w:lang w:eastAsia="ja-JP"/>
        </w:rPr>
      </w:pPr>
      <w:r>
        <w:rPr>
          <w:noProof/>
        </w:rPr>
        <w:t>2.2.4.2</w:t>
      </w:r>
      <w:r>
        <w:rPr>
          <w:rFonts w:asciiTheme="minorHAnsi" w:eastAsiaTheme="minorEastAsia" w:hAnsiTheme="minorHAnsi" w:cstheme="minorBidi"/>
          <w:noProof/>
          <w:lang w:eastAsia="ja-JP"/>
        </w:rPr>
        <w:tab/>
      </w:r>
      <w:r>
        <w:rPr>
          <w:noProof/>
        </w:rPr>
        <w:t>Auxiliary Data Requirements</w:t>
      </w:r>
      <w:r>
        <w:rPr>
          <w:noProof/>
        </w:rPr>
        <w:tab/>
      </w:r>
      <w:r>
        <w:rPr>
          <w:noProof/>
        </w:rPr>
        <w:fldChar w:fldCharType="begin"/>
      </w:r>
      <w:r>
        <w:rPr>
          <w:noProof/>
        </w:rPr>
        <w:instrText xml:space="preserve"> PAGEREF _Toc255624389 \h </w:instrText>
      </w:r>
      <w:r>
        <w:rPr>
          <w:noProof/>
        </w:rPr>
      </w:r>
      <w:r>
        <w:rPr>
          <w:noProof/>
        </w:rPr>
        <w:fldChar w:fldCharType="separate"/>
      </w:r>
      <w:r>
        <w:rPr>
          <w:noProof/>
        </w:rPr>
        <w:t>9</w:t>
      </w:r>
      <w:r>
        <w:rPr>
          <w:noProof/>
        </w:rPr>
        <w:fldChar w:fldCharType="end"/>
      </w:r>
    </w:p>
    <w:p w14:paraId="59EC3E25" w14:textId="77777777" w:rsidR="00F6080A" w:rsidRDefault="00F6080A">
      <w:pPr>
        <w:pStyle w:val="TOC4"/>
        <w:tabs>
          <w:tab w:val="left" w:pos="1620"/>
          <w:tab w:val="right" w:leader="dot" w:pos="8630"/>
        </w:tabs>
        <w:rPr>
          <w:rFonts w:asciiTheme="minorHAnsi" w:eastAsiaTheme="minorEastAsia" w:hAnsiTheme="minorHAnsi" w:cstheme="minorBidi"/>
          <w:noProof/>
          <w:lang w:eastAsia="ja-JP"/>
        </w:rPr>
      </w:pPr>
      <w:r>
        <w:rPr>
          <w:noProof/>
        </w:rPr>
        <w:t>2.2.4.3</w:t>
      </w:r>
      <w:r>
        <w:rPr>
          <w:rFonts w:asciiTheme="minorHAnsi" w:eastAsiaTheme="minorEastAsia" w:hAnsiTheme="minorHAnsi" w:cstheme="minorBidi"/>
          <w:noProof/>
          <w:lang w:eastAsia="ja-JP"/>
        </w:rPr>
        <w:tab/>
      </w:r>
      <w:r>
        <w:rPr>
          <w:noProof/>
        </w:rPr>
        <w:t>Connectors &amp; Ports</w:t>
      </w:r>
      <w:r>
        <w:rPr>
          <w:noProof/>
        </w:rPr>
        <w:tab/>
      </w:r>
      <w:r>
        <w:rPr>
          <w:noProof/>
        </w:rPr>
        <w:fldChar w:fldCharType="begin"/>
      </w:r>
      <w:r>
        <w:rPr>
          <w:noProof/>
        </w:rPr>
        <w:instrText xml:space="preserve"> PAGEREF _Toc255624390 \h </w:instrText>
      </w:r>
      <w:r>
        <w:rPr>
          <w:noProof/>
        </w:rPr>
      </w:r>
      <w:r>
        <w:rPr>
          <w:noProof/>
        </w:rPr>
        <w:fldChar w:fldCharType="separate"/>
      </w:r>
      <w:r>
        <w:rPr>
          <w:noProof/>
        </w:rPr>
        <w:t>10</w:t>
      </w:r>
      <w:r>
        <w:rPr>
          <w:noProof/>
        </w:rPr>
        <w:fldChar w:fldCharType="end"/>
      </w:r>
    </w:p>
    <w:p w14:paraId="5718F984" w14:textId="77777777" w:rsidR="00F6080A" w:rsidRDefault="00F6080A">
      <w:pPr>
        <w:pStyle w:val="TOC4"/>
        <w:tabs>
          <w:tab w:val="left" w:pos="1620"/>
          <w:tab w:val="right" w:leader="dot" w:pos="8630"/>
        </w:tabs>
        <w:rPr>
          <w:rFonts w:asciiTheme="minorHAnsi" w:eastAsiaTheme="minorEastAsia" w:hAnsiTheme="minorHAnsi" w:cstheme="minorBidi"/>
          <w:noProof/>
          <w:lang w:eastAsia="ja-JP"/>
        </w:rPr>
      </w:pPr>
      <w:r>
        <w:rPr>
          <w:noProof/>
        </w:rPr>
        <w:t>2.2.4.4</w:t>
      </w:r>
      <w:r>
        <w:rPr>
          <w:rFonts w:asciiTheme="minorHAnsi" w:eastAsiaTheme="minorEastAsia" w:hAnsiTheme="minorHAnsi" w:cstheme="minorBidi"/>
          <w:noProof/>
          <w:lang w:eastAsia="ja-JP"/>
        </w:rPr>
        <w:tab/>
      </w:r>
      <w:r>
        <w:rPr>
          <w:noProof/>
        </w:rPr>
        <w:t>Ground Fault Monitoring</w:t>
      </w:r>
      <w:r>
        <w:rPr>
          <w:noProof/>
        </w:rPr>
        <w:tab/>
      </w:r>
      <w:r>
        <w:rPr>
          <w:noProof/>
        </w:rPr>
        <w:fldChar w:fldCharType="begin"/>
      </w:r>
      <w:r>
        <w:rPr>
          <w:noProof/>
        </w:rPr>
        <w:instrText xml:space="preserve"> PAGEREF _Toc255624391 \h </w:instrText>
      </w:r>
      <w:r>
        <w:rPr>
          <w:noProof/>
        </w:rPr>
      </w:r>
      <w:r>
        <w:rPr>
          <w:noProof/>
        </w:rPr>
        <w:fldChar w:fldCharType="separate"/>
      </w:r>
      <w:r>
        <w:rPr>
          <w:noProof/>
        </w:rPr>
        <w:t>10</w:t>
      </w:r>
      <w:r>
        <w:rPr>
          <w:noProof/>
        </w:rPr>
        <w:fldChar w:fldCharType="end"/>
      </w:r>
    </w:p>
    <w:p w14:paraId="74292241" w14:textId="77777777" w:rsidR="00F6080A" w:rsidRDefault="00F6080A">
      <w:pPr>
        <w:pStyle w:val="TOC3"/>
        <w:tabs>
          <w:tab w:val="left" w:pos="1200"/>
          <w:tab w:val="right" w:leader="dot" w:pos="8630"/>
        </w:tabs>
        <w:rPr>
          <w:rFonts w:asciiTheme="minorHAnsi" w:eastAsiaTheme="minorEastAsia" w:hAnsiTheme="minorHAnsi" w:cstheme="minorBidi"/>
          <w:noProof/>
          <w:lang w:eastAsia="ja-JP"/>
        </w:rPr>
      </w:pPr>
      <w:r>
        <w:rPr>
          <w:noProof/>
        </w:rPr>
        <w:t>2.2.5</w:t>
      </w:r>
      <w:r>
        <w:rPr>
          <w:rFonts w:asciiTheme="minorHAnsi" w:eastAsiaTheme="minorEastAsia" w:hAnsiTheme="minorHAnsi" w:cstheme="minorBidi"/>
          <w:noProof/>
          <w:lang w:eastAsia="ja-JP"/>
        </w:rPr>
        <w:tab/>
      </w:r>
      <w:r>
        <w:rPr>
          <w:noProof/>
        </w:rPr>
        <w:t>Lighting Junction Box</w:t>
      </w:r>
      <w:r>
        <w:rPr>
          <w:noProof/>
        </w:rPr>
        <w:tab/>
      </w:r>
      <w:r>
        <w:rPr>
          <w:noProof/>
        </w:rPr>
        <w:fldChar w:fldCharType="begin"/>
      </w:r>
      <w:r>
        <w:rPr>
          <w:noProof/>
        </w:rPr>
        <w:instrText xml:space="preserve"> PAGEREF _Toc255624392 \h </w:instrText>
      </w:r>
      <w:r>
        <w:rPr>
          <w:noProof/>
        </w:rPr>
      </w:r>
      <w:r>
        <w:rPr>
          <w:noProof/>
        </w:rPr>
        <w:fldChar w:fldCharType="separate"/>
      </w:r>
      <w:r>
        <w:rPr>
          <w:noProof/>
        </w:rPr>
        <w:t>10</w:t>
      </w:r>
      <w:r>
        <w:rPr>
          <w:noProof/>
        </w:rPr>
        <w:fldChar w:fldCharType="end"/>
      </w:r>
    </w:p>
    <w:p w14:paraId="691407A1" w14:textId="77777777" w:rsidR="00F6080A" w:rsidRDefault="00F6080A">
      <w:pPr>
        <w:pStyle w:val="TOC3"/>
        <w:tabs>
          <w:tab w:val="left" w:pos="1200"/>
          <w:tab w:val="right" w:leader="dot" w:pos="8630"/>
        </w:tabs>
        <w:rPr>
          <w:rFonts w:asciiTheme="minorHAnsi" w:eastAsiaTheme="minorEastAsia" w:hAnsiTheme="minorHAnsi" w:cstheme="minorBidi"/>
          <w:noProof/>
          <w:lang w:eastAsia="ja-JP"/>
        </w:rPr>
      </w:pPr>
      <w:r>
        <w:rPr>
          <w:noProof/>
        </w:rPr>
        <w:t>2.2.6</w:t>
      </w:r>
      <w:r>
        <w:rPr>
          <w:rFonts w:asciiTheme="minorHAnsi" w:eastAsiaTheme="minorEastAsia" w:hAnsiTheme="minorHAnsi" w:cstheme="minorBidi"/>
          <w:noProof/>
          <w:lang w:eastAsia="ja-JP"/>
        </w:rPr>
        <w:tab/>
      </w:r>
      <w:r>
        <w:rPr>
          <w:noProof/>
        </w:rPr>
        <w:t>Umbilical Termination / Transformer Junction Box</w:t>
      </w:r>
      <w:r>
        <w:rPr>
          <w:noProof/>
        </w:rPr>
        <w:tab/>
      </w:r>
      <w:r>
        <w:rPr>
          <w:noProof/>
        </w:rPr>
        <w:fldChar w:fldCharType="begin"/>
      </w:r>
      <w:r>
        <w:rPr>
          <w:noProof/>
        </w:rPr>
        <w:instrText xml:space="preserve"> PAGEREF _Toc255624393 \h </w:instrText>
      </w:r>
      <w:r>
        <w:rPr>
          <w:noProof/>
        </w:rPr>
      </w:r>
      <w:r>
        <w:rPr>
          <w:noProof/>
        </w:rPr>
        <w:fldChar w:fldCharType="separate"/>
      </w:r>
      <w:r>
        <w:rPr>
          <w:noProof/>
        </w:rPr>
        <w:t>10</w:t>
      </w:r>
      <w:r>
        <w:rPr>
          <w:noProof/>
        </w:rPr>
        <w:fldChar w:fldCharType="end"/>
      </w:r>
    </w:p>
    <w:p w14:paraId="40759A9B" w14:textId="77777777" w:rsidR="00F6080A" w:rsidRDefault="00F6080A">
      <w:pPr>
        <w:pStyle w:val="TOC3"/>
        <w:tabs>
          <w:tab w:val="left" w:pos="1200"/>
          <w:tab w:val="right" w:leader="dot" w:pos="8630"/>
        </w:tabs>
        <w:rPr>
          <w:rFonts w:asciiTheme="minorHAnsi" w:eastAsiaTheme="minorEastAsia" w:hAnsiTheme="minorHAnsi" w:cstheme="minorBidi"/>
          <w:noProof/>
          <w:lang w:eastAsia="ja-JP"/>
        </w:rPr>
      </w:pPr>
      <w:r>
        <w:rPr>
          <w:noProof/>
        </w:rPr>
        <w:t>2.2.7</w:t>
      </w:r>
      <w:r>
        <w:rPr>
          <w:rFonts w:asciiTheme="minorHAnsi" w:eastAsiaTheme="minorEastAsia" w:hAnsiTheme="minorHAnsi" w:cstheme="minorBidi"/>
          <w:noProof/>
          <w:lang w:eastAsia="ja-JP"/>
        </w:rPr>
        <w:tab/>
      </w:r>
      <w:r>
        <w:rPr>
          <w:noProof/>
        </w:rPr>
        <w:t>Core Instruments (MBARI Provided)</w:t>
      </w:r>
      <w:r>
        <w:rPr>
          <w:noProof/>
        </w:rPr>
        <w:tab/>
      </w:r>
      <w:r>
        <w:rPr>
          <w:noProof/>
        </w:rPr>
        <w:fldChar w:fldCharType="begin"/>
      </w:r>
      <w:r>
        <w:rPr>
          <w:noProof/>
        </w:rPr>
        <w:instrText xml:space="preserve"> PAGEREF _Toc255624394 \h </w:instrText>
      </w:r>
      <w:r>
        <w:rPr>
          <w:noProof/>
        </w:rPr>
      </w:r>
      <w:r>
        <w:rPr>
          <w:noProof/>
        </w:rPr>
        <w:fldChar w:fldCharType="separate"/>
      </w:r>
      <w:r>
        <w:rPr>
          <w:noProof/>
        </w:rPr>
        <w:t>11</w:t>
      </w:r>
      <w:r>
        <w:rPr>
          <w:noProof/>
        </w:rPr>
        <w:fldChar w:fldCharType="end"/>
      </w:r>
    </w:p>
    <w:p w14:paraId="7AB91475" w14:textId="77777777" w:rsidR="00F6080A" w:rsidRDefault="00F6080A">
      <w:pPr>
        <w:pStyle w:val="TOC4"/>
        <w:tabs>
          <w:tab w:val="left" w:pos="1620"/>
          <w:tab w:val="right" w:leader="dot" w:pos="8630"/>
        </w:tabs>
        <w:rPr>
          <w:rFonts w:asciiTheme="minorHAnsi" w:eastAsiaTheme="minorEastAsia" w:hAnsiTheme="minorHAnsi" w:cstheme="minorBidi"/>
          <w:noProof/>
          <w:lang w:eastAsia="ja-JP"/>
        </w:rPr>
      </w:pPr>
      <w:r>
        <w:rPr>
          <w:noProof/>
        </w:rPr>
        <w:t>2.2.7.1</w:t>
      </w:r>
      <w:r>
        <w:rPr>
          <w:rFonts w:asciiTheme="minorHAnsi" w:eastAsiaTheme="minorEastAsia" w:hAnsiTheme="minorHAnsi" w:cstheme="minorBidi"/>
          <w:noProof/>
          <w:lang w:eastAsia="ja-JP"/>
        </w:rPr>
        <w:tab/>
      </w:r>
      <w:r>
        <w:rPr>
          <w:noProof/>
        </w:rPr>
        <w:t>Navigation</w:t>
      </w:r>
      <w:r>
        <w:rPr>
          <w:noProof/>
        </w:rPr>
        <w:tab/>
      </w:r>
      <w:r>
        <w:rPr>
          <w:noProof/>
        </w:rPr>
        <w:fldChar w:fldCharType="begin"/>
      </w:r>
      <w:r>
        <w:rPr>
          <w:noProof/>
        </w:rPr>
        <w:instrText xml:space="preserve"> PAGEREF _Toc255624395 \h </w:instrText>
      </w:r>
      <w:r>
        <w:rPr>
          <w:noProof/>
        </w:rPr>
      </w:r>
      <w:r>
        <w:rPr>
          <w:noProof/>
        </w:rPr>
        <w:fldChar w:fldCharType="separate"/>
      </w:r>
      <w:r>
        <w:rPr>
          <w:noProof/>
        </w:rPr>
        <w:t>11</w:t>
      </w:r>
      <w:r>
        <w:rPr>
          <w:noProof/>
        </w:rPr>
        <w:fldChar w:fldCharType="end"/>
      </w:r>
    </w:p>
    <w:p w14:paraId="2952B8C7" w14:textId="77777777" w:rsidR="00F6080A" w:rsidRDefault="00F6080A">
      <w:pPr>
        <w:pStyle w:val="TOC4"/>
        <w:tabs>
          <w:tab w:val="left" w:pos="1620"/>
          <w:tab w:val="right" w:leader="dot" w:pos="8630"/>
        </w:tabs>
        <w:rPr>
          <w:rFonts w:asciiTheme="minorHAnsi" w:eastAsiaTheme="minorEastAsia" w:hAnsiTheme="minorHAnsi" w:cstheme="minorBidi"/>
          <w:noProof/>
          <w:lang w:eastAsia="ja-JP"/>
        </w:rPr>
      </w:pPr>
      <w:r>
        <w:rPr>
          <w:noProof/>
        </w:rPr>
        <w:t>2.2.7.2</w:t>
      </w:r>
      <w:r>
        <w:rPr>
          <w:rFonts w:asciiTheme="minorHAnsi" w:eastAsiaTheme="minorEastAsia" w:hAnsiTheme="minorHAnsi" w:cstheme="minorBidi"/>
          <w:noProof/>
          <w:lang w:eastAsia="ja-JP"/>
        </w:rPr>
        <w:tab/>
      </w:r>
      <w:r>
        <w:rPr>
          <w:noProof/>
        </w:rPr>
        <w:t>Cameras &amp; Viewing</w:t>
      </w:r>
      <w:r>
        <w:rPr>
          <w:noProof/>
        </w:rPr>
        <w:tab/>
      </w:r>
      <w:r>
        <w:rPr>
          <w:noProof/>
        </w:rPr>
        <w:fldChar w:fldCharType="begin"/>
      </w:r>
      <w:r>
        <w:rPr>
          <w:noProof/>
        </w:rPr>
        <w:instrText xml:space="preserve"> PAGEREF _Toc255624396 \h </w:instrText>
      </w:r>
      <w:r>
        <w:rPr>
          <w:noProof/>
        </w:rPr>
      </w:r>
      <w:r>
        <w:rPr>
          <w:noProof/>
        </w:rPr>
        <w:fldChar w:fldCharType="separate"/>
      </w:r>
      <w:r>
        <w:rPr>
          <w:noProof/>
        </w:rPr>
        <w:t>11</w:t>
      </w:r>
      <w:r>
        <w:rPr>
          <w:noProof/>
        </w:rPr>
        <w:fldChar w:fldCharType="end"/>
      </w:r>
    </w:p>
    <w:p w14:paraId="65876FE6" w14:textId="77777777" w:rsidR="00F6080A" w:rsidRDefault="00F6080A">
      <w:pPr>
        <w:pStyle w:val="TOC4"/>
        <w:tabs>
          <w:tab w:val="left" w:pos="1620"/>
          <w:tab w:val="right" w:leader="dot" w:pos="8630"/>
        </w:tabs>
        <w:rPr>
          <w:rFonts w:asciiTheme="minorHAnsi" w:eastAsiaTheme="minorEastAsia" w:hAnsiTheme="minorHAnsi" w:cstheme="minorBidi"/>
          <w:noProof/>
          <w:lang w:eastAsia="ja-JP"/>
        </w:rPr>
      </w:pPr>
      <w:r>
        <w:rPr>
          <w:noProof/>
        </w:rPr>
        <w:t>2.2.7.3</w:t>
      </w:r>
      <w:r>
        <w:rPr>
          <w:rFonts w:asciiTheme="minorHAnsi" w:eastAsiaTheme="minorEastAsia" w:hAnsiTheme="minorHAnsi" w:cstheme="minorBidi"/>
          <w:noProof/>
          <w:lang w:eastAsia="ja-JP"/>
        </w:rPr>
        <w:tab/>
      </w:r>
      <w:r>
        <w:rPr>
          <w:noProof/>
        </w:rPr>
        <w:t>Science Tools</w:t>
      </w:r>
      <w:r>
        <w:rPr>
          <w:noProof/>
        </w:rPr>
        <w:tab/>
      </w:r>
      <w:r>
        <w:rPr>
          <w:noProof/>
        </w:rPr>
        <w:fldChar w:fldCharType="begin"/>
      </w:r>
      <w:r>
        <w:rPr>
          <w:noProof/>
        </w:rPr>
        <w:instrText xml:space="preserve"> PAGEREF _Toc255624397 \h </w:instrText>
      </w:r>
      <w:r>
        <w:rPr>
          <w:noProof/>
        </w:rPr>
      </w:r>
      <w:r>
        <w:rPr>
          <w:noProof/>
        </w:rPr>
        <w:fldChar w:fldCharType="separate"/>
      </w:r>
      <w:r>
        <w:rPr>
          <w:noProof/>
        </w:rPr>
        <w:t>12</w:t>
      </w:r>
      <w:r>
        <w:rPr>
          <w:noProof/>
        </w:rPr>
        <w:fldChar w:fldCharType="end"/>
      </w:r>
    </w:p>
    <w:p w14:paraId="17DCC0F2" w14:textId="77777777" w:rsidR="00F6080A" w:rsidRDefault="00F6080A">
      <w:pPr>
        <w:pStyle w:val="TOC5"/>
        <w:tabs>
          <w:tab w:val="left" w:pos="2040"/>
          <w:tab w:val="right" w:leader="dot" w:pos="8630"/>
        </w:tabs>
        <w:rPr>
          <w:rFonts w:asciiTheme="minorHAnsi" w:eastAsiaTheme="minorEastAsia" w:hAnsiTheme="minorHAnsi" w:cstheme="minorBidi"/>
          <w:noProof/>
          <w:lang w:eastAsia="ja-JP"/>
        </w:rPr>
      </w:pPr>
      <w:r w:rsidRPr="008F426B">
        <w:rPr>
          <w:noProof/>
        </w:rPr>
        <w:t>2.2.7.3.1</w:t>
      </w:r>
      <w:r>
        <w:rPr>
          <w:rFonts w:asciiTheme="minorHAnsi" w:eastAsiaTheme="minorEastAsia" w:hAnsiTheme="minorHAnsi" w:cstheme="minorBidi"/>
          <w:noProof/>
          <w:lang w:eastAsia="ja-JP"/>
        </w:rPr>
        <w:tab/>
      </w:r>
      <w:r w:rsidRPr="008F426B">
        <w:rPr>
          <w:noProof/>
        </w:rPr>
        <w:t>Tool Sleds</w:t>
      </w:r>
      <w:r>
        <w:rPr>
          <w:noProof/>
        </w:rPr>
        <w:tab/>
      </w:r>
      <w:r>
        <w:rPr>
          <w:noProof/>
        </w:rPr>
        <w:fldChar w:fldCharType="begin"/>
      </w:r>
      <w:r>
        <w:rPr>
          <w:noProof/>
        </w:rPr>
        <w:instrText xml:space="preserve"> PAGEREF _Toc255624398 \h </w:instrText>
      </w:r>
      <w:r>
        <w:rPr>
          <w:noProof/>
        </w:rPr>
      </w:r>
      <w:r>
        <w:rPr>
          <w:noProof/>
        </w:rPr>
        <w:fldChar w:fldCharType="separate"/>
      </w:r>
      <w:r>
        <w:rPr>
          <w:noProof/>
        </w:rPr>
        <w:t>13</w:t>
      </w:r>
      <w:r>
        <w:rPr>
          <w:noProof/>
        </w:rPr>
        <w:fldChar w:fldCharType="end"/>
      </w:r>
    </w:p>
    <w:p w14:paraId="0AE2B718" w14:textId="77777777" w:rsidR="00F6080A" w:rsidRDefault="00F6080A">
      <w:pPr>
        <w:pStyle w:val="TOC2"/>
        <w:tabs>
          <w:tab w:val="left" w:pos="780"/>
          <w:tab w:val="right" w:leader="dot" w:pos="8630"/>
        </w:tabs>
        <w:rPr>
          <w:rFonts w:asciiTheme="minorHAnsi" w:eastAsiaTheme="minorEastAsia" w:hAnsiTheme="minorHAnsi" w:cstheme="minorBidi"/>
          <w:noProof/>
          <w:lang w:eastAsia="ja-JP"/>
        </w:rPr>
      </w:pPr>
      <w:r>
        <w:rPr>
          <w:noProof/>
        </w:rPr>
        <w:t>2.3</w:t>
      </w:r>
      <w:r>
        <w:rPr>
          <w:rFonts w:asciiTheme="minorHAnsi" w:eastAsiaTheme="minorEastAsia" w:hAnsiTheme="minorHAnsi" w:cstheme="minorBidi"/>
          <w:noProof/>
          <w:lang w:eastAsia="ja-JP"/>
        </w:rPr>
        <w:tab/>
      </w:r>
      <w:r>
        <w:rPr>
          <w:noProof/>
        </w:rPr>
        <w:t>Surface Control Equipment and Power Distribution</w:t>
      </w:r>
      <w:r>
        <w:rPr>
          <w:noProof/>
        </w:rPr>
        <w:tab/>
      </w:r>
      <w:r>
        <w:rPr>
          <w:noProof/>
        </w:rPr>
        <w:fldChar w:fldCharType="begin"/>
      </w:r>
      <w:r>
        <w:rPr>
          <w:noProof/>
        </w:rPr>
        <w:instrText xml:space="preserve"> PAGEREF _Toc255624399 \h </w:instrText>
      </w:r>
      <w:r>
        <w:rPr>
          <w:noProof/>
        </w:rPr>
      </w:r>
      <w:r>
        <w:rPr>
          <w:noProof/>
        </w:rPr>
        <w:fldChar w:fldCharType="separate"/>
      </w:r>
      <w:r>
        <w:rPr>
          <w:noProof/>
        </w:rPr>
        <w:t>13</w:t>
      </w:r>
      <w:r>
        <w:rPr>
          <w:noProof/>
        </w:rPr>
        <w:fldChar w:fldCharType="end"/>
      </w:r>
    </w:p>
    <w:p w14:paraId="3696C985" w14:textId="77777777" w:rsidR="00F6080A" w:rsidRDefault="00F6080A">
      <w:pPr>
        <w:pStyle w:val="TOC3"/>
        <w:tabs>
          <w:tab w:val="left" w:pos="1200"/>
          <w:tab w:val="right" w:leader="dot" w:pos="8630"/>
        </w:tabs>
        <w:rPr>
          <w:rFonts w:asciiTheme="minorHAnsi" w:eastAsiaTheme="minorEastAsia" w:hAnsiTheme="minorHAnsi" w:cstheme="minorBidi"/>
          <w:noProof/>
          <w:lang w:eastAsia="ja-JP"/>
        </w:rPr>
      </w:pPr>
      <w:r>
        <w:rPr>
          <w:noProof/>
        </w:rPr>
        <w:t>2.3.1</w:t>
      </w:r>
      <w:r>
        <w:rPr>
          <w:rFonts w:asciiTheme="minorHAnsi" w:eastAsiaTheme="minorEastAsia" w:hAnsiTheme="minorHAnsi" w:cstheme="minorBidi"/>
          <w:noProof/>
          <w:lang w:eastAsia="ja-JP"/>
        </w:rPr>
        <w:tab/>
      </w:r>
      <w:r>
        <w:rPr>
          <w:noProof/>
        </w:rPr>
        <w:t>Control Room</w:t>
      </w:r>
      <w:r>
        <w:rPr>
          <w:noProof/>
        </w:rPr>
        <w:tab/>
      </w:r>
      <w:r>
        <w:rPr>
          <w:noProof/>
        </w:rPr>
        <w:fldChar w:fldCharType="begin"/>
      </w:r>
      <w:r>
        <w:rPr>
          <w:noProof/>
        </w:rPr>
        <w:instrText xml:space="preserve"> PAGEREF _Toc255624400 \h </w:instrText>
      </w:r>
      <w:r>
        <w:rPr>
          <w:noProof/>
        </w:rPr>
      </w:r>
      <w:r>
        <w:rPr>
          <w:noProof/>
        </w:rPr>
        <w:fldChar w:fldCharType="separate"/>
      </w:r>
      <w:r>
        <w:rPr>
          <w:noProof/>
        </w:rPr>
        <w:t>13</w:t>
      </w:r>
      <w:r>
        <w:rPr>
          <w:noProof/>
        </w:rPr>
        <w:fldChar w:fldCharType="end"/>
      </w:r>
    </w:p>
    <w:p w14:paraId="51BDB6D3" w14:textId="77777777" w:rsidR="00F6080A" w:rsidRDefault="00F6080A">
      <w:pPr>
        <w:pStyle w:val="TOC3"/>
        <w:tabs>
          <w:tab w:val="left" w:pos="1200"/>
          <w:tab w:val="right" w:leader="dot" w:pos="8630"/>
        </w:tabs>
        <w:rPr>
          <w:rFonts w:asciiTheme="minorHAnsi" w:eastAsiaTheme="minorEastAsia" w:hAnsiTheme="minorHAnsi" w:cstheme="minorBidi"/>
          <w:noProof/>
          <w:lang w:eastAsia="ja-JP"/>
        </w:rPr>
      </w:pPr>
      <w:r>
        <w:rPr>
          <w:noProof/>
        </w:rPr>
        <w:t>2.3.2</w:t>
      </w:r>
      <w:r>
        <w:rPr>
          <w:rFonts w:asciiTheme="minorHAnsi" w:eastAsiaTheme="minorEastAsia" w:hAnsiTheme="minorHAnsi" w:cstheme="minorBidi"/>
          <w:noProof/>
          <w:lang w:eastAsia="ja-JP"/>
        </w:rPr>
        <w:tab/>
      </w:r>
      <w:r>
        <w:rPr>
          <w:noProof/>
        </w:rPr>
        <w:t>Control System</w:t>
      </w:r>
      <w:r>
        <w:rPr>
          <w:noProof/>
        </w:rPr>
        <w:tab/>
      </w:r>
      <w:r>
        <w:rPr>
          <w:noProof/>
        </w:rPr>
        <w:fldChar w:fldCharType="begin"/>
      </w:r>
      <w:r>
        <w:rPr>
          <w:noProof/>
        </w:rPr>
        <w:instrText xml:space="preserve"> PAGEREF _Toc255624401 \h </w:instrText>
      </w:r>
      <w:r>
        <w:rPr>
          <w:noProof/>
        </w:rPr>
      </w:r>
      <w:r>
        <w:rPr>
          <w:noProof/>
        </w:rPr>
        <w:fldChar w:fldCharType="separate"/>
      </w:r>
      <w:r>
        <w:rPr>
          <w:noProof/>
        </w:rPr>
        <w:t>14</w:t>
      </w:r>
      <w:r>
        <w:rPr>
          <w:noProof/>
        </w:rPr>
        <w:fldChar w:fldCharType="end"/>
      </w:r>
    </w:p>
    <w:p w14:paraId="761BAFBD" w14:textId="77777777" w:rsidR="00F6080A" w:rsidRDefault="00F6080A">
      <w:pPr>
        <w:pStyle w:val="TOC4"/>
        <w:tabs>
          <w:tab w:val="left" w:pos="1620"/>
          <w:tab w:val="right" w:leader="dot" w:pos="8630"/>
        </w:tabs>
        <w:rPr>
          <w:rFonts w:asciiTheme="minorHAnsi" w:eastAsiaTheme="minorEastAsia" w:hAnsiTheme="minorHAnsi" w:cstheme="minorBidi"/>
          <w:noProof/>
          <w:lang w:eastAsia="ja-JP"/>
        </w:rPr>
      </w:pPr>
      <w:r>
        <w:rPr>
          <w:noProof/>
        </w:rPr>
        <w:t>2.3.2.1</w:t>
      </w:r>
      <w:r>
        <w:rPr>
          <w:rFonts w:asciiTheme="minorHAnsi" w:eastAsiaTheme="minorEastAsia" w:hAnsiTheme="minorHAnsi" w:cstheme="minorBidi"/>
          <w:noProof/>
          <w:lang w:eastAsia="ja-JP"/>
        </w:rPr>
        <w:tab/>
      </w:r>
      <w:r>
        <w:rPr>
          <w:noProof/>
        </w:rPr>
        <w:t>Software</w:t>
      </w:r>
      <w:r>
        <w:rPr>
          <w:noProof/>
        </w:rPr>
        <w:tab/>
      </w:r>
      <w:r>
        <w:rPr>
          <w:noProof/>
        </w:rPr>
        <w:fldChar w:fldCharType="begin"/>
      </w:r>
      <w:r>
        <w:rPr>
          <w:noProof/>
        </w:rPr>
        <w:instrText xml:space="preserve"> PAGEREF _Toc255624402 \h </w:instrText>
      </w:r>
      <w:r>
        <w:rPr>
          <w:noProof/>
        </w:rPr>
      </w:r>
      <w:r>
        <w:rPr>
          <w:noProof/>
        </w:rPr>
        <w:fldChar w:fldCharType="separate"/>
      </w:r>
      <w:r>
        <w:rPr>
          <w:noProof/>
        </w:rPr>
        <w:t>14</w:t>
      </w:r>
      <w:r>
        <w:rPr>
          <w:noProof/>
        </w:rPr>
        <w:fldChar w:fldCharType="end"/>
      </w:r>
    </w:p>
    <w:p w14:paraId="1F31E5DD" w14:textId="77777777" w:rsidR="00F6080A" w:rsidRDefault="00F6080A">
      <w:pPr>
        <w:pStyle w:val="TOC5"/>
        <w:tabs>
          <w:tab w:val="left" w:pos="2040"/>
          <w:tab w:val="right" w:leader="dot" w:pos="8630"/>
        </w:tabs>
        <w:rPr>
          <w:rFonts w:asciiTheme="minorHAnsi" w:eastAsiaTheme="minorEastAsia" w:hAnsiTheme="minorHAnsi" w:cstheme="minorBidi"/>
          <w:noProof/>
          <w:lang w:eastAsia="ja-JP"/>
        </w:rPr>
      </w:pPr>
      <w:r w:rsidRPr="008F426B">
        <w:rPr>
          <w:noProof/>
        </w:rPr>
        <w:t>2.3.2.1.1</w:t>
      </w:r>
      <w:r>
        <w:rPr>
          <w:rFonts w:asciiTheme="minorHAnsi" w:eastAsiaTheme="minorEastAsia" w:hAnsiTheme="minorHAnsi" w:cstheme="minorBidi"/>
          <w:noProof/>
          <w:lang w:eastAsia="ja-JP"/>
        </w:rPr>
        <w:tab/>
      </w:r>
      <w:r w:rsidRPr="008F426B">
        <w:rPr>
          <w:noProof/>
        </w:rPr>
        <w:t>Redundant Device Selection</w:t>
      </w:r>
      <w:r>
        <w:rPr>
          <w:noProof/>
        </w:rPr>
        <w:tab/>
      </w:r>
      <w:r>
        <w:rPr>
          <w:noProof/>
        </w:rPr>
        <w:fldChar w:fldCharType="begin"/>
      </w:r>
      <w:r>
        <w:rPr>
          <w:noProof/>
        </w:rPr>
        <w:instrText xml:space="preserve"> PAGEREF _Toc255624403 \h </w:instrText>
      </w:r>
      <w:r>
        <w:rPr>
          <w:noProof/>
        </w:rPr>
      </w:r>
      <w:r>
        <w:rPr>
          <w:noProof/>
        </w:rPr>
        <w:fldChar w:fldCharType="separate"/>
      </w:r>
      <w:r>
        <w:rPr>
          <w:noProof/>
        </w:rPr>
        <w:t>14</w:t>
      </w:r>
      <w:r>
        <w:rPr>
          <w:noProof/>
        </w:rPr>
        <w:fldChar w:fldCharType="end"/>
      </w:r>
    </w:p>
    <w:p w14:paraId="584C2108" w14:textId="77777777" w:rsidR="00F6080A" w:rsidRDefault="00F6080A">
      <w:pPr>
        <w:pStyle w:val="TOC5"/>
        <w:tabs>
          <w:tab w:val="left" w:pos="2040"/>
          <w:tab w:val="right" w:leader="dot" w:pos="8630"/>
        </w:tabs>
        <w:rPr>
          <w:rFonts w:asciiTheme="minorHAnsi" w:eastAsiaTheme="minorEastAsia" w:hAnsiTheme="minorHAnsi" w:cstheme="minorBidi"/>
          <w:noProof/>
          <w:lang w:eastAsia="ja-JP"/>
        </w:rPr>
      </w:pPr>
      <w:r w:rsidRPr="008F426B">
        <w:rPr>
          <w:noProof/>
        </w:rPr>
        <w:t>2.3.2.1.2</w:t>
      </w:r>
      <w:r>
        <w:rPr>
          <w:rFonts w:asciiTheme="minorHAnsi" w:eastAsiaTheme="minorEastAsia" w:hAnsiTheme="minorHAnsi" w:cstheme="minorBidi"/>
          <w:noProof/>
          <w:lang w:eastAsia="ja-JP"/>
        </w:rPr>
        <w:tab/>
      </w:r>
      <w:r w:rsidRPr="008F426B">
        <w:rPr>
          <w:noProof/>
        </w:rPr>
        <w:t>Graphical User Interface (GUI)</w:t>
      </w:r>
      <w:r>
        <w:rPr>
          <w:noProof/>
        </w:rPr>
        <w:tab/>
      </w:r>
      <w:r>
        <w:rPr>
          <w:noProof/>
        </w:rPr>
        <w:fldChar w:fldCharType="begin"/>
      </w:r>
      <w:r>
        <w:rPr>
          <w:noProof/>
        </w:rPr>
        <w:instrText xml:space="preserve"> PAGEREF _Toc255624404 \h </w:instrText>
      </w:r>
      <w:r>
        <w:rPr>
          <w:noProof/>
        </w:rPr>
      </w:r>
      <w:r>
        <w:rPr>
          <w:noProof/>
        </w:rPr>
        <w:fldChar w:fldCharType="separate"/>
      </w:r>
      <w:r>
        <w:rPr>
          <w:noProof/>
        </w:rPr>
        <w:t>14</w:t>
      </w:r>
      <w:r>
        <w:rPr>
          <w:noProof/>
        </w:rPr>
        <w:fldChar w:fldCharType="end"/>
      </w:r>
    </w:p>
    <w:p w14:paraId="7B9C1043" w14:textId="77777777" w:rsidR="00F6080A" w:rsidRDefault="00F6080A">
      <w:pPr>
        <w:pStyle w:val="TOC5"/>
        <w:tabs>
          <w:tab w:val="left" w:pos="2040"/>
          <w:tab w:val="right" w:leader="dot" w:pos="8630"/>
        </w:tabs>
        <w:rPr>
          <w:rFonts w:asciiTheme="minorHAnsi" w:eastAsiaTheme="minorEastAsia" w:hAnsiTheme="minorHAnsi" w:cstheme="minorBidi"/>
          <w:noProof/>
          <w:lang w:eastAsia="ja-JP"/>
        </w:rPr>
      </w:pPr>
      <w:r w:rsidRPr="008F426B">
        <w:rPr>
          <w:noProof/>
        </w:rPr>
        <w:t>2.3.2.1.3</w:t>
      </w:r>
      <w:r>
        <w:rPr>
          <w:rFonts w:asciiTheme="minorHAnsi" w:eastAsiaTheme="minorEastAsia" w:hAnsiTheme="minorHAnsi" w:cstheme="minorBidi"/>
          <w:noProof/>
          <w:lang w:eastAsia="ja-JP"/>
        </w:rPr>
        <w:tab/>
      </w:r>
      <w:r w:rsidRPr="008F426B">
        <w:rPr>
          <w:noProof/>
        </w:rPr>
        <w:t>Joy Stick Integration</w:t>
      </w:r>
      <w:r>
        <w:rPr>
          <w:noProof/>
        </w:rPr>
        <w:tab/>
      </w:r>
      <w:r>
        <w:rPr>
          <w:noProof/>
        </w:rPr>
        <w:fldChar w:fldCharType="begin"/>
      </w:r>
      <w:r>
        <w:rPr>
          <w:noProof/>
        </w:rPr>
        <w:instrText xml:space="preserve"> PAGEREF _Toc255624405 \h </w:instrText>
      </w:r>
      <w:r>
        <w:rPr>
          <w:noProof/>
        </w:rPr>
      </w:r>
      <w:r>
        <w:rPr>
          <w:noProof/>
        </w:rPr>
        <w:fldChar w:fldCharType="separate"/>
      </w:r>
      <w:r>
        <w:rPr>
          <w:noProof/>
        </w:rPr>
        <w:t>14</w:t>
      </w:r>
      <w:r>
        <w:rPr>
          <w:noProof/>
        </w:rPr>
        <w:fldChar w:fldCharType="end"/>
      </w:r>
    </w:p>
    <w:p w14:paraId="2D28CACF" w14:textId="77777777" w:rsidR="00F6080A" w:rsidRDefault="00F6080A">
      <w:pPr>
        <w:pStyle w:val="TOC5"/>
        <w:tabs>
          <w:tab w:val="left" w:pos="2040"/>
          <w:tab w:val="right" w:leader="dot" w:pos="8630"/>
        </w:tabs>
        <w:rPr>
          <w:rFonts w:asciiTheme="minorHAnsi" w:eastAsiaTheme="minorEastAsia" w:hAnsiTheme="minorHAnsi" w:cstheme="minorBidi"/>
          <w:noProof/>
          <w:lang w:eastAsia="ja-JP"/>
        </w:rPr>
      </w:pPr>
      <w:r w:rsidRPr="008F426B">
        <w:rPr>
          <w:noProof/>
        </w:rPr>
        <w:t>2.3.2.1.4</w:t>
      </w:r>
      <w:r>
        <w:rPr>
          <w:rFonts w:asciiTheme="minorHAnsi" w:eastAsiaTheme="minorEastAsia" w:hAnsiTheme="minorHAnsi" w:cstheme="minorBidi"/>
          <w:noProof/>
          <w:lang w:eastAsia="ja-JP"/>
        </w:rPr>
        <w:tab/>
      </w:r>
      <w:r w:rsidRPr="008F426B">
        <w:rPr>
          <w:noProof/>
        </w:rPr>
        <w:t>Focal Video Switcher</w:t>
      </w:r>
      <w:r>
        <w:rPr>
          <w:noProof/>
        </w:rPr>
        <w:tab/>
      </w:r>
      <w:r>
        <w:rPr>
          <w:noProof/>
        </w:rPr>
        <w:fldChar w:fldCharType="begin"/>
      </w:r>
      <w:r>
        <w:rPr>
          <w:noProof/>
        </w:rPr>
        <w:instrText xml:space="preserve"> PAGEREF _Toc255624406 \h </w:instrText>
      </w:r>
      <w:r>
        <w:rPr>
          <w:noProof/>
        </w:rPr>
      </w:r>
      <w:r>
        <w:rPr>
          <w:noProof/>
        </w:rPr>
        <w:fldChar w:fldCharType="separate"/>
      </w:r>
      <w:r>
        <w:rPr>
          <w:noProof/>
        </w:rPr>
        <w:t>15</w:t>
      </w:r>
      <w:r>
        <w:rPr>
          <w:noProof/>
        </w:rPr>
        <w:fldChar w:fldCharType="end"/>
      </w:r>
    </w:p>
    <w:p w14:paraId="10F93368" w14:textId="77777777" w:rsidR="00F6080A" w:rsidRDefault="00F6080A">
      <w:pPr>
        <w:pStyle w:val="TOC5"/>
        <w:tabs>
          <w:tab w:val="left" w:pos="2040"/>
          <w:tab w:val="right" w:leader="dot" w:pos="8630"/>
        </w:tabs>
        <w:rPr>
          <w:rFonts w:asciiTheme="minorHAnsi" w:eastAsiaTheme="minorEastAsia" w:hAnsiTheme="minorHAnsi" w:cstheme="minorBidi"/>
          <w:noProof/>
          <w:lang w:eastAsia="ja-JP"/>
        </w:rPr>
      </w:pPr>
      <w:r w:rsidRPr="008F426B">
        <w:rPr>
          <w:noProof/>
        </w:rPr>
        <w:t>2.3.2.1.5</w:t>
      </w:r>
      <w:r>
        <w:rPr>
          <w:rFonts w:asciiTheme="minorHAnsi" w:eastAsiaTheme="minorEastAsia" w:hAnsiTheme="minorHAnsi" w:cstheme="minorBidi"/>
          <w:noProof/>
          <w:lang w:eastAsia="ja-JP"/>
        </w:rPr>
        <w:tab/>
      </w:r>
      <w:r w:rsidRPr="008F426B">
        <w:rPr>
          <w:noProof/>
        </w:rPr>
        <w:t>Advance Navigation Controls (MBARI R&amp;D)</w:t>
      </w:r>
      <w:r>
        <w:rPr>
          <w:noProof/>
        </w:rPr>
        <w:tab/>
      </w:r>
      <w:r>
        <w:rPr>
          <w:noProof/>
        </w:rPr>
        <w:fldChar w:fldCharType="begin"/>
      </w:r>
      <w:r>
        <w:rPr>
          <w:noProof/>
        </w:rPr>
        <w:instrText xml:space="preserve"> PAGEREF _Toc255624407 \h </w:instrText>
      </w:r>
      <w:r>
        <w:rPr>
          <w:noProof/>
        </w:rPr>
      </w:r>
      <w:r>
        <w:rPr>
          <w:noProof/>
        </w:rPr>
        <w:fldChar w:fldCharType="separate"/>
      </w:r>
      <w:r>
        <w:rPr>
          <w:noProof/>
        </w:rPr>
        <w:t>15</w:t>
      </w:r>
      <w:r>
        <w:rPr>
          <w:noProof/>
        </w:rPr>
        <w:fldChar w:fldCharType="end"/>
      </w:r>
    </w:p>
    <w:p w14:paraId="4335C5D8" w14:textId="77777777" w:rsidR="00F6080A" w:rsidRDefault="00F6080A">
      <w:pPr>
        <w:pStyle w:val="TOC5"/>
        <w:tabs>
          <w:tab w:val="left" w:pos="2040"/>
          <w:tab w:val="right" w:leader="dot" w:pos="8630"/>
        </w:tabs>
        <w:rPr>
          <w:rFonts w:asciiTheme="minorHAnsi" w:eastAsiaTheme="minorEastAsia" w:hAnsiTheme="minorHAnsi" w:cstheme="minorBidi"/>
          <w:noProof/>
          <w:lang w:eastAsia="ja-JP"/>
        </w:rPr>
      </w:pPr>
      <w:r w:rsidRPr="008F426B">
        <w:rPr>
          <w:noProof/>
        </w:rPr>
        <w:t>2.3.2.1.6</w:t>
      </w:r>
      <w:r>
        <w:rPr>
          <w:rFonts w:asciiTheme="minorHAnsi" w:eastAsiaTheme="minorEastAsia" w:hAnsiTheme="minorHAnsi" w:cstheme="minorBidi"/>
          <w:noProof/>
          <w:lang w:eastAsia="ja-JP"/>
        </w:rPr>
        <w:tab/>
      </w:r>
      <w:r w:rsidRPr="008F426B">
        <w:rPr>
          <w:noProof/>
        </w:rPr>
        <w:t>Navigation Processor</w:t>
      </w:r>
      <w:r>
        <w:rPr>
          <w:noProof/>
        </w:rPr>
        <w:tab/>
      </w:r>
      <w:r>
        <w:rPr>
          <w:noProof/>
        </w:rPr>
        <w:fldChar w:fldCharType="begin"/>
      </w:r>
      <w:r>
        <w:rPr>
          <w:noProof/>
        </w:rPr>
        <w:instrText xml:space="preserve"> PAGEREF _Toc255624408 \h </w:instrText>
      </w:r>
      <w:r>
        <w:rPr>
          <w:noProof/>
        </w:rPr>
      </w:r>
      <w:r>
        <w:rPr>
          <w:noProof/>
        </w:rPr>
        <w:fldChar w:fldCharType="separate"/>
      </w:r>
      <w:r>
        <w:rPr>
          <w:noProof/>
        </w:rPr>
        <w:t>16</w:t>
      </w:r>
      <w:r>
        <w:rPr>
          <w:noProof/>
        </w:rPr>
        <w:fldChar w:fldCharType="end"/>
      </w:r>
    </w:p>
    <w:p w14:paraId="00F3B7A1" w14:textId="77777777" w:rsidR="00F6080A" w:rsidRDefault="00F6080A">
      <w:pPr>
        <w:pStyle w:val="TOC5"/>
        <w:tabs>
          <w:tab w:val="left" w:pos="2040"/>
          <w:tab w:val="right" w:leader="dot" w:pos="8630"/>
        </w:tabs>
        <w:rPr>
          <w:rFonts w:asciiTheme="minorHAnsi" w:eastAsiaTheme="minorEastAsia" w:hAnsiTheme="minorHAnsi" w:cstheme="minorBidi"/>
          <w:noProof/>
          <w:lang w:eastAsia="ja-JP"/>
        </w:rPr>
      </w:pPr>
      <w:r w:rsidRPr="008F426B">
        <w:rPr>
          <w:noProof/>
        </w:rPr>
        <w:t>2.3.2.1.7</w:t>
      </w:r>
      <w:r>
        <w:rPr>
          <w:rFonts w:asciiTheme="minorHAnsi" w:eastAsiaTheme="minorEastAsia" w:hAnsiTheme="minorHAnsi" w:cstheme="minorBidi"/>
          <w:noProof/>
          <w:lang w:eastAsia="ja-JP"/>
        </w:rPr>
        <w:tab/>
      </w:r>
      <w:r w:rsidRPr="008F426B">
        <w:rPr>
          <w:noProof/>
        </w:rPr>
        <w:t>Video Overlay</w:t>
      </w:r>
      <w:r>
        <w:rPr>
          <w:noProof/>
        </w:rPr>
        <w:tab/>
      </w:r>
      <w:r>
        <w:rPr>
          <w:noProof/>
        </w:rPr>
        <w:fldChar w:fldCharType="begin"/>
      </w:r>
      <w:r>
        <w:rPr>
          <w:noProof/>
        </w:rPr>
        <w:instrText xml:space="preserve"> PAGEREF _Toc255624409 \h </w:instrText>
      </w:r>
      <w:r>
        <w:rPr>
          <w:noProof/>
        </w:rPr>
      </w:r>
      <w:r>
        <w:rPr>
          <w:noProof/>
        </w:rPr>
        <w:fldChar w:fldCharType="separate"/>
      </w:r>
      <w:r>
        <w:rPr>
          <w:noProof/>
        </w:rPr>
        <w:t>17</w:t>
      </w:r>
      <w:r>
        <w:rPr>
          <w:noProof/>
        </w:rPr>
        <w:fldChar w:fldCharType="end"/>
      </w:r>
    </w:p>
    <w:p w14:paraId="20D84BE5" w14:textId="77777777" w:rsidR="00F6080A" w:rsidRDefault="00F6080A">
      <w:pPr>
        <w:pStyle w:val="TOC5"/>
        <w:tabs>
          <w:tab w:val="left" w:pos="2040"/>
          <w:tab w:val="right" w:leader="dot" w:pos="8630"/>
        </w:tabs>
        <w:rPr>
          <w:rFonts w:asciiTheme="minorHAnsi" w:eastAsiaTheme="minorEastAsia" w:hAnsiTheme="minorHAnsi" w:cstheme="minorBidi"/>
          <w:noProof/>
          <w:lang w:eastAsia="ja-JP"/>
        </w:rPr>
      </w:pPr>
      <w:r w:rsidRPr="008F426B">
        <w:rPr>
          <w:noProof/>
        </w:rPr>
        <w:t>2.3.2.1.8</w:t>
      </w:r>
      <w:r>
        <w:rPr>
          <w:rFonts w:asciiTheme="minorHAnsi" w:eastAsiaTheme="minorEastAsia" w:hAnsiTheme="minorHAnsi" w:cstheme="minorBidi"/>
          <w:noProof/>
          <w:lang w:eastAsia="ja-JP"/>
        </w:rPr>
        <w:tab/>
      </w:r>
      <w:r w:rsidRPr="008F426B">
        <w:rPr>
          <w:noProof/>
        </w:rPr>
        <w:t>Integrated Viewing System</w:t>
      </w:r>
      <w:r>
        <w:rPr>
          <w:noProof/>
        </w:rPr>
        <w:tab/>
      </w:r>
      <w:r>
        <w:rPr>
          <w:noProof/>
        </w:rPr>
        <w:fldChar w:fldCharType="begin"/>
      </w:r>
      <w:r>
        <w:rPr>
          <w:noProof/>
        </w:rPr>
        <w:instrText xml:space="preserve"> PAGEREF _Toc255624410 \h </w:instrText>
      </w:r>
      <w:r>
        <w:rPr>
          <w:noProof/>
        </w:rPr>
      </w:r>
      <w:r>
        <w:rPr>
          <w:noProof/>
        </w:rPr>
        <w:fldChar w:fldCharType="separate"/>
      </w:r>
      <w:r>
        <w:rPr>
          <w:noProof/>
        </w:rPr>
        <w:t>18</w:t>
      </w:r>
      <w:r>
        <w:rPr>
          <w:noProof/>
        </w:rPr>
        <w:fldChar w:fldCharType="end"/>
      </w:r>
    </w:p>
    <w:p w14:paraId="24E450B5" w14:textId="77777777" w:rsidR="00F6080A" w:rsidRDefault="00F6080A">
      <w:pPr>
        <w:pStyle w:val="TOC4"/>
        <w:tabs>
          <w:tab w:val="left" w:pos="1620"/>
          <w:tab w:val="right" w:leader="dot" w:pos="8630"/>
        </w:tabs>
        <w:rPr>
          <w:rFonts w:asciiTheme="minorHAnsi" w:eastAsiaTheme="minorEastAsia" w:hAnsiTheme="minorHAnsi" w:cstheme="minorBidi"/>
          <w:noProof/>
          <w:lang w:eastAsia="ja-JP"/>
        </w:rPr>
      </w:pPr>
      <w:r>
        <w:rPr>
          <w:noProof/>
        </w:rPr>
        <w:t>2.3.2.2</w:t>
      </w:r>
      <w:r>
        <w:rPr>
          <w:rFonts w:asciiTheme="minorHAnsi" w:eastAsiaTheme="minorEastAsia" w:hAnsiTheme="minorHAnsi" w:cstheme="minorBidi"/>
          <w:noProof/>
          <w:lang w:eastAsia="ja-JP"/>
        </w:rPr>
        <w:tab/>
      </w:r>
      <w:r>
        <w:rPr>
          <w:noProof/>
        </w:rPr>
        <w:t>Control System Hardware</w:t>
      </w:r>
      <w:r>
        <w:rPr>
          <w:noProof/>
        </w:rPr>
        <w:tab/>
      </w:r>
      <w:r>
        <w:rPr>
          <w:noProof/>
        </w:rPr>
        <w:fldChar w:fldCharType="begin"/>
      </w:r>
      <w:r>
        <w:rPr>
          <w:noProof/>
        </w:rPr>
        <w:instrText xml:space="preserve"> PAGEREF _Toc255624411 \h </w:instrText>
      </w:r>
      <w:r>
        <w:rPr>
          <w:noProof/>
        </w:rPr>
      </w:r>
      <w:r>
        <w:rPr>
          <w:noProof/>
        </w:rPr>
        <w:fldChar w:fldCharType="separate"/>
      </w:r>
      <w:r>
        <w:rPr>
          <w:noProof/>
        </w:rPr>
        <w:t>18</w:t>
      </w:r>
      <w:r>
        <w:rPr>
          <w:noProof/>
        </w:rPr>
        <w:fldChar w:fldCharType="end"/>
      </w:r>
    </w:p>
    <w:p w14:paraId="65F8FDCA" w14:textId="77777777" w:rsidR="00F6080A" w:rsidRDefault="00F6080A">
      <w:pPr>
        <w:pStyle w:val="TOC5"/>
        <w:tabs>
          <w:tab w:val="left" w:pos="2040"/>
          <w:tab w:val="right" w:leader="dot" w:pos="8630"/>
        </w:tabs>
        <w:rPr>
          <w:rFonts w:asciiTheme="minorHAnsi" w:eastAsiaTheme="minorEastAsia" w:hAnsiTheme="minorHAnsi" w:cstheme="minorBidi"/>
          <w:noProof/>
          <w:lang w:eastAsia="ja-JP"/>
        </w:rPr>
      </w:pPr>
      <w:r w:rsidRPr="008F426B">
        <w:rPr>
          <w:noProof/>
        </w:rPr>
        <w:t>2.3.2.2.1</w:t>
      </w:r>
      <w:r>
        <w:rPr>
          <w:rFonts w:asciiTheme="minorHAnsi" w:eastAsiaTheme="minorEastAsia" w:hAnsiTheme="minorHAnsi" w:cstheme="minorBidi"/>
          <w:noProof/>
          <w:lang w:eastAsia="ja-JP"/>
        </w:rPr>
        <w:tab/>
      </w:r>
      <w:r w:rsidRPr="008F426B">
        <w:rPr>
          <w:noProof/>
        </w:rPr>
        <w:t>Top Side Hardware</w:t>
      </w:r>
      <w:r>
        <w:rPr>
          <w:noProof/>
        </w:rPr>
        <w:tab/>
      </w:r>
      <w:r>
        <w:rPr>
          <w:noProof/>
        </w:rPr>
        <w:fldChar w:fldCharType="begin"/>
      </w:r>
      <w:r>
        <w:rPr>
          <w:noProof/>
        </w:rPr>
        <w:instrText xml:space="preserve"> PAGEREF _Toc255624412 \h </w:instrText>
      </w:r>
      <w:r>
        <w:rPr>
          <w:noProof/>
        </w:rPr>
      </w:r>
      <w:r>
        <w:rPr>
          <w:noProof/>
        </w:rPr>
        <w:fldChar w:fldCharType="separate"/>
      </w:r>
      <w:r>
        <w:rPr>
          <w:noProof/>
        </w:rPr>
        <w:t>18</w:t>
      </w:r>
      <w:r>
        <w:rPr>
          <w:noProof/>
        </w:rPr>
        <w:fldChar w:fldCharType="end"/>
      </w:r>
    </w:p>
    <w:p w14:paraId="1C2D2243" w14:textId="77777777" w:rsidR="00F6080A" w:rsidRDefault="00F6080A">
      <w:pPr>
        <w:pStyle w:val="TOC5"/>
        <w:tabs>
          <w:tab w:val="left" w:pos="2040"/>
          <w:tab w:val="right" w:leader="dot" w:pos="8630"/>
        </w:tabs>
        <w:rPr>
          <w:rFonts w:asciiTheme="minorHAnsi" w:eastAsiaTheme="minorEastAsia" w:hAnsiTheme="minorHAnsi" w:cstheme="minorBidi"/>
          <w:noProof/>
          <w:lang w:eastAsia="ja-JP"/>
        </w:rPr>
      </w:pPr>
      <w:r w:rsidRPr="008F426B">
        <w:rPr>
          <w:noProof/>
        </w:rPr>
        <w:t>2.3.2.2.2</w:t>
      </w:r>
      <w:r>
        <w:rPr>
          <w:rFonts w:asciiTheme="minorHAnsi" w:eastAsiaTheme="minorEastAsia" w:hAnsiTheme="minorHAnsi" w:cstheme="minorBidi"/>
          <w:noProof/>
          <w:lang w:eastAsia="ja-JP"/>
        </w:rPr>
        <w:tab/>
      </w:r>
      <w:r w:rsidRPr="008F426B">
        <w:rPr>
          <w:noProof/>
        </w:rPr>
        <w:t>Sub Sea Hardware</w:t>
      </w:r>
      <w:r>
        <w:rPr>
          <w:noProof/>
        </w:rPr>
        <w:tab/>
      </w:r>
      <w:r>
        <w:rPr>
          <w:noProof/>
        </w:rPr>
        <w:fldChar w:fldCharType="begin"/>
      </w:r>
      <w:r>
        <w:rPr>
          <w:noProof/>
        </w:rPr>
        <w:instrText xml:space="preserve"> PAGEREF _Toc255624413 \h </w:instrText>
      </w:r>
      <w:r>
        <w:rPr>
          <w:noProof/>
        </w:rPr>
      </w:r>
      <w:r>
        <w:rPr>
          <w:noProof/>
        </w:rPr>
        <w:fldChar w:fldCharType="separate"/>
      </w:r>
      <w:r>
        <w:rPr>
          <w:noProof/>
        </w:rPr>
        <w:t>19</w:t>
      </w:r>
      <w:r>
        <w:rPr>
          <w:noProof/>
        </w:rPr>
        <w:fldChar w:fldCharType="end"/>
      </w:r>
    </w:p>
    <w:p w14:paraId="0A88277B" w14:textId="77777777" w:rsidR="00F6080A" w:rsidRDefault="00F6080A">
      <w:pPr>
        <w:pStyle w:val="TOC5"/>
        <w:tabs>
          <w:tab w:val="left" w:pos="2040"/>
          <w:tab w:val="right" w:leader="dot" w:pos="8630"/>
        </w:tabs>
        <w:rPr>
          <w:rFonts w:asciiTheme="minorHAnsi" w:eastAsiaTheme="minorEastAsia" w:hAnsiTheme="minorHAnsi" w:cstheme="minorBidi"/>
          <w:noProof/>
          <w:lang w:eastAsia="ja-JP"/>
        </w:rPr>
      </w:pPr>
      <w:r w:rsidRPr="008F426B">
        <w:rPr>
          <w:noProof/>
        </w:rPr>
        <w:t>2.3.2.2.3</w:t>
      </w:r>
      <w:r>
        <w:rPr>
          <w:rFonts w:asciiTheme="minorHAnsi" w:eastAsiaTheme="minorEastAsia" w:hAnsiTheme="minorHAnsi" w:cstheme="minorBidi"/>
          <w:noProof/>
          <w:lang w:eastAsia="ja-JP"/>
        </w:rPr>
        <w:tab/>
      </w:r>
      <w:r w:rsidRPr="008F426B">
        <w:rPr>
          <w:noProof/>
        </w:rPr>
        <w:t>Video Equipment</w:t>
      </w:r>
      <w:r>
        <w:rPr>
          <w:noProof/>
        </w:rPr>
        <w:tab/>
      </w:r>
      <w:r>
        <w:rPr>
          <w:noProof/>
        </w:rPr>
        <w:fldChar w:fldCharType="begin"/>
      </w:r>
      <w:r>
        <w:rPr>
          <w:noProof/>
        </w:rPr>
        <w:instrText xml:space="preserve"> PAGEREF _Toc255624414 \h </w:instrText>
      </w:r>
      <w:r>
        <w:rPr>
          <w:noProof/>
        </w:rPr>
      </w:r>
      <w:r>
        <w:rPr>
          <w:noProof/>
        </w:rPr>
        <w:fldChar w:fldCharType="separate"/>
      </w:r>
      <w:r>
        <w:rPr>
          <w:noProof/>
        </w:rPr>
        <w:t>19</w:t>
      </w:r>
      <w:r>
        <w:rPr>
          <w:noProof/>
        </w:rPr>
        <w:fldChar w:fldCharType="end"/>
      </w:r>
    </w:p>
    <w:p w14:paraId="245F4392" w14:textId="77777777" w:rsidR="00F6080A" w:rsidRDefault="00F6080A">
      <w:pPr>
        <w:pStyle w:val="TOC5"/>
        <w:tabs>
          <w:tab w:val="left" w:pos="2040"/>
          <w:tab w:val="right" w:leader="dot" w:pos="8630"/>
        </w:tabs>
        <w:rPr>
          <w:rFonts w:asciiTheme="minorHAnsi" w:eastAsiaTheme="minorEastAsia" w:hAnsiTheme="minorHAnsi" w:cstheme="minorBidi"/>
          <w:noProof/>
          <w:lang w:eastAsia="ja-JP"/>
        </w:rPr>
      </w:pPr>
      <w:r w:rsidRPr="008F426B">
        <w:rPr>
          <w:noProof/>
        </w:rPr>
        <w:t>2.3.2.2.4</w:t>
      </w:r>
      <w:r>
        <w:rPr>
          <w:rFonts w:asciiTheme="minorHAnsi" w:eastAsiaTheme="minorEastAsia" w:hAnsiTheme="minorHAnsi" w:cstheme="minorBidi"/>
          <w:noProof/>
          <w:lang w:eastAsia="ja-JP"/>
        </w:rPr>
        <w:tab/>
      </w:r>
      <w:r w:rsidRPr="008F426B">
        <w:rPr>
          <w:noProof/>
        </w:rPr>
        <w:t>MBARI Core Instrumentation</w:t>
      </w:r>
      <w:r>
        <w:rPr>
          <w:noProof/>
        </w:rPr>
        <w:tab/>
      </w:r>
      <w:r>
        <w:rPr>
          <w:noProof/>
        </w:rPr>
        <w:fldChar w:fldCharType="begin"/>
      </w:r>
      <w:r>
        <w:rPr>
          <w:noProof/>
        </w:rPr>
        <w:instrText xml:space="preserve"> PAGEREF _Toc255624415 \h </w:instrText>
      </w:r>
      <w:r>
        <w:rPr>
          <w:noProof/>
        </w:rPr>
      </w:r>
      <w:r>
        <w:rPr>
          <w:noProof/>
        </w:rPr>
        <w:fldChar w:fldCharType="separate"/>
      </w:r>
      <w:r>
        <w:rPr>
          <w:noProof/>
        </w:rPr>
        <w:t>19</w:t>
      </w:r>
      <w:r>
        <w:rPr>
          <w:noProof/>
        </w:rPr>
        <w:fldChar w:fldCharType="end"/>
      </w:r>
    </w:p>
    <w:p w14:paraId="75B0001E" w14:textId="77777777" w:rsidR="00F6080A" w:rsidRDefault="00F6080A">
      <w:pPr>
        <w:pStyle w:val="TOC3"/>
        <w:tabs>
          <w:tab w:val="left" w:pos="1200"/>
          <w:tab w:val="right" w:leader="dot" w:pos="8630"/>
        </w:tabs>
        <w:rPr>
          <w:rFonts w:asciiTheme="minorHAnsi" w:eastAsiaTheme="minorEastAsia" w:hAnsiTheme="minorHAnsi" w:cstheme="minorBidi"/>
          <w:noProof/>
          <w:lang w:eastAsia="ja-JP"/>
        </w:rPr>
      </w:pPr>
      <w:r>
        <w:rPr>
          <w:noProof/>
        </w:rPr>
        <w:t>2.3.3</w:t>
      </w:r>
      <w:r>
        <w:rPr>
          <w:rFonts w:asciiTheme="minorHAnsi" w:eastAsiaTheme="minorEastAsia" w:hAnsiTheme="minorHAnsi" w:cstheme="minorBidi"/>
          <w:noProof/>
          <w:lang w:eastAsia="ja-JP"/>
        </w:rPr>
        <w:tab/>
      </w:r>
      <w:r>
        <w:rPr>
          <w:noProof/>
        </w:rPr>
        <w:t>ROV Auto Functions</w:t>
      </w:r>
      <w:r>
        <w:rPr>
          <w:noProof/>
        </w:rPr>
        <w:tab/>
      </w:r>
      <w:r>
        <w:rPr>
          <w:noProof/>
        </w:rPr>
        <w:fldChar w:fldCharType="begin"/>
      </w:r>
      <w:r>
        <w:rPr>
          <w:noProof/>
        </w:rPr>
        <w:instrText xml:space="preserve"> PAGEREF _Toc255624416 \h </w:instrText>
      </w:r>
      <w:r>
        <w:rPr>
          <w:noProof/>
        </w:rPr>
      </w:r>
      <w:r>
        <w:rPr>
          <w:noProof/>
        </w:rPr>
        <w:fldChar w:fldCharType="separate"/>
      </w:r>
      <w:r>
        <w:rPr>
          <w:noProof/>
        </w:rPr>
        <w:t>19</w:t>
      </w:r>
      <w:r>
        <w:rPr>
          <w:noProof/>
        </w:rPr>
        <w:fldChar w:fldCharType="end"/>
      </w:r>
    </w:p>
    <w:p w14:paraId="7C01750F" w14:textId="77777777" w:rsidR="00F6080A" w:rsidRDefault="00F6080A">
      <w:pPr>
        <w:pStyle w:val="TOC2"/>
        <w:tabs>
          <w:tab w:val="left" w:pos="780"/>
          <w:tab w:val="right" w:leader="dot" w:pos="8630"/>
        </w:tabs>
        <w:rPr>
          <w:rFonts w:asciiTheme="minorHAnsi" w:eastAsiaTheme="minorEastAsia" w:hAnsiTheme="minorHAnsi" w:cstheme="minorBidi"/>
          <w:noProof/>
          <w:lang w:eastAsia="ja-JP"/>
        </w:rPr>
      </w:pPr>
      <w:r>
        <w:rPr>
          <w:noProof/>
        </w:rPr>
        <w:t>2.4</w:t>
      </w:r>
      <w:r>
        <w:rPr>
          <w:rFonts w:asciiTheme="minorHAnsi" w:eastAsiaTheme="minorEastAsia" w:hAnsiTheme="minorHAnsi" w:cstheme="minorBidi"/>
          <w:noProof/>
          <w:lang w:eastAsia="ja-JP"/>
        </w:rPr>
        <w:tab/>
      </w:r>
      <w:r>
        <w:rPr>
          <w:noProof/>
        </w:rPr>
        <w:t>Deployment System</w:t>
      </w:r>
      <w:r>
        <w:rPr>
          <w:noProof/>
        </w:rPr>
        <w:tab/>
      </w:r>
      <w:r>
        <w:rPr>
          <w:noProof/>
        </w:rPr>
        <w:fldChar w:fldCharType="begin"/>
      </w:r>
      <w:r>
        <w:rPr>
          <w:noProof/>
        </w:rPr>
        <w:instrText xml:space="preserve"> PAGEREF _Toc255624417 \h </w:instrText>
      </w:r>
      <w:r>
        <w:rPr>
          <w:noProof/>
        </w:rPr>
      </w:r>
      <w:r>
        <w:rPr>
          <w:noProof/>
        </w:rPr>
        <w:fldChar w:fldCharType="separate"/>
      </w:r>
      <w:r>
        <w:rPr>
          <w:noProof/>
        </w:rPr>
        <w:t>20</w:t>
      </w:r>
      <w:r>
        <w:rPr>
          <w:noProof/>
        </w:rPr>
        <w:fldChar w:fldCharType="end"/>
      </w:r>
    </w:p>
    <w:p w14:paraId="5EF4AB85" w14:textId="77777777" w:rsidR="00F6080A" w:rsidRDefault="00F6080A">
      <w:pPr>
        <w:pStyle w:val="TOC3"/>
        <w:tabs>
          <w:tab w:val="left" w:pos="1200"/>
          <w:tab w:val="right" w:leader="dot" w:pos="8630"/>
        </w:tabs>
        <w:rPr>
          <w:rFonts w:asciiTheme="minorHAnsi" w:eastAsiaTheme="minorEastAsia" w:hAnsiTheme="minorHAnsi" w:cstheme="minorBidi"/>
          <w:noProof/>
          <w:lang w:eastAsia="ja-JP"/>
        </w:rPr>
      </w:pPr>
      <w:r>
        <w:rPr>
          <w:noProof/>
        </w:rPr>
        <w:t>2.4.1</w:t>
      </w:r>
      <w:r>
        <w:rPr>
          <w:rFonts w:asciiTheme="minorHAnsi" w:eastAsiaTheme="minorEastAsia" w:hAnsiTheme="minorHAnsi" w:cstheme="minorBidi"/>
          <w:noProof/>
          <w:lang w:eastAsia="ja-JP"/>
        </w:rPr>
        <w:tab/>
      </w:r>
      <w:r>
        <w:rPr>
          <w:noProof/>
        </w:rPr>
        <w:t>Umbilical Handling System (UHS)</w:t>
      </w:r>
      <w:r>
        <w:rPr>
          <w:noProof/>
        </w:rPr>
        <w:tab/>
      </w:r>
      <w:r>
        <w:rPr>
          <w:noProof/>
        </w:rPr>
        <w:fldChar w:fldCharType="begin"/>
      </w:r>
      <w:r>
        <w:rPr>
          <w:noProof/>
        </w:rPr>
        <w:instrText xml:space="preserve"> PAGEREF _Toc255624418 \h </w:instrText>
      </w:r>
      <w:r>
        <w:rPr>
          <w:noProof/>
        </w:rPr>
      </w:r>
      <w:r>
        <w:rPr>
          <w:noProof/>
        </w:rPr>
        <w:fldChar w:fldCharType="separate"/>
      </w:r>
      <w:r>
        <w:rPr>
          <w:noProof/>
        </w:rPr>
        <w:t>20</w:t>
      </w:r>
      <w:r>
        <w:rPr>
          <w:noProof/>
        </w:rPr>
        <w:fldChar w:fldCharType="end"/>
      </w:r>
    </w:p>
    <w:p w14:paraId="6B64FCE2" w14:textId="77777777" w:rsidR="00F6080A" w:rsidRDefault="00F6080A">
      <w:pPr>
        <w:pStyle w:val="TOC4"/>
        <w:tabs>
          <w:tab w:val="left" w:pos="1620"/>
          <w:tab w:val="right" w:leader="dot" w:pos="8630"/>
        </w:tabs>
        <w:rPr>
          <w:rFonts w:asciiTheme="minorHAnsi" w:eastAsiaTheme="minorEastAsia" w:hAnsiTheme="minorHAnsi" w:cstheme="minorBidi"/>
          <w:noProof/>
          <w:lang w:eastAsia="ja-JP"/>
        </w:rPr>
      </w:pPr>
      <w:r>
        <w:rPr>
          <w:noProof/>
        </w:rPr>
        <w:t>2.4.1.1</w:t>
      </w:r>
      <w:r>
        <w:rPr>
          <w:rFonts w:asciiTheme="minorHAnsi" w:eastAsiaTheme="minorEastAsia" w:hAnsiTheme="minorHAnsi" w:cstheme="minorBidi"/>
          <w:noProof/>
          <w:lang w:eastAsia="ja-JP"/>
        </w:rPr>
        <w:tab/>
      </w:r>
      <w:r>
        <w:rPr>
          <w:noProof/>
        </w:rPr>
        <w:t>Remote Belly Pack</w:t>
      </w:r>
      <w:r>
        <w:rPr>
          <w:noProof/>
        </w:rPr>
        <w:tab/>
      </w:r>
      <w:r>
        <w:rPr>
          <w:noProof/>
        </w:rPr>
        <w:fldChar w:fldCharType="begin"/>
      </w:r>
      <w:r>
        <w:rPr>
          <w:noProof/>
        </w:rPr>
        <w:instrText xml:space="preserve"> PAGEREF _Toc255624419 \h </w:instrText>
      </w:r>
      <w:r>
        <w:rPr>
          <w:noProof/>
        </w:rPr>
      </w:r>
      <w:r>
        <w:rPr>
          <w:noProof/>
        </w:rPr>
        <w:fldChar w:fldCharType="separate"/>
      </w:r>
      <w:r>
        <w:rPr>
          <w:noProof/>
        </w:rPr>
        <w:t>20</w:t>
      </w:r>
      <w:r>
        <w:rPr>
          <w:noProof/>
        </w:rPr>
        <w:fldChar w:fldCharType="end"/>
      </w:r>
    </w:p>
    <w:p w14:paraId="1C4655B3" w14:textId="77777777" w:rsidR="00F6080A" w:rsidRDefault="00F6080A">
      <w:pPr>
        <w:pStyle w:val="TOC1"/>
        <w:tabs>
          <w:tab w:val="left" w:pos="360"/>
        </w:tabs>
        <w:rPr>
          <w:rFonts w:asciiTheme="minorHAnsi" w:eastAsiaTheme="minorEastAsia" w:hAnsiTheme="minorHAnsi" w:cstheme="minorBidi"/>
          <w:b w:val="0"/>
          <w:lang w:eastAsia="ja-JP"/>
        </w:rPr>
      </w:pPr>
      <w:r>
        <w:t>3</w:t>
      </w:r>
      <w:r>
        <w:rPr>
          <w:rFonts w:asciiTheme="minorHAnsi" w:eastAsiaTheme="minorEastAsia" w:hAnsiTheme="minorHAnsi" w:cstheme="minorBidi"/>
          <w:b w:val="0"/>
          <w:lang w:eastAsia="ja-JP"/>
        </w:rPr>
        <w:tab/>
      </w:r>
      <w:r>
        <w:t>Documentation</w:t>
      </w:r>
      <w:r>
        <w:tab/>
      </w:r>
      <w:r>
        <w:fldChar w:fldCharType="begin"/>
      </w:r>
      <w:r>
        <w:instrText xml:space="preserve"> PAGEREF _Toc255624420 \h </w:instrText>
      </w:r>
      <w:r>
        <w:fldChar w:fldCharType="separate"/>
      </w:r>
      <w:r>
        <w:t>21</w:t>
      </w:r>
      <w:r>
        <w:fldChar w:fldCharType="end"/>
      </w:r>
    </w:p>
    <w:p w14:paraId="51528792" w14:textId="77777777" w:rsidR="00F6080A" w:rsidRDefault="00F6080A">
      <w:pPr>
        <w:pStyle w:val="TOC1"/>
        <w:tabs>
          <w:tab w:val="left" w:pos="360"/>
        </w:tabs>
        <w:rPr>
          <w:rFonts w:asciiTheme="minorHAnsi" w:eastAsiaTheme="minorEastAsia" w:hAnsiTheme="minorHAnsi" w:cstheme="minorBidi"/>
          <w:b w:val="0"/>
          <w:lang w:eastAsia="ja-JP"/>
        </w:rPr>
      </w:pPr>
      <w:r>
        <w:t>4</w:t>
      </w:r>
      <w:r>
        <w:rPr>
          <w:rFonts w:asciiTheme="minorHAnsi" w:eastAsiaTheme="minorEastAsia" w:hAnsiTheme="minorHAnsi" w:cstheme="minorBidi"/>
          <w:b w:val="0"/>
          <w:lang w:eastAsia="ja-JP"/>
        </w:rPr>
        <w:tab/>
      </w:r>
      <w:r>
        <w:t>Spares</w:t>
      </w:r>
      <w:r>
        <w:tab/>
      </w:r>
      <w:r>
        <w:fldChar w:fldCharType="begin"/>
      </w:r>
      <w:r>
        <w:instrText xml:space="preserve"> PAGEREF _Toc255624421 \h </w:instrText>
      </w:r>
      <w:r>
        <w:fldChar w:fldCharType="separate"/>
      </w:r>
      <w:r>
        <w:t>21</w:t>
      </w:r>
      <w:r>
        <w:fldChar w:fldCharType="end"/>
      </w:r>
    </w:p>
    <w:p w14:paraId="6627DA2F" w14:textId="77777777" w:rsidR="00F6080A" w:rsidRDefault="00F6080A">
      <w:pPr>
        <w:pStyle w:val="TOC1"/>
        <w:tabs>
          <w:tab w:val="left" w:pos="360"/>
        </w:tabs>
        <w:rPr>
          <w:rFonts w:asciiTheme="minorHAnsi" w:eastAsiaTheme="minorEastAsia" w:hAnsiTheme="minorHAnsi" w:cstheme="minorBidi"/>
          <w:b w:val="0"/>
          <w:lang w:eastAsia="ja-JP"/>
        </w:rPr>
      </w:pPr>
      <w:r>
        <w:t>5</w:t>
      </w:r>
      <w:r>
        <w:rPr>
          <w:rFonts w:asciiTheme="minorHAnsi" w:eastAsiaTheme="minorEastAsia" w:hAnsiTheme="minorHAnsi" w:cstheme="minorBidi"/>
          <w:b w:val="0"/>
          <w:lang w:eastAsia="ja-JP"/>
        </w:rPr>
        <w:tab/>
      </w:r>
      <w:r>
        <w:t>Design Review and Acceptance Testing</w:t>
      </w:r>
      <w:r>
        <w:tab/>
      </w:r>
      <w:r>
        <w:fldChar w:fldCharType="begin"/>
      </w:r>
      <w:r>
        <w:instrText xml:space="preserve"> PAGEREF _Toc255624422 \h </w:instrText>
      </w:r>
      <w:r>
        <w:fldChar w:fldCharType="separate"/>
      </w:r>
      <w:r>
        <w:t>21</w:t>
      </w:r>
      <w:r>
        <w:fldChar w:fldCharType="end"/>
      </w:r>
    </w:p>
    <w:p w14:paraId="21EA175D" w14:textId="77777777" w:rsidR="00F6080A" w:rsidRDefault="00F6080A">
      <w:pPr>
        <w:pStyle w:val="TOC1"/>
        <w:tabs>
          <w:tab w:val="left" w:pos="360"/>
        </w:tabs>
        <w:rPr>
          <w:rFonts w:asciiTheme="minorHAnsi" w:eastAsiaTheme="minorEastAsia" w:hAnsiTheme="minorHAnsi" w:cstheme="minorBidi"/>
          <w:b w:val="0"/>
          <w:lang w:eastAsia="ja-JP"/>
        </w:rPr>
      </w:pPr>
      <w:r>
        <w:t>6</w:t>
      </w:r>
      <w:r>
        <w:rPr>
          <w:rFonts w:asciiTheme="minorHAnsi" w:eastAsiaTheme="minorEastAsia" w:hAnsiTheme="minorHAnsi" w:cstheme="minorBidi"/>
          <w:b w:val="0"/>
          <w:lang w:eastAsia="ja-JP"/>
        </w:rPr>
        <w:tab/>
      </w:r>
      <w:r>
        <w:t>MBARI Project Team Contact Information</w:t>
      </w:r>
      <w:r>
        <w:tab/>
      </w:r>
      <w:r>
        <w:fldChar w:fldCharType="begin"/>
      </w:r>
      <w:r>
        <w:instrText xml:space="preserve"> PAGEREF _Toc255624423 \h </w:instrText>
      </w:r>
      <w:r>
        <w:fldChar w:fldCharType="separate"/>
      </w:r>
      <w:r>
        <w:t>21</w:t>
      </w:r>
      <w:r>
        <w:fldChar w:fldCharType="end"/>
      </w:r>
    </w:p>
    <w:p w14:paraId="20E3F060" w14:textId="77777777" w:rsidR="00B568CC" w:rsidRDefault="00B568CC" w:rsidP="00B568CC">
      <w:pPr>
        <w:jc w:val="center"/>
        <w:rPr>
          <w:b/>
          <w:sz w:val="36"/>
          <w:szCs w:val="36"/>
        </w:rPr>
      </w:pPr>
      <w:r>
        <w:rPr>
          <w:b/>
          <w:sz w:val="36"/>
          <w:szCs w:val="36"/>
        </w:rPr>
        <w:fldChar w:fldCharType="end"/>
      </w:r>
    </w:p>
    <w:p w14:paraId="63894DD7" w14:textId="77777777" w:rsidR="00B568CC" w:rsidRPr="00B568CC" w:rsidRDefault="00B568CC" w:rsidP="00B568CC">
      <w:pPr>
        <w:jc w:val="center"/>
        <w:rPr>
          <w:b/>
          <w:sz w:val="36"/>
          <w:szCs w:val="36"/>
        </w:rPr>
      </w:pPr>
    </w:p>
    <w:p w14:paraId="257C2F70" w14:textId="77777777" w:rsidR="00804492" w:rsidRPr="00644661" w:rsidRDefault="008B7863" w:rsidP="00E91DF5">
      <w:pPr>
        <w:pStyle w:val="Heading1"/>
        <w:rPr>
          <w:rFonts w:ascii="Times New Roman" w:hAnsi="Times New Roman" w:cs="Times New Roman"/>
          <w:sz w:val="48"/>
          <w:szCs w:val="48"/>
        </w:rPr>
      </w:pPr>
      <w:r>
        <w:br w:type="page"/>
      </w:r>
      <w:bookmarkStart w:id="1" w:name="_Toc255624366"/>
      <w:r w:rsidR="00804492">
        <w:lastRenderedPageBreak/>
        <w:t>Introduction</w:t>
      </w:r>
      <w:bookmarkEnd w:id="1"/>
    </w:p>
    <w:p w14:paraId="2834989B" w14:textId="77777777" w:rsidR="00804492" w:rsidRPr="00B82AB2" w:rsidRDefault="00804492" w:rsidP="00B82AB2">
      <w:pPr>
        <w:pStyle w:val="Heading2"/>
      </w:pPr>
      <w:bookmarkStart w:id="2" w:name="_Toc153857078"/>
      <w:bookmarkStart w:id="3" w:name="_Toc255624367"/>
      <w:r w:rsidRPr="00B82AB2">
        <w:t>General Description</w:t>
      </w:r>
      <w:bookmarkEnd w:id="2"/>
      <w:bookmarkEnd w:id="3"/>
    </w:p>
    <w:p w14:paraId="04CF3FA3" w14:textId="77777777" w:rsidR="00233F33" w:rsidRDefault="00233F33" w:rsidP="00233F33">
      <w:r>
        <w:t xml:space="preserve">The ROV </w:t>
      </w:r>
      <w:r>
        <w:rPr>
          <w:i/>
          <w:iCs/>
        </w:rPr>
        <w:t>Tiburon</w:t>
      </w:r>
      <w:r>
        <w:t xml:space="preserve">, designed and developed by MBARI, is an outstanding science and engineering platform that has completed over 1100 dives since 1997, supporting a wide variety of science and engineering activities.  </w:t>
      </w:r>
      <w:r>
        <w:rPr>
          <w:i/>
          <w:iCs/>
        </w:rPr>
        <w:t xml:space="preserve">Tiburon </w:t>
      </w:r>
      <w:r>
        <w:t xml:space="preserve">is now poised for replacement to update obsolete systems, improve reliability, reduce maintenance requirements, and upgrade science capabilities. </w:t>
      </w:r>
    </w:p>
    <w:p w14:paraId="1DC91514" w14:textId="77777777" w:rsidR="00233F33" w:rsidRDefault="00233F33" w:rsidP="00233F33"/>
    <w:p w14:paraId="463A50F8" w14:textId="77777777" w:rsidR="00233F33" w:rsidRDefault="00233F33" w:rsidP="00233F33">
      <w:r>
        <w:t xml:space="preserve">During the past 10 to 20 years, the technical and operational requirement to support </w:t>
      </w:r>
      <w:r>
        <w:rPr>
          <w:color w:val="000000"/>
        </w:rPr>
        <w:t>deep-submergence</w:t>
      </w:r>
      <w:r>
        <w:t xml:space="preserve"> science activities at MBARI and in the broader sense the ocean science community have become increasingly more complex as new sensors, instruments, and ocean observing systems are developed.  </w:t>
      </w:r>
      <w:r>
        <w:rPr>
          <w:i/>
        </w:rPr>
        <w:t>Tiburon</w:t>
      </w:r>
      <w:r>
        <w:t xml:space="preserve"> was originally designed to serve primarily as a highly technical ocean observing and exploration tool, with high-quality imaging capabilities in a maneuverable vehicle, incorporating a broad suite of sensors and samplers that could be configured quickly for various science and engineering missions.  Since </w:t>
      </w:r>
      <w:r>
        <w:rPr>
          <w:i/>
        </w:rPr>
        <w:t>Tiburon’s</w:t>
      </w:r>
      <w:r>
        <w:t xml:space="preserve"> development, the priorities for ROV capabilities have evolved from that of a sophisticated exploratory tool well equipped with sensors, to highly capable submersible platform that is easily configurable to support a broad spectrum of activities.  Priorities for future MBARI ROV operations include </w:t>
      </w:r>
      <w:r>
        <w:rPr>
          <w:i/>
        </w:rPr>
        <w:t>Ocean Exploration</w:t>
      </w:r>
      <w:r>
        <w:t xml:space="preserve"> (Gulf of California, Juan de Fuca Ridge, Hawaii, and eastern Pacific sites), </w:t>
      </w:r>
      <w:r>
        <w:rPr>
          <w:i/>
        </w:rPr>
        <w:t xml:space="preserve">Ocean Observatory Support </w:t>
      </w:r>
      <w:r>
        <w:t xml:space="preserve">(benthic node connection, subsea fiber-optic cable installation, instrument &amp; sensor installation &amp; recovery, ROV support for AUV docking stations), </w:t>
      </w:r>
      <w:r>
        <w:rPr>
          <w:i/>
        </w:rPr>
        <w:t xml:space="preserve">Ocean Experimentation &amp; Sampling </w:t>
      </w:r>
      <w:r>
        <w:t xml:space="preserve">(instrument deployment, sample collection in mid-water and benthic habitats), and </w:t>
      </w:r>
      <w:r>
        <w:rPr>
          <w:i/>
        </w:rPr>
        <w:t>Ocean Education &amp; Outreac</w:t>
      </w:r>
      <w:r>
        <w:t xml:space="preserve">h (high quality imagery for collaboration with MBA, BBC, NOVA, etc.).  The need for sophisticated imaging &amp; sensing remains, but new requirements for heavy payload capabilities, seamless sensor &amp; instrument integration and data management, and complex manipulations, sample collection, instrument servicing, and seafloor cable-laying have become high priorities for ROV operations, and will likely dominate MBARI’s future ROV requirements.  The obsolescence of some of Tiburon’s systems, coupled with the growing technical demands of MBARI’s expeditionary ROV science and the forthcoming requirements to support MOOS and MARS ocean observing systems, has created a juncture for review of </w:t>
      </w:r>
      <w:r>
        <w:rPr>
          <w:i/>
          <w:iCs/>
        </w:rPr>
        <w:t xml:space="preserve">Tiburon’s </w:t>
      </w:r>
      <w:r>
        <w:t xml:space="preserve">operational capabilities.  </w:t>
      </w:r>
    </w:p>
    <w:p w14:paraId="4641167B" w14:textId="77777777" w:rsidR="00804492" w:rsidRPr="00B82AB2" w:rsidRDefault="00804492" w:rsidP="00B82AB2">
      <w:pPr>
        <w:pStyle w:val="Heading2"/>
      </w:pPr>
      <w:bookmarkStart w:id="4" w:name="_Toc153857079"/>
      <w:bookmarkStart w:id="5" w:name="_Toc255624368"/>
      <w:r w:rsidRPr="00B82AB2">
        <w:t xml:space="preserve">Purpose of </w:t>
      </w:r>
      <w:r w:rsidR="00345623" w:rsidRPr="00B82AB2">
        <w:t>Document</w:t>
      </w:r>
      <w:bookmarkEnd w:id="4"/>
      <w:bookmarkEnd w:id="5"/>
    </w:p>
    <w:p w14:paraId="4A084519" w14:textId="77777777" w:rsidR="00C9573B" w:rsidRDefault="004162EF" w:rsidP="001A597A">
      <w:r>
        <w:t>This document</w:t>
      </w:r>
      <w:r w:rsidR="008F2586">
        <w:t xml:space="preserve"> </w:t>
      </w:r>
      <w:r>
        <w:t>represents MBARI’s requirements for it’s new science class ROV</w:t>
      </w:r>
      <w:r w:rsidR="00575666">
        <w:t xml:space="preserve"> and will be used</w:t>
      </w:r>
      <w:r w:rsidR="001F4CE4">
        <w:t xml:space="preserve"> in conjunction with SMDH’s system specification/quote as the “Scope of Work/Technical Specification” for SECTION B of the contract.</w:t>
      </w:r>
      <w:r>
        <w:t xml:space="preserve"> </w:t>
      </w:r>
      <w:r w:rsidR="008E2746">
        <w:t xml:space="preserve"> </w:t>
      </w:r>
    </w:p>
    <w:p w14:paraId="3A4FB6CF" w14:textId="77777777" w:rsidR="00804492" w:rsidRDefault="00C9573B" w:rsidP="00C9573B">
      <w:pPr>
        <w:pStyle w:val="Heading1"/>
      </w:pPr>
      <w:r>
        <w:br w:type="page"/>
      </w:r>
      <w:bookmarkStart w:id="6" w:name="_Toc153857080"/>
      <w:bookmarkStart w:id="7" w:name="_Toc255624369"/>
      <w:r w:rsidR="00804492">
        <w:lastRenderedPageBreak/>
        <w:t>Equipment Specification</w:t>
      </w:r>
      <w:bookmarkEnd w:id="6"/>
      <w:bookmarkEnd w:id="7"/>
    </w:p>
    <w:p w14:paraId="1F24FE2A" w14:textId="77777777" w:rsidR="00804492" w:rsidRPr="00B82AB2" w:rsidRDefault="00804492" w:rsidP="00B82AB2">
      <w:pPr>
        <w:pStyle w:val="Heading2"/>
      </w:pPr>
      <w:bookmarkStart w:id="8" w:name="_Toc153857081"/>
      <w:bookmarkStart w:id="9" w:name="_Toc255624370"/>
      <w:r w:rsidRPr="00B82AB2">
        <w:t>Mechanical</w:t>
      </w:r>
      <w:bookmarkEnd w:id="8"/>
      <w:bookmarkEnd w:id="9"/>
    </w:p>
    <w:p w14:paraId="6937585D" w14:textId="77777777" w:rsidR="00FA063B" w:rsidRDefault="00345623" w:rsidP="00B82AB2">
      <w:pPr>
        <w:pStyle w:val="Heading3"/>
      </w:pPr>
      <w:bookmarkStart w:id="10" w:name="_Toc153857082"/>
      <w:bookmarkStart w:id="11" w:name="_Toc255624371"/>
      <w:r w:rsidRPr="00B82AB2">
        <w:t xml:space="preserve">System of </w:t>
      </w:r>
      <w:r w:rsidR="00E874F7">
        <w:t>U</w:t>
      </w:r>
      <w:r w:rsidRPr="00B82AB2">
        <w:t>nits</w:t>
      </w:r>
      <w:bookmarkEnd w:id="10"/>
      <w:bookmarkEnd w:id="11"/>
    </w:p>
    <w:p w14:paraId="0B45D017" w14:textId="77777777" w:rsidR="00A95C78" w:rsidRPr="00A95C78" w:rsidRDefault="00130547" w:rsidP="00A95C78">
      <w:r>
        <w:t>System of units shall be metric</w:t>
      </w:r>
    </w:p>
    <w:p w14:paraId="56221D94" w14:textId="77777777" w:rsidR="00804492" w:rsidRPr="00B82AB2" w:rsidRDefault="00804492" w:rsidP="00B82AB2">
      <w:pPr>
        <w:pStyle w:val="Heading3"/>
      </w:pPr>
      <w:bookmarkStart w:id="12" w:name="_Toc153857094"/>
      <w:bookmarkStart w:id="13" w:name="_Toc255624372"/>
      <w:r w:rsidRPr="00B82AB2">
        <w:t>Operating Depth</w:t>
      </w:r>
      <w:bookmarkEnd w:id="12"/>
      <w:bookmarkEnd w:id="13"/>
      <w:r w:rsidRPr="00B82AB2">
        <w:t xml:space="preserve"> </w:t>
      </w:r>
    </w:p>
    <w:p w14:paraId="75D59AA4" w14:textId="77777777" w:rsidR="00B839E9" w:rsidRPr="00B839E9" w:rsidRDefault="00FA063B" w:rsidP="00B839E9">
      <w:r>
        <w:t xml:space="preserve">All systems and sub-systems shall be rated to an operational depth of 4000 MSW. </w:t>
      </w:r>
    </w:p>
    <w:p w14:paraId="04B646C1" w14:textId="77777777" w:rsidR="00677BF4" w:rsidRPr="00B82AB2" w:rsidRDefault="00677BF4" w:rsidP="00B82AB2">
      <w:pPr>
        <w:pStyle w:val="Heading4"/>
      </w:pPr>
      <w:bookmarkStart w:id="14" w:name="_Toc153857100"/>
      <w:bookmarkStart w:id="15" w:name="_Toc255624373"/>
      <w:r w:rsidRPr="00B82AB2">
        <w:t>Variable Buoyancy System:</w:t>
      </w:r>
      <w:bookmarkEnd w:id="14"/>
      <w:bookmarkEnd w:id="15"/>
    </w:p>
    <w:p w14:paraId="5FC50E30" w14:textId="77777777" w:rsidR="00677BF4" w:rsidRDefault="00C5561D" w:rsidP="00677BF4">
      <w:pPr>
        <w:pStyle w:val="Picture"/>
        <w:keepNext w:val="0"/>
        <w:ind w:left="0"/>
        <w:rPr>
          <w:rFonts w:ascii="Times New Roman" w:hAnsi="Times New Roman"/>
          <w:sz w:val="24"/>
          <w:szCs w:val="24"/>
        </w:rPr>
      </w:pPr>
      <w:r>
        <w:rPr>
          <w:noProof/>
        </w:rPr>
        <w:drawing>
          <wp:anchor distT="0" distB="0" distL="114300" distR="114300" simplePos="0" relativeHeight="251659264" behindDoc="1" locked="0" layoutInCell="1" allowOverlap="1" wp14:anchorId="0A0ED48D" wp14:editId="75FCE309">
            <wp:simplePos x="0" y="0"/>
            <wp:positionH relativeFrom="column">
              <wp:posOffset>3429000</wp:posOffset>
            </wp:positionH>
            <wp:positionV relativeFrom="paragraph">
              <wp:posOffset>1601470</wp:posOffset>
            </wp:positionV>
            <wp:extent cx="2166620" cy="1623695"/>
            <wp:effectExtent l="0" t="0" r="0" b="1905"/>
            <wp:wrapTight wrapText="bothSides">
              <wp:wrapPolygon edited="0">
                <wp:start x="0" y="0"/>
                <wp:lineTo x="0" y="21287"/>
                <wp:lineTo x="21271" y="21287"/>
                <wp:lineTo x="21271" y="0"/>
                <wp:lineTo x="0" y="0"/>
              </wp:wrapPolygon>
            </wp:wrapTight>
            <wp:docPr id="31" name="Picture 31" descr="vb_pump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vb_pump cop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6620" cy="16236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2" behindDoc="1" locked="0" layoutInCell="1" allowOverlap="1" wp14:anchorId="019ECADB" wp14:editId="43D8ED54">
            <wp:simplePos x="0" y="0"/>
            <wp:positionH relativeFrom="column">
              <wp:posOffset>0</wp:posOffset>
            </wp:positionH>
            <wp:positionV relativeFrom="paragraph">
              <wp:posOffset>115570</wp:posOffset>
            </wp:positionV>
            <wp:extent cx="1504315" cy="2007870"/>
            <wp:effectExtent l="0" t="0" r="0" b="0"/>
            <wp:wrapTight wrapText="bothSides">
              <wp:wrapPolygon edited="0">
                <wp:start x="0" y="0"/>
                <wp:lineTo x="0" y="21313"/>
                <wp:lineTo x="21153" y="21313"/>
                <wp:lineTo x="21153" y="0"/>
                <wp:lineTo x="0" y="0"/>
              </wp:wrapPolygon>
            </wp:wrapTight>
            <wp:docPr id="28" name="Picture 28" descr="vb_sphere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vb_sphere copy"/>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04315" cy="2007870"/>
                    </a:xfrm>
                    <a:prstGeom prst="rect">
                      <a:avLst/>
                    </a:prstGeom>
                    <a:noFill/>
                    <a:ln>
                      <a:noFill/>
                    </a:ln>
                  </pic:spPr>
                </pic:pic>
              </a:graphicData>
            </a:graphic>
            <wp14:sizeRelH relativeFrom="page">
              <wp14:pctWidth>0</wp14:pctWidth>
            </wp14:sizeRelH>
            <wp14:sizeRelV relativeFrom="page">
              <wp14:pctHeight>0</wp14:pctHeight>
            </wp14:sizeRelV>
          </wp:anchor>
        </w:drawing>
      </w:r>
      <w:r w:rsidR="00677BF4" w:rsidRPr="00677BF4">
        <w:rPr>
          <w:rFonts w:ascii="Times New Roman" w:hAnsi="Times New Roman"/>
          <w:sz w:val="24"/>
          <w:szCs w:val="24"/>
        </w:rPr>
        <w:t xml:space="preserve">MBARI designed and developed a Variable Buoyancy (VB) control system for assisting in the operational control of Tiburon.  The VB system is used primarily to keep the vehicle neutrally buoyant with a secondary function of assisting in the dynamically changing payload to assist in the deployment and recovery of science equipment during a dive without compromising ROV operations.  </w:t>
      </w:r>
      <w:r w:rsidR="009A09E5">
        <w:rPr>
          <w:rFonts w:ascii="Times New Roman" w:hAnsi="Times New Roman"/>
          <w:sz w:val="24"/>
          <w:szCs w:val="24"/>
        </w:rPr>
        <w:t xml:space="preserve">The VB system </w:t>
      </w:r>
      <w:proofErr w:type="gramStart"/>
      <w:r w:rsidR="009A09E5">
        <w:rPr>
          <w:rFonts w:ascii="Times New Roman" w:hAnsi="Times New Roman"/>
          <w:sz w:val="24"/>
          <w:szCs w:val="24"/>
        </w:rPr>
        <w:t>is not intended to be used</w:t>
      </w:r>
      <w:proofErr w:type="gramEnd"/>
      <w:r w:rsidR="009A09E5">
        <w:rPr>
          <w:rFonts w:ascii="Times New Roman" w:hAnsi="Times New Roman"/>
          <w:sz w:val="24"/>
          <w:szCs w:val="24"/>
        </w:rPr>
        <w:t xml:space="preserve"> for vertical positioning.  </w:t>
      </w:r>
      <w:r w:rsidR="00677BF4" w:rsidRPr="00677BF4">
        <w:rPr>
          <w:rFonts w:ascii="Times New Roman" w:hAnsi="Times New Roman"/>
          <w:sz w:val="24"/>
          <w:szCs w:val="24"/>
        </w:rPr>
        <w:t xml:space="preserve">The VB system uses seawater as the medium for adjusting buoyancy.  This is accomplished by opening a valve to flood the buoyancy spheres and lose buoyancy.  Gaining buoyancy is accomplished by pumping the entrained seawater out of the spheres.  </w:t>
      </w:r>
      <w:r w:rsidR="00677BF4">
        <w:rPr>
          <w:rFonts w:ascii="Times New Roman" w:hAnsi="Times New Roman"/>
          <w:sz w:val="24"/>
          <w:szCs w:val="24"/>
        </w:rPr>
        <w:t xml:space="preserve">The MBARI provided VB system </w:t>
      </w:r>
      <w:proofErr w:type="gramStart"/>
      <w:r w:rsidR="00677BF4">
        <w:rPr>
          <w:rFonts w:ascii="Times New Roman" w:hAnsi="Times New Roman"/>
          <w:sz w:val="24"/>
          <w:szCs w:val="24"/>
        </w:rPr>
        <w:t>will</w:t>
      </w:r>
      <w:proofErr w:type="gramEnd"/>
      <w:r w:rsidR="00677BF4">
        <w:rPr>
          <w:rFonts w:ascii="Times New Roman" w:hAnsi="Times New Roman"/>
          <w:sz w:val="24"/>
          <w:szCs w:val="24"/>
        </w:rPr>
        <w:t xml:space="preserve"> be incorporated into the design of the </w:t>
      </w:r>
      <w:r w:rsidR="00DE42B7">
        <w:rPr>
          <w:rFonts w:ascii="Times New Roman" w:hAnsi="Times New Roman"/>
          <w:sz w:val="24"/>
          <w:szCs w:val="24"/>
        </w:rPr>
        <w:t xml:space="preserve">new </w:t>
      </w:r>
      <w:r w:rsidR="00677BF4">
        <w:rPr>
          <w:rFonts w:ascii="Times New Roman" w:hAnsi="Times New Roman"/>
          <w:sz w:val="24"/>
          <w:szCs w:val="24"/>
        </w:rPr>
        <w:t xml:space="preserve">vehicle.  Voids </w:t>
      </w:r>
      <w:r w:rsidR="00C63049">
        <w:rPr>
          <w:rFonts w:ascii="Times New Roman" w:hAnsi="Times New Roman"/>
          <w:sz w:val="24"/>
          <w:szCs w:val="24"/>
        </w:rPr>
        <w:t>in</w:t>
      </w:r>
      <w:r w:rsidR="00677BF4">
        <w:rPr>
          <w:rFonts w:ascii="Times New Roman" w:hAnsi="Times New Roman"/>
          <w:sz w:val="24"/>
          <w:szCs w:val="24"/>
        </w:rPr>
        <w:t xml:space="preserve"> the syntactic foam module will </w:t>
      </w:r>
      <w:r w:rsidR="00C63049">
        <w:rPr>
          <w:rFonts w:ascii="Times New Roman" w:hAnsi="Times New Roman"/>
          <w:sz w:val="24"/>
          <w:szCs w:val="24"/>
        </w:rPr>
        <w:t>be provided to accommodate t</w:t>
      </w:r>
      <w:r w:rsidR="00677BF4">
        <w:rPr>
          <w:rFonts w:ascii="Times New Roman" w:hAnsi="Times New Roman"/>
          <w:sz w:val="24"/>
          <w:szCs w:val="24"/>
        </w:rPr>
        <w:t>he VB spheres (4)</w:t>
      </w:r>
      <w:r w:rsidR="00C63049">
        <w:rPr>
          <w:rFonts w:ascii="Times New Roman" w:hAnsi="Times New Roman"/>
          <w:sz w:val="24"/>
          <w:szCs w:val="24"/>
        </w:rPr>
        <w:t xml:space="preserve"> so as not to clutter the open frame of the vehicle.</w:t>
      </w:r>
      <w:r w:rsidR="00677BF4">
        <w:rPr>
          <w:rFonts w:ascii="Times New Roman" w:hAnsi="Times New Roman"/>
          <w:sz w:val="24"/>
          <w:szCs w:val="24"/>
        </w:rPr>
        <w:t xml:space="preserve"> </w:t>
      </w:r>
      <w:r w:rsidR="00677BF4" w:rsidRPr="00677BF4">
        <w:rPr>
          <w:rFonts w:ascii="Times New Roman" w:hAnsi="Times New Roman"/>
          <w:sz w:val="24"/>
          <w:szCs w:val="24"/>
        </w:rPr>
        <w:t xml:space="preserve">General specifications are </w:t>
      </w:r>
      <w:r w:rsidR="00EB6DBB">
        <w:rPr>
          <w:rFonts w:ascii="Times New Roman" w:hAnsi="Times New Roman"/>
          <w:sz w:val="24"/>
          <w:szCs w:val="24"/>
        </w:rPr>
        <w:t>listed below in Table 1</w:t>
      </w:r>
      <w:r w:rsidR="00677BF4" w:rsidRPr="00677BF4">
        <w:rPr>
          <w:rFonts w:ascii="Times New Roman" w:hAnsi="Times New Roman"/>
          <w:sz w:val="24"/>
          <w:szCs w:val="24"/>
        </w:rPr>
        <w:t>:</w:t>
      </w:r>
    </w:p>
    <w:p w14:paraId="25BE2A7F" w14:textId="77777777" w:rsidR="004E648E" w:rsidRPr="004E648E" w:rsidRDefault="004E648E" w:rsidP="004E648E">
      <w:pPr>
        <w:pStyle w:val="Caption"/>
      </w:pPr>
    </w:p>
    <w:p w14:paraId="0B710290" w14:textId="77777777" w:rsidR="0068088F" w:rsidRDefault="0068088F" w:rsidP="00355116">
      <w:pPr>
        <w:pStyle w:val="Caption"/>
        <w:keepNext/>
      </w:pPr>
      <w:r>
        <w:t xml:space="preserve">Table </w:t>
      </w:r>
      <w:fldSimple w:instr=" SEQ Table \* ARABIC ">
        <w:r w:rsidR="00FA1A5A">
          <w:rPr>
            <w:noProof/>
          </w:rPr>
          <w:t>1</w:t>
        </w:r>
      </w:fldSimple>
    </w:p>
    <w:tbl>
      <w:tblPr>
        <w:tblW w:w="7601" w:type="dxa"/>
        <w:tblInd w:w="93" w:type="dxa"/>
        <w:tblLook w:val="04A0" w:firstRow="1" w:lastRow="0" w:firstColumn="1" w:lastColumn="0" w:noHBand="0" w:noVBand="1"/>
      </w:tblPr>
      <w:tblGrid>
        <w:gridCol w:w="2846"/>
        <w:gridCol w:w="583"/>
        <w:gridCol w:w="966"/>
        <w:gridCol w:w="937"/>
        <w:gridCol w:w="1230"/>
        <w:gridCol w:w="1098"/>
      </w:tblGrid>
      <w:tr w:rsidR="00196B4A" w:rsidRPr="00196B4A" w14:paraId="52607663" w14:textId="77777777" w:rsidTr="00196B4A">
        <w:trPr>
          <w:trHeight w:val="240"/>
        </w:trPr>
        <w:tc>
          <w:tcPr>
            <w:tcW w:w="7601" w:type="dxa"/>
            <w:gridSpan w:val="6"/>
            <w:tcBorders>
              <w:top w:val="single" w:sz="4" w:space="0" w:color="C0C0C0"/>
              <w:left w:val="single" w:sz="4" w:space="0" w:color="C0C0C0"/>
              <w:bottom w:val="nil"/>
              <w:right w:val="single" w:sz="4" w:space="0" w:color="C0C0C0"/>
            </w:tcBorders>
            <w:shd w:val="clear" w:color="000000" w:fill="CCFFFF"/>
            <w:noWrap/>
            <w:vAlign w:val="bottom"/>
            <w:hideMark/>
          </w:tcPr>
          <w:p w14:paraId="3F30E8D1" w14:textId="77777777" w:rsidR="00196B4A" w:rsidRPr="00196B4A" w:rsidRDefault="00196B4A" w:rsidP="00196B4A">
            <w:pPr>
              <w:jc w:val="center"/>
              <w:rPr>
                <w:rFonts w:ascii="Arial" w:hAnsi="Arial"/>
                <w:b/>
                <w:bCs/>
                <w:sz w:val="20"/>
                <w:szCs w:val="20"/>
              </w:rPr>
            </w:pPr>
            <w:r w:rsidRPr="00196B4A">
              <w:rPr>
                <w:rFonts w:ascii="Arial" w:hAnsi="Arial"/>
                <w:b/>
                <w:bCs/>
                <w:sz w:val="20"/>
                <w:szCs w:val="20"/>
              </w:rPr>
              <w:t>VB SYSTEM WEIGHTS (kg)</w:t>
            </w:r>
          </w:p>
        </w:tc>
      </w:tr>
      <w:tr w:rsidR="00196B4A" w:rsidRPr="00196B4A" w14:paraId="6C041CFE" w14:textId="77777777" w:rsidTr="00196B4A">
        <w:trPr>
          <w:trHeight w:val="240"/>
        </w:trPr>
        <w:tc>
          <w:tcPr>
            <w:tcW w:w="2846" w:type="dxa"/>
            <w:tcBorders>
              <w:top w:val="nil"/>
              <w:left w:val="single" w:sz="4" w:space="0" w:color="C0C0C0"/>
              <w:bottom w:val="single" w:sz="4" w:space="0" w:color="C0C0C0"/>
              <w:right w:val="nil"/>
            </w:tcBorders>
            <w:shd w:val="clear" w:color="000000" w:fill="CCFFFF"/>
            <w:noWrap/>
            <w:vAlign w:val="bottom"/>
            <w:hideMark/>
          </w:tcPr>
          <w:p w14:paraId="59AA9359" w14:textId="77777777" w:rsidR="00196B4A" w:rsidRPr="00196B4A" w:rsidRDefault="00196B4A" w:rsidP="00196B4A">
            <w:pPr>
              <w:rPr>
                <w:rFonts w:ascii="Arial" w:hAnsi="Arial"/>
                <w:i/>
                <w:iCs/>
                <w:sz w:val="20"/>
                <w:szCs w:val="20"/>
              </w:rPr>
            </w:pPr>
            <w:r w:rsidRPr="00196B4A">
              <w:rPr>
                <w:rFonts w:ascii="Arial" w:hAnsi="Arial"/>
                <w:i/>
                <w:iCs/>
                <w:sz w:val="20"/>
                <w:szCs w:val="20"/>
              </w:rPr>
              <w:t>Device</w:t>
            </w:r>
          </w:p>
        </w:tc>
        <w:tc>
          <w:tcPr>
            <w:tcW w:w="524" w:type="dxa"/>
            <w:tcBorders>
              <w:top w:val="nil"/>
              <w:left w:val="nil"/>
              <w:bottom w:val="single" w:sz="4" w:space="0" w:color="C0C0C0"/>
              <w:right w:val="nil"/>
            </w:tcBorders>
            <w:shd w:val="clear" w:color="000000" w:fill="CCFFFF"/>
            <w:noWrap/>
            <w:vAlign w:val="bottom"/>
            <w:hideMark/>
          </w:tcPr>
          <w:p w14:paraId="7FE39FEF" w14:textId="77777777" w:rsidR="00196B4A" w:rsidRPr="00196B4A" w:rsidRDefault="00196B4A" w:rsidP="00196B4A">
            <w:pPr>
              <w:jc w:val="right"/>
              <w:rPr>
                <w:rFonts w:ascii="Arial" w:hAnsi="Arial"/>
                <w:i/>
                <w:iCs/>
                <w:sz w:val="20"/>
                <w:szCs w:val="20"/>
              </w:rPr>
            </w:pPr>
            <w:r w:rsidRPr="00196B4A">
              <w:rPr>
                <w:rFonts w:ascii="Arial" w:hAnsi="Arial"/>
                <w:i/>
                <w:iCs/>
                <w:sz w:val="20"/>
                <w:szCs w:val="20"/>
              </w:rPr>
              <w:t>Qty.</w:t>
            </w:r>
          </w:p>
        </w:tc>
        <w:tc>
          <w:tcPr>
            <w:tcW w:w="966" w:type="dxa"/>
            <w:tcBorders>
              <w:top w:val="nil"/>
              <w:left w:val="nil"/>
              <w:bottom w:val="single" w:sz="4" w:space="0" w:color="C0C0C0"/>
              <w:right w:val="nil"/>
            </w:tcBorders>
            <w:shd w:val="clear" w:color="000000" w:fill="CCFFFF"/>
            <w:noWrap/>
            <w:vAlign w:val="bottom"/>
            <w:hideMark/>
          </w:tcPr>
          <w:p w14:paraId="5A7B9586" w14:textId="77777777" w:rsidR="00196B4A" w:rsidRPr="00196B4A" w:rsidRDefault="00196B4A" w:rsidP="00196B4A">
            <w:pPr>
              <w:jc w:val="right"/>
              <w:rPr>
                <w:rFonts w:ascii="Arial" w:hAnsi="Arial"/>
                <w:i/>
                <w:iCs/>
                <w:sz w:val="20"/>
                <w:szCs w:val="20"/>
              </w:rPr>
            </w:pPr>
            <w:r w:rsidRPr="00196B4A">
              <w:rPr>
                <w:rFonts w:ascii="Arial" w:hAnsi="Arial"/>
                <w:i/>
                <w:iCs/>
                <w:sz w:val="20"/>
                <w:szCs w:val="20"/>
              </w:rPr>
              <w:t xml:space="preserve">In air </w:t>
            </w:r>
            <w:proofErr w:type="spellStart"/>
            <w:r w:rsidRPr="00196B4A">
              <w:rPr>
                <w:rFonts w:ascii="Arial" w:hAnsi="Arial"/>
                <w:i/>
                <w:iCs/>
                <w:sz w:val="20"/>
                <w:szCs w:val="20"/>
              </w:rPr>
              <w:t>wt</w:t>
            </w:r>
            <w:proofErr w:type="spellEnd"/>
          </w:p>
        </w:tc>
        <w:tc>
          <w:tcPr>
            <w:tcW w:w="937" w:type="dxa"/>
            <w:tcBorders>
              <w:top w:val="nil"/>
              <w:left w:val="nil"/>
              <w:bottom w:val="single" w:sz="4" w:space="0" w:color="C0C0C0"/>
              <w:right w:val="nil"/>
            </w:tcBorders>
            <w:shd w:val="clear" w:color="000000" w:fill="CCFFFF"/>
            <w:noWrap/>
            <w:vAlign w:val="bottom"/>
            <w:hideMark/>
          </w:tcPr>
          <w:p w14:paraId="52241FB4" w14:textId="77777777" w:rsidR="00196B4A" w:rsidRPr="00196B4A" w:rsidRDefault="00196B4A" w:rsidP="00196B4A">
            <w:pPr>
              <w:jc w:val="right"/>
              <w:rPr>
                <w:rFonts w:ascii="Arial" w:hAnsi="Arial"/>
                <w:i/>
                <w:iCs/>
                <w:sz w:val="20"/>
                <w:szCs w:val="20"/>
              </w:rPr>
            </w:pPr>
            <w:r w:rsidRPr="00196B4A">
              <w:rPr>
                <w:rFonts w:ascii="Arial" w:hAnsi="Arial"/>
                <w:i/>
                <w:iCs/>
                <w:sz w:val="20"/>
                <w:szCs w:val="20"/>
              </w:rPr>
              <w:t>Air total</w:t>
            </w:r>
          </w:p>
        </w:tc>
        <w:tc>
          <w:tcPr>
            <w:tcW w:w="1230" w:type="dxa"/>
            <w:tcBorders>
              <w:top w:val="nil"/>
              <w:left w:val="nil"/>
              <w:bottom w:val="single" w:sz="4" w:space="0" w:color="C0C0C0"/>
              <w:right w:val="nil"/>
            </w:tcBorders>
            <w:shd w:val="clear" w:color="000000" w:fill="CCFFFF"/>
            <w:noWrap/>
            <w:vAlign w:val="bottom"/>
            <w:hideMark/>
          </w:tcPr>
          <w:p w14:paraId="4EE1170E" w14:textId="77777777" w:rsidR="00196B4A" w:rsidRPr="00196B4A" w:rsidRDefault="00196B4A" w:rsidP="00196B4A">
            <w:pPr>
              <w:jc w:val="right"/>
              <w:rPr>
                <w:rFonts w:ascii="Arial" w:hAnsi="Arial"/>
                <w:i/>
                <w:iCs/>
                <w:sz w:val="20"/>
                <w:szCs w:val="20"/>
              </w:rPr>
            </w:pPr>
            <w:r w:rsidRPr="00196B4A">
              <w:rPr>
                <w:rFonts w:ascii="Arial" w:hAnsi="Arial"/>
                <w:i/>
                <w:iCs/>
                <w:sz w:val="20"/>
                <w:szCs w:val="20"/>
              </w:rPr>
              <w:t>In H20 wt.</w:t>
            </w:r>
          </w:p>
        </w:tc>
        <w:tc>
          <w:tcPr>
            <w:tcW w:w="1098" w:type="dxa"/>
            <w:tcBorders>
              <w:top w:val="nil"/>
              <w:left w:val="nil"/>
              <w:bottom w:val="single" w:sz="4" w:space="0" w:color="C0C0C0"/>
              <w:right w:val="single" w:sz="4" w:space="0" w:color="C0C0C0"/>
            </w:tcBorders>
            <w:shd w:val="clear" w:color="000000" w:fill="CCFFFF"/>
            <w:noWrap/>
            <w:vAlign w:val="bottom"/>
            <w:hideMark/>
          </w:tcPr>
          <w:p w14:paraId="2C3E45AF" w14:textId="77777777" w:rsidR="00196B4A" w:rsidRPr="00196B4A" w:rsidRDefault="00196B4A" w:rsidP="00196B4A">
            <w:pPr>
              <w:jc w:val="right"/>
              <w:rPr>
                <w:rFonts w:ascii="Arial" w:hAnsi="Arial"/>
                <w:i/>
                <w:iCs/>
                <w:sz w:val="20"/>
                <w:szCs w:val="20"/>
              </w:rPr>
            </w:pPr>
            <w:r w:rsidRPr="00196B4A">
              <w:rPr>
                <w:rFonts w:ascii="Arial" w:hAnsi="Arial"/>
                <w:i/>
                <w:iCs/>
                <w:sz w:val="20"/>
                <w:szCs w:val="20"/>
              </w:rPr>
              <w:t>H20 total</w:t>
            </w:r>
          </w:p>
        </w:tc>
      </w:tr>
      <w:tr w:rsidR="00196B4A" w:rsidRPr="00196B4A" w14:paraId="747B1AFD" w14:textId="77777777" w:rsidTr="00196B4A">
        <w:trPr>
          <w:trHeight w:val="240"/>
        </w:trPr>
        <w:tc>
          <w:tcPr>
            <w:tcW w:w="2846" w:type="dxa"/>
            <w:tcBorders>
              <w:top w:val="nil"/>
              <w:left w:val="single" w:sz="4" w:space="0" w:color="C0C0C0"/>
              <w:bottom w:val="single" w:sz="4" w:space="0" w:color="C0C0C0"/>
              <w:right w:val="single" w:sz="4" w:space="0" w:color="C0C0C0"/>
            </w:tcBorders>
            <w:shd w:val="clear" w:color="auto" w:fill="auto"/>
            <w:noWrap/>
            <w:vAlign w:val="bottom"/>
            <w:hideMark/>
          </w:tcPr>
          <w:p w14:paraId="74D934FB" w14:textId="77777777" w:rsidR="00196B4A" w:rsidRPr="00196B4A" w:rsidRDefault="00196B4A" w:rsidP="00196B4A">
            <w:pPr>
              <w:rPr>
                <w:rFonts w:ascii="Arial" w:hAnsi="Arial"/>
                <w:sz w:val="20"/>
                <w:szCs w:val="20"/>
              </w:rPr>
            </w:pPr>
            <w:r w:rsidRPr="00196B4A">
              <w:rPr>
                <w:rFonts w:ascii="Arial" w:hAnsi="Arial"/>
                <w:sz w:val="20"/>
                <w:szCs w:val="20"/>
              </w:rPr>
              <w:t>Pump</w:t>
            </w:r>
          </w:p>
        </w:tc>
        <w:tc>
          <w:tcPr>
            <w:tcW w:w="524" w:type="dxa"/>
            <w:tcBorders>
              <w:top w:val="nil"/>
              <w:left w:val="nil"/>
              <w:bottom w:val="single" w:sz="4" w:space="0" w:color="C0C0C0"/>
              <w:right w:val="single" w:sz="4" w:space="0" w:color="C0C0C0"/>
            </w:tcBorders>
            <w:shd w:val="clear" w:color="auto" w:fill="auto"/>
            <w:noWrap/>
            <w:vAlign w:val="bottom"/>
            <w:hideMark/>
          </w:tcPr>
          <w:p w14:paraId="4BD27300" w14:textId="77777777" w:rsidR="00196B4A" w:rsidRPr="00196B4A" w:rsidRDefault="00196B4A" w:rsidP="00196B4A">
            <w:pPr>
              <w:jc w:val="right"/>
              <w:rPr>
                <w:rFonts w:ascii="Arial" w:hAnsi="Arial"/>
                <w:sz w:val="20"/>
                <w:szCs w:val="20"/>
              </w:rPr>
            </w:pPr>
            <w:r w:rsidRPr="00196B4A">
              <w:rPr>
                <w:rFonts w:ascii="Arial" w:hAnsi="Arial"/>
                <w:sz w:val="20"/>
                <w:szCs w:val="20"/>
              </w:rPr>
              <w:t>1</w:t>
            </w:r>
          </w:p>
        </w:tc>
        <w:tc>
          <w:tcPr>
            <w:tcW w:w="966" w:type="dxa"/>
            <w:tcBorders>
              <w:top w:val="nil"/>
              <w:left w:val="nil"/>
              <w:bottom w:val="single" w:sz="4" w:space="0" w:color="C0C0C0"/>
              <w:right w:val="single" w:sz="4" w:space="0" w:color="C0C0C0"/>
            </w:tcBorders>
            <w:shd w:val="clear" w:color="auto" w:fill="auto"/>
            <w:noWrap/>
            <w:vAlign w:val="bottom"/>
            <w:hideMark/>
          </w:tcPr>
          <w:p w14:paraId="63929D8A" w14:textId="77777777" w:rsidR="00196B4A" w:rsidRPr="00196B4A" w:rsidRDefault="00196B4A" w:rsidP="00196B4A">
            <w:pPr>
              <w:jc w:val="right"/>
              <w:rPr>
                <w:rFonts w:ascii="Arial" w:hAnsi="Arial"/>
                <w:sz w:val="20"/>
                <w:szCs w:val="20"/>
              </w:rPr>
            </w:pPr>
            <w:r w:rsidRPr="00196B4A">
              <w:rPr>
                <w:rFonts w:ascii="Arial" w:hAnsi="Arial"/>
                <w:sz w:val="20"/>
                <w:szCs w:val="20"/>
              </w:rPr>
              <w:t>13.18</w:t>
            </w:r>
          </w:p>
        </w:tc>
        <w:tc>
          <w:tcPr>
            <w:tcW w:w="937" w:type="dxa"/>
            <w:tcBorders>
              <w:top w:val="nil"/>
              <w:left w:val="nil"/>
              <w:bottom w:val="single" w:sz="4" w:space="0" w:color="C0C0C0"/>
              <w:right w:val="single" w:sz="4" w:space="0" w:color="C0C0C0"/>
            </w:tcBorders>
            <w:shd w:val="clear" w:color="auto" w:fill="auto"/>
            <w:noWrap/>
            <w:vAlign w:val="bottom"/>
            <w:hideMark/>
          </w:tcPr>
          <w:p w14:paraId="0AB2AF79" w14:textId="77777777" w:rsidR="00196B4A" w:rsidRPr="00196B4A" w:rsidRDefault="00196B4A" w:rsidP="00196B4A">
            <w:pPr>
              <w:jc w:val="right"/>
              <w:rPr>
                <w:rFonts w:ascii="Arial" w:hAnsi="Arial"/>
                <w:sz w:val="20"/>
                <w:szCs w:val="20"/>
              </w:rPr>
            </w:pPr>
            <w:bookmarkStart w:id="16" w:name="RANGE!D3:D7"/>
            <w:r w:rsidRPr="00196B4A">
              <w:rPr>
                <w:rFonts w:ascii="Arial" w:hAnsi="Arial"/>
                <w:sz w:val="20"/>
                <w:szCs w:val="20"/>
              </w:rPr>
              <w:t>13.18</w:t>
            </w:r>
            <w:bookmarkEnd w:id="16"/>
          </w:p>
        </w:tc>
        <w:tc>
          <w:tcPr>
            <w:tcW w:w="1230" w:type="dxa"/>
            <w:tcBorders>
              <w:top w:val="nil"/>
              <w:left w:val="nil"/>
              <w:bottom w:val="single" w:sz="4" w:space="0" w:color="C0C0C0"/>
              <w:right w:val="single" w:sz="4" w:space="0" w:color="C0C0C0"/>
            </w:tcBorders>
            <w:shd w:val="clear" w:color="auto" w:fill="auto"/>
            <w:noWrap/>
            <w:vAlign w:val="bottom"/>
            <w:hideMark/>
          </w:tcPr>
          <w:p w14:paraId="04025D7F" w14:textId="77777777" w:rsidR="00196B4A" w:rsidRPr="00196B4A" w:rsidRDefault="00196B4A" w:rsidP="00196B4A">
            <w:pPr>
              <w:jc w:val="right"/>
              <w:rPr>
                <w:rFonts w:ascii="Arial" w:hAnsi="Arial"/>
                <w:sz w:val="20"/>
                <w:szCs w:val="20"/>
              </w:rPr>
            </w:pPr>
            <w:r w:rsidRPr="00196B4A">
              <w:rPr>
                <w:rFonts w:ascii="Arial" w:hAnsi="Arial"/>
                <w:sz w:val="20"/>
                <w:szCs w:val="20"/>
              </w:rPr>
              <w:t>9.17</w:t>
            </w:r>
          </w:p>
        </w:tc>
        <w:tc>
          <w:tcPr>
            <w:tcW w:w="1098" w:type="dxa"/>
            <w:tcBorders>
              <w:top w:val="nil"/>
              <w:left w:val="nil"/>
              <w:bottom w:val="single" w:sz="4" w:space="0" w:color="C0C0C0"/>
              <w:right w:val="single" w:sz="4" w:space="0" w:color="C0C0C0"/>
            </w:tcBorders>
            <w:shd w:val="clear" w:color="auto" w:fill="auto"/>
            <w:noWrap/>
            <w:vAlign w:val="bottom"/>
            <w:hideMark/>
          </w:tcPr>
          <w:p w14:paraId="69C98EE0" w14:textId="77777777" w:rsidR="00196B4A" w:rsidRPr="00196B4A" w:rsidRDefault="00196B4A" w:rsidP="00196B4A">
            <w:pPr>
              <w:jc w:val="right"/>
              <w:rPr>
                <w:rFonts w:ascii="Arial" w:hAnsi="Arial"/>
                <w:sz w:val="20"/>
                <w:szCs w:val="20"/>
              </w:rPr>
            </w:pPr>
            <w:bookmarkStart w:id="17" w:name="RANGE!F3:F7"/>
            <w:r w:rsidRPr="00196B4A">
              <w:rPr>
                <w:rFonts w:ascii="Arial" w:hAnsi="Arial"/>
                <w:sz w:val="20"/>
                <w:szCs w:val="20"/>
              </w:rPr>
              <w:t>9.17</w:t>
            </w:r>
            <w:bookmarkEnd w:id="17"/>
          </w:p>
        </w:tc>
      </w:tr>
      <w:tr w:rsidR="00196B4A" w:rsidRPr="00196B4A" w14:paraId="35C42347" w14:textId="77777777" w:rsidTr="00196B4A">
        <w:trPr>
          <w:trHeight w:val="240"/>
        </w:trPr>
        <w:tc>
          <w:tcPr>
            <w:tcW w:w="2846" w:type="dxa"/>
            <w:tcBorders>
              <w:top w:val="nil"/>
              <w:left w:val="single" w:sz="4" w:space="0" w:color="C0C0C0"/>
              <w:bottom w:val="single" w:sz="4" w:space="0" w:color="C0C0C0"/>
              <w:right w:val="single" w:sz="4" w:space="0" w:color="C0C0C0"/>
            </w:tcBorders>
            <w:shd w:val="clear" w:color="auto" w:fill="auto"/>
            <w:noWrap/>
            <w:vAlign w:val="bottom"/>
            <w:hideMark/>
          </w:tcPr>
          <w:p w14:paraId="31C7402A" w14:textId="77777777" w:rsidR="00196B4A" w:rsidRPr="00196B4A" w:rsidRDefault="00196B4A" w:rsidP="00196B4A">
            <w:pPr>
              <w:rPr>
                <w:rFonts w:ascii="Arial" w:hAnsi="Arial"/>
                <w:sz w:val="20"/>
                <w:szCs w:val="20"/>
              </w:rPr>
            </w:pPr>
            <w:r w:rsidRPr="00196B4A">
              <w:rPr>
                <w:rFonts w:ascii="Arial" w:hAnsi="Arial"/>
                <w:sz w:val="20"/>
                <w:szCs w:val="20"/>
              </w:rPr>
              <w:t>Sphere (dry)</w:t>
            </w:r>
          </w:p>
        </w:tc>
        <w:tc>
          <w:tcPr>
            <w:tcW w:w="524" w:type="dxa"/>
            <w:tcBorders>
              <w:top w:val="nil"/>
              <w:left w:val="nil"/>
              <w:bottom w:val="single" w:sz="4" w:space="0" w:color="C0C0C0"/>
              <w:right w:val="single" w:sz="4" w:space="0" w:color="C0C0C0"/>
            </w:tcBorders>
            <w:shd w:val="clear" w:color="auto" w:fill="auto"/>
            <w:noWrap/>
            <w:vAlign w:val="bottom"/>
            <w:hideMark/>
          </w:tcPr>
          <w:p w14:paraId="43F56698" w14:textId="77777777" w:rsidR="00196B4A" w:rsidRPr="00196B4A" w:rsidRDefault="00196B4A" w:rsidP="00196B4A">
            <w:pPr>
              <w:jc w:val="right"/>
              <w:rPr>
                <w:rFonts w:ascii="Arial" w:hAnsi="Arial"/>
                <w:sz w:val="20"/>
                <w:szCs w:val="20"/>
              </w:rPr>
            </w:pPr>
            <w:r w:rsidRPr="00196B4A">
              <w:rPr>
                <w:rFonts w:ascii="Arial" w:hAnsi="Arial"/>
                <w:sz w:val="20"/>
                <w:szCs w:val="20"/>
              </w:rPr>
              <w:t>4</w:t>
            </w:r>
          </w:p>
        </w:tc>
        <w:tc>
          <w:tcPr>
            <w:tcW w:w="966" w:type="dxa"/>
            <w:tcBorders>
              <w:top w:val="nil"/>
              <w:left w:val="nil"/>
              <w:bottom w:val="single" w:sz="4" w:space="0" w:color="C0C0C0"/>
              <w:right w:val="single" w:sz="4" w:space="0" w:color="C0C0C0"/>
            </w:tcBorders>
            <w:shd w:val="clear" w:color="auto" w:fill="auto"/>
            <w:noWrap/>
            <w:vAlign w:val="bottom"/>
            <w:hideMark/>
          </w:tcPr>
          <w:p w14:paraId="386DBF2B" w14:textId="77777777" w:rsidR="00196B4A" w:rsidRPr="00196B4A" w:rsidRDefault="00196B4A" w:rsidP="00196B4A">
            <w:pPr>
              <w:jc w:val="right"/>
              <w:rPr>
                <w:rFonts w:ascii="Arial" w:hAnsi="Arial"/>
                <w:sz w:val="20"/>
                <w:szCs w:val="20"/>
              </w:rPr>
            </w:pPr>
            <w:r w:rsidRPr="00196B4A">
              <w:rPr>
                <w:rFonts w:ascii="Arial" w:hAnsi="Arial"/>
                <w:sz w:val="20"/>
                <w:szCs w:val="20"/>
              </w:rPr>
              <w:t>17.39</w:t>
            </w:r>
          </w:p>
        </w:tc>
        <w:tc>
          <w:tcPr>
            <w:tcW w:w="937" w:type="dxa"/>
            <w:tcBorders>
              <w:top w:val="nil"/>
              <w:left w:val="nil"/>
              <w:bottom w:val="single" w:sz="4" w:space="0" w:color="C0C0C0"/>
              <w:right w:val="single" w:sz="4" w:space="0" w:color="C0C0C0"/>
            </w:tcBorders>
            <w:shd w:val="clear" w:color="auto" w:fill="auto"/>
            <w:noWrap/>
            <w:vAlign w:val="bottom"/>
            <w:hideMark/>
          </w:tcPr>
          <w:p w14:paraId="654BA850" w14:textId="77777777" w:rsidR="00196B4A" w:rsidRPr="00196B4A" w:rsidRDefault="00196B4A" w:rsidP="00196B4A">
            <w:pPr>
              <w:jc w:val="right"/>
              <w:rPr>
                <w:rFonts w:ascii="Arial" w:hAnsi="Arial"/>
                <w:sz w:val="20"/>
                <w:szCs w:val="20"/>
              </w:rPr>
            </w:pPr>
            <w:r w:rsidRPr="00196B4A">
              <w:rPr>
                <w:rFonts w:ascii="Arial" w:hAnsi="Arial"/>
                <w:sz w:val="20"/>
                <w:szCs w:val="20"/>
              </w:rPr>
              <w:t>69.56</w:t>
            </w:r>
          </w:p>
        </w:tc>
        <w:tc>
          <w:tcPr>
            <w:tcW w:w="1230" w:type="dxa"/>
            <w:tcBorders>
              <w:top w:val="nil"/>
              <w:left w:val="nil"/>
              <w:bottom w:val="single" w:sz="4" w:space="0" w:color="C0C0C0"/>
              <w:right w:val="single" w:sz="4" w:space="0" w:color="C0C0C0"/>
            </w:tcBorders>
            <w:shd w:val="clear" w:color="auto" w:fill="auto"/>
            <w:noWrap/>
            <w:vAlign w:val="bottom"/>
            <w:hideMark/>
          </w:tcPr>
          <w:p w14:paraId="22850125" w14:textId="77777777" w:rsidR="00196B4A" w:rsidRPr="00196B4A" w:rsidRDefault="00196B4A" w:rsidP="00196B4A">
            <w:pPr>
              <w:jc w:val="right"/>
              <w:rPr>
                <w:rFonts w:ascii="Arial" w:hAnsi="Arial"/>
                <w:sz w:val="20"/>
                <w:szCs w:val="20"/>
              </w:rPr>
            </w:pPr>
            <w:r w:rsidRPr="00196B4A">
              <w:rPr>
                <w:rFonts w:ascii="Arial" w:hAnsi="Arial"/>
                <w:sz w:val="20"/>
                <w:szCs w:val="20"/>
              </w:rPr>
              <w:t>-3.68</w:t>
            </w:r>
          </w:p>
        </w:tc>
        <w:tc>
          <w:tcPr>
            <w:tcW w:w="1098" w:type="dxa"/>
            <w:tcBorders>
              <w:top w:val="nil"/>
              <w:left w:val="nil"/>
              <w:bottom w:val="single" w:sz="4" w:space="0" w:color="C0C0C0"/>
              <w:right w:val="single" w:sz="4" w:space="0" w:color="C0C0C0"/>
            </w:tcBorders>
            <w:shd w:val="clear" w:color="auto" w:fill="auto"/>
            <w:noWrap/>
            <w:vAlign w:val="bottom"/>
            <w:hideMark/>
          </w:tcPr>
          <w:p w14:paraId="6389BA7C" w14:textId="77777777" w:rsidR="00196B4A" w:rsidRPr="00196B4A" w:rsidRDefault="00196B4A" w:rsidP="00196B4A">
            <w:pPr>
              <w:jc w:val="right"/>
              <w:rPr>
                <w:rFonts w:ascii="Arial" w:hAnsi="Arial"/>
                <w:sz w:val="20"/>
                <w:szCs w:val="20"/>
              </w:rPr>
            </w:pPr>
            <w:r w:rsidRPr="00196B4A">
              <w:rPr>
                <w:rFonts w:ascii="Arial" w:hAnsi="Arial"/>
                <w:sz w:val="20"/>
                <w:szCs w:val="20"/>
              </w:rPr>
              <w:t>-14.72</w:t>
            </w:r>
          </w:p>
        </w:tc>
      </w:tr>
      <w:tr w:rsidR="00196B4A" w:rsidRPr="00196B4A" w14:paraId="20E558BC" w14:textId="77777777" w:rsidTr="00196B4A">
        <w:trPr>
          <w:trHeight w:val="240"/>
        </w:trPr>
        <w:tc>
          <w:tcPr>
            <w:tcW w:w="2846" w:type="dxa"/>
            <w:tcBorders>
              <w:top w:val="nil"/>
              <w:left w:val="single" w:sz="4" w:space="0" w:color="C0C0C0"/>
              <w:bottom w:val="single" w:sz="4" w:space="0" w:color="C0C0C0"/>
              <w:right w:val="single" w:sz="4" w:space="0" w:color="C0C0C0"/>
            </w:tcBorders>
            <w:shd w:val="clear" w:color="auto" w:fill="auto"/>
            <w:noWrap/>
            <w:vAlign w:val="bottom"/>
            <w:hideMark/>
          </w:tcPr>
          <w:p w14:paraId="408A3AC7" w14:textId="77777777" w:rsidR="00196B4A" w:rsidRPr="00196B4A" w:rsidRDefault="00196B4A" w:rsidP="00196B4A">
            <w:pPr>
              <w:rPr>
                <w:rFonts w:ascii="Arial" w:hAnsi="Arial"/>
                <w:sz w:val="20"/>
                <w:szCs w:val="20"/>
              </w:rPr>
            </w:pPr>
            <w:r w:rsidRPr="00196B4A">
              <w:rPr>
                <w:rFonts w:ascii="Arial" w:hAnsi="Arial"/>
                <w:sz w:val="20"/>
                <w:szCs w:val="20"/>
              </w:rPr>
              <w:t>Directional control valve</w:t>
            </w:r>
          </w:p>
        </w:tc>
        <w:tc>
          <w:tcPr>
            <w:tcW w:w="524" w:type="dxa"/>
            <w:tcBorders>
              <w:top w:val="nil"/>
              <w:left w:val="nil"/>
              <w:bottom w:val="single" w:sz="4" w:space="0" w:color="C0C0C0"/>
              <w:right w:val="single" w:sz="4" w:space="0" w:color="C0C0C0"/>
            </w:tcBorders>
            <w:shd w:val="clear" w:color="auto" w:fill="auto"/>
            <w:noWrap/>
            <w:vAlign w:val="bottom"/>
            <w:hideMark/>
          </w:tcPr>
          <w:p w14:paraId="11FDB1EC" w14:textId="77777777" w:rsidR="00196B4A" w:rsidRPr="00196B4A" w:rsidRDefault="00196B4A" w:rsidP="00196B4A">
            <w:pPr>
              <w:jc w:val="right"/>
              <w:rPr>
                <w:rFonts w:ascii="Arial" w:hAnsi="Arial"/>
                <w:sz w:val="20"/>
                <w:szCs w:val="20"/>
              </w:rPr>
            </w:pPr>
            <w:r w:rsidRPr="00196B4A">
              <w:rPr>
                <w:rFonts w:ascii="Arial" w:hAnsi="Arial"/>
                <w:sz w:val="20"/>
                <w:szCs w:val="20"/>
              </w:rPr>
              <w:t>1</w:t>
            </w:r>
          </w:p>
        </w:tc>
        <w:tc>
          <w:tcPr>
            <w:tcW w:w="966" w:type="dxa"/>
            <w:tcBorders>
              <w:top w:val="nil"/>
              <w:left w:val="nil"/>
              <w:bottom w:val="single" w:sz="4" w:space="0" w:color="C0C0C0"/>
              <w:right w:val="single" w:sz="4" w:space="0" w:color="C0C0C0"/>
            </w:tcBorders>
            <w:shd w:val="clear" w:color="auto" w:fill="auto"/>
            <w:noWrap/>
            <w:vAlign w:val="bottom"/>
            <w:hideMark/>
          </w:tcPr>
          <w:p w14:paraId="4C9F651A" w14:textId="77777777" w:rsidR="00196B4A" w:rsidRPr="00196B4A" w:rsidRDefault="00196B4A" w:rsidP="00196B4A">
            <w:pPr>
              <w:jc w:val="right"/>
              <w:rPr>
                <w:rFonts w:ascii="Arial" w:hAnsi="Arial"/>
                <w:sz w:val="20"/>
                <w:szCs w:val="20"/>
              </w:rPr>
            </w:pPr>
            <w:r w:rsidRPr="00196B4A">
              <w:rPr>
                <w:rFonts w:ascii="Arial" w:hAnsi="Arial"/>
                <w:sz w:val="20"/>
                <w:szCs w:val="20"/>
              </w:rPr>
              <w:t>1.36</w:t>
            </w:r>
          </w:p>
        </w:tc>
        <w:tc>
          <w:tcPr>
            <w:tcW w:w="937" w:type="dxa"/>
            <w:tcBorders>
              <w:top w:val="nil"/>
              <w:left w:val="nil"/>
              <w:bottom w:val="single" w:sz="4" w:space="0" w:color="C0C0C0"/>
              <w:right w:val="single" w:sz="4" w:space="0" w:color="C0C0C0"/>
            </w:tcBorders>
            <w:shd w:val="clear" w:color="auto" w:fill="auto"/>
            <w:noWrap/>
            <w:vAlign w:val="bottom"/>
            <w:hideMark/>
          </w:tcPr>
          <w:p w14:paraId="19F68365" w14:textId="77777777" w:rsidR="00196B4A" w:rsidRPr="00196B4A" w:rsidRDefault="00196B4A" w:rsidP="00196B4A">
            <w:pPr>
              <w:jc w:val="right"/>
              <w:rPr>
                <w:rFonts w:ascii="Arial" w:hAnsi="Arial"/>
                <w:sz w:val="20"/>
                <w:szCs w:val="20"/>
              </w:rPr>
            </w:pPr>
            <w:r w:rsidRPr="00196B4A">
              <w:rPr>
                <w:rFonts w:ascii="Arial" w:hAnsi="Arial"/>
                <w:sz w:val="20"/>
                <w:szCs w:val="20"/>
              </w:rPr>
              <w:t>1.36</w:t>
            </w:r>
          </w:p>
        </w:tc>
        <w:tc>
          <w:tcPr>
            <w:tcW w:w="1230" w:type="dxa"/>
            <w:tcBorders>
              <w:top w:val="nil"/>
              <w:left w:val="nil"/>
              <w:bottom w:val="single" w:sz="4" w:space="0" w:color="C0C0C0"/>
              <w:right w:val="single" w:sz="4" w:space="0" w:color="C0C0C0"/>
            </w:tcBorders>
            <w:shd w:val="clear" w:color="auto" w:fill="auto"/>
            <w:noWrap/>
            <w:vAlign w:val="bottom"/>
            <w:hideMark/>
          </w:tcPr>
          <w:p w14:paraId="211B7137" w14:textId="77777777" w:rsidR="00196B4A" w:rsidRPr="00196B4A" w:rsidRDefault="00196B4A" w:rsidP="00196B4A">
            <w:pPr>
              <w:jc w:val="right"/>
              <w:rPr>
                <w:rFonts w:ascii="Arial" w:hAnsi="Arial"/>
                <w:sz w:val="20"/>
                <w:szCs w:val="20"/>
              </w:rPr>
            </w:pPr>
            <w:r w:rsidRPr="00196B4A">
              <w:rPr>
                <w:rFonts w:ascii="Arial" w:hAnsi="Arial"/>
                <w:sz w:val="20"/>
                <w:szCs w:val="20"/>
              </w:rPr>
              <w:t>1.36</w:t>
            </w:r>
          </w:p>
        </w:tc>
        <w:tc>
          <w:tcPr>
            <w:tcW w:w="1098" w:type="dxa"/>
            <w:tcBorders>
              <w:top w:val="nil"/>
              <w:left w:val="nil"/>
              <w:bottom w:val="single" w:sz="4" w:space="0" w:color="C0C0C0"/>
              <w:right w:val="single" w:sz="4" w:space="0" w:color="C0C0C0"/>
            </w:tcBorders>
            <w:shd w:val="clear" w:color="auto" w:fill="auto"/>
            <w:noWrap/>
            <w:vAlign w:val="bottom"/>
            <w:hideMark/>
          </w:tcPr>
          <w:p w14:paraId="34D3154F" w14:textId="77777777" w:rsidR="00196B4A" w:rsidRPr="00196B4A" w:rsidRDefault="00196B4A" w:rsidP="00196B4A">
            <w:pPr>
              <w:jc w:val="right"/>
              <w:rPr>
                <w:rFonts w:ascii="Arial" w:hAnsi="Arial"/>
                <w:sz w:val="20"/>
                <w:szCs w:val="20"/>
              </w:rPr>
            </w:pPr>
            <w:r w:rsidRPr="00196B4A">
              <w:rPr>
                <w:rFonts w:ascii="Arial" w:hAnsi="Arial"/>
                <w:sz w:val="20"/>
                <w:szCs w:val="20"/>
              </w:rPr>
              <w:t>1.36</w:t>
            </w:r>
          </w:p>
        </w:tc>
      </w:tr>
      <w:tr w:rsidR="00196B4A" w:rsidRPr="00196B4A" w14:paraId="55CA4C58" w14:textId="77777777" w:rsidTr="00196B4A">
        <w:trPr>
          <w:trHeight w:val="240"/>
        </w:trPr>
        <w:tc>
          <w:tcPr>
            <w:tcW w:w="2846" w:type="dxa"/>
            <w:tcBorders>
              <w:top w:val="nil"/>
              <w:left w:val="single" w:sz="4" w:space="0" w:color="C0C0C0"/>
              <w:bottom w:val="single" w:sz="4" w:space="0" w:color="C0C0C0"/>
              <w:right w:val="single" w:sz="4" w:space="0" w:color="C0C0C0"/>
            </w:tcBorders>
            <w:shd w:val="clear" w:color="auto" w:fill="auto"/>
            <w:noWrap/>
            <w:vAlign w:val="bottom"/>
            <w:hideMark/>
          </w:tcPr>
          <w:p w14:paraId="1989E064" w14:textId="77777777" w:rsidR="00196B4A" w:rsidRPr="00196B4A" w:rsidRDefault="00196B4A" w:rsidP="00196B4A">
            <w:pPr>
              <w:rPr>
                <w:rFonts w:ascii="Arial" w:hAnsi="Arial"/>
                <w:sz w:val="20"/>
                <w:szCs w:val="20"/>
              </w:rPr>
            </w:pPr>
            <w:r w:rsidRPr="00196B4A">
              <w:rPr>
                <w:rFonts w:ascii="Arial" w:hAnsi="Arial"/>
                <w:sz w:val="20"/>
                <w:szCs w:val="20"/>
              </w:rPr>
              <w:t>Flood valve</w:t>
            </w:r>
          </w:p>
        </w:tc>
        <w:tc>
          <w:tcPr>
            <w:tcW w:w="524" w:type="dxa"/>
            <w:tcBorders>
              <w:top w:val="nil"/>
              <w:left w:val="nil"/>
              <w:bottom w:val="single" w:sz="4" w:space="0" w:color="C0C0C0"/>
              <w:right w:val="single" w:sz="4" w:space="0" w:color="C0C0C0"/>
            </w:tcBorders>
            <w:shd w:val="clear" w:color="auto" w:fill="auto"/>
            <w:noWrap/>
            <w:vAlign w:val="bottom"/>
            <w:hideMark/>
          </w:tcPr>
          <w:p w14:paraId="597229BA" w14:textId="77777777" w:rsidR="00196B4A" w:rsidRPr="00196B4A" w:rsidRDefault="00196B4A" w:rsidP="00196B4A">
            <w:pPr>
              <w:jc w:val="right"/>
              <w:rPr>
                <w:rFonts w:ascii="Arial" w:hAnsi="Arial"/>
                <w:sz w:val="20"/>
                <w:szCs w:val="20"/>
              </w:rPr>
            </w:pPr>
            <w:r w:rsidRPr="00196B4A">
              <w:rPr>
                <w:rFonts w:ascii="Arial" w:hAnsi="Arial"/>
                <w:sz w:val="20"/>
                <w:szCs w:val="20"/>
              </w:rPr>
              <w:t>1</w:t>
            </w:r>
          </w:p>
        </w:tc>
        <w:tc>
          <w:tcPr>
            <w:tcW w:w="966" w:type="dxa"/>
            <w:tcBorders>
              <w:top w:val="nil"/>
              <w:left w:val="nil"/>
              <w:bottom w:val="single" w:sz="4" w:space="0" w:color="C0C0C0"/>
              <w:right w:val="single" w:sz="4" w:space="0" w:color="C0C0C0"/>
            </w:tcBorders>
            <w:shd w:val="clear" w:color="auto" w:fill="auto"/>
            <w:noWrap/>
            <w:vAlign w:val="bottom"/>
            <w:hideMark/>
          </w:tcPr>
          <w:p w14:paraId="0BB7B6C4" w14:textId="77777777" w:rsidR="00196B4A" w:rsidRPr="00196B4A" w:rsidRDefault="00196B4A" w:rsidP="00196B4A">
            <w:pPr>
              <w:jc w:val="right"/>
              <w:rPr>
                <w:rFonts w:ascii="Arial" w:hAnsi="Arial"/>
                <w:sz w:val="20"/>
                <w:szCs w:val="20"/>
              </w:rPr>
            </w:pPr>
            <w:r w:rsidRPr="00196B4A">
              <w:rPr>
                <w:rFonts w:ascii="Arial" w:hAnsi="Arial"/>
                <w:sz w:val="20"/>
                <w:szCs w:val="20"/>
              </w:rPr>
              <w:t>1.5</w:t>
            </w:r>
          </w:p>
        </w:tc>
        <w:tc>
          <w:tcPr>
            <w:tcW w:w="937" w:type="dxa"/>
            <w:tcBorders>
              <w:top w:val="nil"/>
              <w:left w:val="nil"/>
              <w:bottom w:val="single" w:sz="4" w:space="0" w:color="C0C0C0"/>
              <w:right w:val="single" w:sz="4" w:space="0" w:color="C0C0C0"/>
            </w:tcBorders>
            <w:shd w:val="clear" w:color="auto" w:fill="auto"/>
            <w:noWrap/>
            <w:vAlign w:val="bottom"/>
            <w:hideMark/>
          </w:tcPr>
          <w:p w14:paraId="21EB29CA" w14:textId="77777777" w:rsidR="00196B4A" w:rsidRPr="00196B4A" w:rsidRDefault="00196B4A" w:rsidP="00196B4A">
            <w:pPr>
              <w:jc w:val="right"/>
              <w:rPr>
                <w:rFonts w:ascii="Arial" w:hAnsi="Arial"/>
                <w:sz w:val="20"/>
                <w:szCs w:val="20"/>
              </w:rPr>
            </w:pPr>
            <w:r w:rsidRPr="00196B4A">
              <w:rPr>
                <w:rFonts w:ascii="Arial" w:hAnsi="Arial"/>
                <w:sz w:val="20"/>
                <w:szCs w:val="20"/>
              </w:rPr>
              <w:t>1.5</w:t>
            </w:r>
          </w:p>
        </w:tc>
        <w:tc>
          <w:tcPr>
            <w:tcW w:w="1230" w:type="dxa"/>
            <w:tcBorders>
              <w:top w:val="nil"/>
              <w:left w:val="nil"/>
              <w:bottom w:val="single" w:sz="4" w:space="0" w:color="C0C0C0"/>
              <w:right w:val="single" w:sz="4" w:space="0" w:color="C0C0C0"/>
            </w:tcBorders>
            <w:shd w:val="clear" w:color="auto" w:fill="auto"/>
            <w:noWrap/>
            <w:vAlign w:val="bottom"/>
            <w:hideMark/>
          </w:tcPr>
          <w:p w14:paraId="55AEE0C8" w14:textId="77777777" w:rsidR="00196B4A" w:rsidRPr="00196B4A" w:rsidRDefault="00196B4A" w:rsidP="00196B4A">
            <w:pPr>
              <w:jc w:val="right"/>
              <w:rPr>
                <w:rFonts w:ascii="Arial" w:hAnsi="Arial"/>
                <w:sz w:val="20"/>
                <w:szCs w:val="20"/>
              </w:rPr>
            </w:pPr>
            <w:r w:rsidRPr="00196B4A">
              <w:rPr>
                <w:rFonts w:ascii="Arial" w:hAnsi="Arial"/>
                <w:sz w:val="20"/>
                <w:szCs w:val="20"/>
              </w:rPr>
              <w:t>1.5</w:t>
            </w:r>
          </w:p>
        </w:tc>
        <w:tc>
          <w:tcPr>
            <w:tcW w:w="1098" w:type="dxa"/>
            <w:tcBorders>
              <w:top w:val="nil"/>
              <w:left w:val="nil"/>
              <w:bottom w:val="single" w:sz="4" w:space="0" w:color="C0C0C0"/>
              <w:right w:val="single" w:sz="4" w:space="0" w:color="C0C0C0"/>
            </w:tcBorders>
            <w:shd w:val="clear" w:color="auto" w:fill="auto"/>
            <w:noWrap/>
            <w:vAlign w:val="bottom"/>
            <w:hideMark/>
          </w:tcPr>
          <w:p w14:paraId="30F22D8D" w14:textId="77777777" w:rsidR="00196B4A" w:rsidRPr="00196B4A" w:rsidRDefault="00196B4A" w:rsidP="00196B4A">
            <w:pPr>
              <w:jc w:val="right"/>
              <w:rPr>
                <w:rFonts w:ascii="Arial" w:hAnsi="Arial"/>
                <w:sz w:val="20"/>
                <w:szCs w:val="20"/>
              </w:rPr>
            </w:pPr>
            <w:r w:rsidRPr="00196B4A">
              <w:rPr>
                <w:rFonts w:ascii="Arial" w:hAnsi="Arial"/>
                <w:sz w:val="20"/>
                <w:szCs w:val="20"/>
              </w:rPr>
              <w:t>1.5</w:t>
            </w:r>
          </w:p>
        </w:tc>
      </w:tr>
      <w:tr w:rsidR="00196B4A" w:rsidRPr="00196B4A" w14:paraId="382E4F96" w14:textId="77777777" w:rsidTr="00196B4A">
        <w:trPr>
          <w:trHeight w:val="240"/>
        </w:trPr>
        <w:tc>
          <w:tcPr>
            <w:tcW w:w="2846" w:type="dxa"/>
            <w:tcBorders>
              <w:top w:val="nil"/>
              <w:left w:val="single" w:sz="4" w:space="0" w:color="C0C0C0"/>
              <w:bottom w:val="single" w:sz="4" w:space="0" w:color="C0C0C0"/>
              <w:right w:val="single" w:sz="4" w:space="0" w:color="C0C0C0"/>
            </w:tcBorders>
            <w:shd w:val="clear" w:color="auto" w:fill="auto"/>
            <w:noWrap/>
            <w:vAlign w:val="bottom"/>
            <w:hideMark/>
          </w:tcPr>
          <w:p w14:paraId="4CDFA8CE" w14:textId="77777777" w:rsidR="00196B4A" w:rsidRPr="00196B4A" w:rsidRDefault="00196B4A" w:rsidP="00196B4A">
            <w:pPr>
              <w:rPr>
                <w:rFonts w:ascii="Arial" w:hAnsi="Arial"/>
                <w:sz w:val="20"/>
                <w:szCs w:val="20"/>
              </w:rPr>
            </w:pPr>
            <w:r w:rsidRPr="00196B4A">
              <w:rPr>
                <w:rFonts w:ascii="Arial" w:hAnsi="Arial"/>
                <w:sz w:val="20"/>
                <w:szCs w:val="20"/>
              </w:rPr>
              <w:t>Plumbing</w:t>
            </w:r>
          </w:p>
        </w:tc>
        <w:tc>
          <w:tcPr>
            <w:tcW w:w="524" w:type="dxa"/>
            <w:tcBorders>
              <w:top w:val="nil"/>
              <w:left w:val="nil"/>
              <w:bottom w:val="single" w:sz="4" w:space="0" w:color="C0C0C0"/>
              <w:right w:val="single" w:sz="4" w:space="0" w:color="C0C0C0"/>
            </w:tcBorders>
            <w:shd w:val="clear" w:color="auto" w:fill="auto"/>
            <w:noWrap/>
            <w:vAlign w:val="bottom"/>
            <w:hideMark/>
          </w:tcPr>
          <w:p w14:paraId="3B5BC2B3" w14:textId="77777777" w:rsidR="00196B4A" w:rsidRPr="00196B4A" w:rsidRDefault="00196B4A" w:rsidP="00196B4A">
            <w:pPr>
              <w:jc w:val="right"/>
              <w:rPr>
                <w:rFonts w:ascii="Arial" w:hAnsi="Arial"/>
                <w:sz w:val="20"/>
                <w:szCs w:val="20"/>
              </w:rPr>
            </w:pPr>
            <w:r w:rsidRPr="00196B4A">
              <w:rPr>
                <w:rFonts w:ascii="Arial" w:hAnsi="Arial"/>
                <w:sz w:val="20"/>
                <w:szCs w:val="20"/>
              </w:rPr>
              <w:t>1</w:t>
            </w:r>
          </w:p>
        </w:tc>
        <w:tc>
          <w:tcPr>
            <w:tcW w:w="966" w:type="dxa"/>
            <w:tcBorders>
              <w:top w:val="nil"/>
              <w:left w:val="nil"/>
              <w:bottom w:val="single" w:sz="4" w:space="0" w:color="C0C0C0"/>
              <w:right w:val="single" w:sz="4" w:space="0" w:color="C0C0C0"/>
            </w:tcBorders>
            <w:shd w:val="clear" w:color="auto" w:fill="auto"/>
            <w:noWrap/>
            <w:vAlign w:val="bottom"/>
            <w:hideMark/>
          </w:tcPr>
          <w:p w14:paraId="4A491B07" w14:textId="77777777" w:rsidR="00196B4A" w:rsidRPr="00196B4A" w:rsidRDefault="00196B4A" w:rsidP="00196B4A">
            <w:pPr>
              <w:jc w:val="right"/>
              <w:rPr>
                <w:rFonts w:ascii="Arial" w:hAnsi="Arial"/>
                <w:sz w:val="20"/>
                <w:szCs w:val="20"/>
              </w:rPr>
            </w:pPr>
            <w:r w:rsidRPr="00196B4A">
              <w:rPr>
                <w:rFonts w:ascii="Arial" w:hAnsi="Arial"/>
                <w:sz w:val="20"/>
                <w:szCs w:val="20"/>
              </w:rPr>
              <w:t>6.82</w:t>
            </w:r>
          </w:p>
        </w:tc>
        <w:tc>
          <w:tcPr>
            <w:tcW w:w="937" w:type="dxa"/>
            <w:tcBorders>
              <w:top w:val="nil"/>
              <w:left w:val="nil"/>
              <w:bottom w:val="single" w:sz="4" w:space="0" w:color="C0C0C0"/>
              <w:right w:val="single" w:sz="4" w:space="0" w:color="C0C0C0"/>
            </w:tcBorders>
            <w:shd w:val="clear" w:color="auto" w:fill="auto"/>
            <w:noWrap/>
            <w:vAlign w:val="bottom"/>
            <w:hideMark/>
          </w:tcPr>
          <w:p w14:paraId="719EB8C0" w14:textId="77777777" w:rsidR="00196B4A" w:rsidRPr="00196B4A" w:rsidRDefault="00196B4A" w:rsidP="00196B4A">
            <w:pPr>
              <w:jc w:val="right"/>
              <w:rPr>
                <w:rFonts w:ascii="Arial" w:hAnsi="Arial"/>
                <w:sz w:val="20"/>
                <w:szCs w:val="20"/>
              </w:rPr>
            </w:pPr>
            <w:r w:rsidRPr="00196B4A">
              <w:rPr>
                <w:rFonts w:ascii="Arial" w:hAnsi="Arial"/>
                <w:sz w:val="20"/>
                <w:szCs w:val="20"/>
              </w:rPr>
              <w:t>6.82</w:t>
            </w:r>
          </w:p>
        </w:tc>
        <w:tc>
          <w:tcPr>
            <w:tcW w:w="1230" w:type="dxa"/>
            <w:tcBorders>
              <w:top w:val="nil"/>
              <w:left w:val="nil"/>
              <w:bottom w:val="single" w:sz="4" w:space="0" w:color="C0C0C0"/>
              <w:right w:val="single" w:sz="4" w:space="0" w:color="C0C0C0"/>
            </w:tcBorders>
            <w:shd w:val="clear" w:color="auto" w:fill="auto"/>
            <w:noWrap/>
            <w:vAlign w:val="bottom"/>
            <w:hideMark/>
          </w:tcPr>
          <w:p w14:paraId="71229C73" w14:textId="77777777" w:rsidR="00196B4A" w:rsidRPr="00196B4A" w:rsidRDefault="00196B4A" w:rsidP="00196B4A">
            <w:pPr>
              <w:jc w:val="right"/>
              <w:rPr>
                <w:rFonts w:ascii="Arial" w:hAnsi="Arial"/>
                <w:sz w:val="20"/>
                <w:szCs w:val="20"/>
              </w:rPr>
            </w:pPr>
            <w:r w:rsidRPr="00196B4A">
              <w:rPr>
                <w:rFonts w:ascii="Arial" w:hAnsi="Arial"/>
                <w:sz w:val="20"/>
                <w:szCs w:val="20"/>
              </w:rPr>
              <w:t>5.97</w:t>
            </w:r>
          </w:p>
        </w:tc>
        <w:tc>
          <w:tcPr>
            <w:tcW w:w="1098" w:type="dxa"/>
            <w:tcBorders>
              <w:top w:val="nil"/>
              <w:left w:val="nil"/>
              <w:bottom w:val="single" w:sz="4" w:space="0" w:color="C0C0C0"/>
              <w:right w:val="single" w:sz="4" w:space="0" w:color="C0C0C0"/>
            </w:tcBorders>
            <w:shd w:val="clear" w:color="auto" w:fill="auto"/>
            <w:noWrap/>
            <w:vAlign w:val="bottom"/>
            <w:hideMark/>
          </w:tcPr>
          <w:p w14:paraId="57D8EDF9" w14:textId="77777777" w:rsidR="00196B4A" w:rsidRPr="00196B4A" w:rsidRDefault="00196B4A" w:rsidP="00196B4A">
            <w:pPr>
              <w:jc w:val="right"/>
              <w:rPr>
                <w:rFonts w:ascii="Arial" w:hAnsi="Arial"/>
                <w:sz w:val="20"/>
                <w:szCs w:val="20"/>
              </w:rPr>
            </w:pPr>
            <w:r w:rsidRPr="00196B4A">
              <w:rPr>
                <w:rFonts w:ascii="Arial" w:hAnsi="Arial"/>
                <w:sz w:val="20"/>
                <w:szCs w:val="20"/>
              </w:rPr>
              <w:t>5.97</w:t>
            </w:r>
          </w:p>
        </w:tc>
      </w:tr>
      <w:tr w:rsidR="00196B4A" w:rsidRPr="00196B4A" w14:paraId="248AEE08" w14:textId="77777777" w:rsidTr="00196B4A">
        <w:trPr>
          <w:trHeight w:val="240"/>
        </w:trPr>
        <w:tc>
          <w:tcPr>
            <w:tcW w:w="2846" w:type="dxa"/>
            <w:tcBorders>
              <w:top w:val="nil"/>
              <w:left w:val="single" w:sz="4" w:space="0" w:color="C0C0C0"/>
              <w:bottom w:val="single" w:sz="4" w:space="0" w:color="C0C0C0"/>
              <w:right w:val="nil"/>
            </w:tcBorders>
            <w:shd w:val="clear" w:color="000000" w:fill="CCFFFF"/>
            <w:noWrap/>
            <w:vAlign w:val="bottom"/>
            <w:hideMark/>
          </w:tcPr>
          <w:p w14:paraId="63AFF712" w14:textId="77777777" w:rsidR="00196B4A" w:rsidRPr="00196B4A" w:rsidRDefault="00196B4A" w:rsidP="00196B4A">
            <w:pPr>
              <w:jc w:val="right"/>
              <w:rPr>
                <w:rFonts w:ascii="Arial" w:hAnsi="Arial"/>
                <w:b/>
                <w:bCs/>
                <w:i/>
                <w:iCs/>
                <w:sz w:val="20"/>
                <w:szCs w:val="20"/>
              </w:rPr>
            </w:pPr>
            <w:r w:rsidRPr="00196B4A">
              <w:rPr>
                <w:rFonts w:ascii="Arial" w:hAnsi="Arial"/>
                <w:b/>
                <w:bCs/>
                <w:i/>
                <w:iCs/>
                <w:sz w:val="20"/>
                <w:szCs w:val="20"/>
              </w:rPr>
              <w:t>Total:</w:t>
            </w:r>
          </w:p>
        </w:tc>
        <w:tc>
          <w:tcPr>
            <w:tcW w:w="524" w:type="dxa"/>
            <w:tcBorders>
              <w:top w:val="nil"/>
              <w:left w:val="nil"/>
              <w:bottom w:val="single" w:sz="4" w:space="0" w:color="C0C0C0"/>
              <w:right w:val="nil"/>
            </w:tcBorders>
            <w:shd w:val="clear" w:color="000000" w:fill="CCFFFF"/>
            <w:noWrap/>
            <w:vAlign w:val="bottom"/>
            <w:hideMark/>
          </w:tcPr>
          <w:p w14:paraId="70A6559D" w14:textId="77777777" w:rsidR="00196B4A" w:rsidRPr="00196B4A" w:rsidRDefault="00196B4A" w:rsidP="00196B4A">
            <w:pPr>
              <w:jc w:val="right"/>
              <w:rPr>
                <w:rFonts w:ascii="Arial" w:hAnsi="Arial"/>
                <w:b/>
                <w:bCs/>
                <w:i/>
                <w:iCs/>
                <w:sz w:val="20"/>
                <w:szCs w:val="20"/>
              </w:rPr>
            </w:pPr>
            <w:r w:rsidRPr="00196B4A">
              <w:rPr>
                <w:rFonts w:ascii="Arial" w:hAnsi="Arial"/>
                <w:b/>
                <w:bCs/>
                <w:i/>
                <w:iCs/>
                <w:sz w:val="20"/>
                <w:szCs w:val="20"/>
              </w:rPr>
              <w:t> </w:t>
            </w:r>
          </w:p>
        </w:tc>
        <w:tc>
          <w:tcPr>
            <w:tcW w:w="966" w:type="dxa"/>
            <w:tcBorders>
              <w:top w:val="nil"/>
              <w:left w:val="nil"/>
              <w:bottom w:val="single" w:sz="4" w:space="0" w:color="C0C0C0"/>
              <w:right w:val="nil"/>
            </w:tcBorders>
            <w:shd w:val="clear" w:color="000000" w:fill="CCFFFF"/>
            <w:noWrap/>
            <w:vAlign w:val="bottom"/>
            <w:hideMark/>
          </w:tcPr>
          <w:p w14:paraId="382F4D57" w14:textId="77777777" w:rsidR="00196B4A" w:rsidRPr="00196B4A" w:rsidRDefault="00196B4A" w:rsidP="00196B4A">
            <w:pPr>
              <w:jc w:val="right"/>
              <w:rPr>
                <w:rFonts w:ascii="Arial" w:hAnsi="Arial"/>
                <w:b/>
                <w:bCs/>
                <w:i/>
                <w:iCs/>
                <w:sz w:val="20"/>
                <w:szCs w:val="20"/>
              </w:rPr>
            </w:pPr>
            <w:r w:rsidRPr="00196B4A">
              <w:rPr>
                <w:rFonts w:ascii="Arial" w:hAnsi="Arial"/>
                <w:b/>
                <w:bCs/>
                <w:i/>
                <w:iCs/>
                <w:sz w:val="20"/>
                <w:szCs w:val="20"/>
              </w:rPr>
              <w:t> </w:t>
            </w:r>
          </w:p>
        </w:tc>
        <w:tc>
          <w:tcPr>
            <w:tcW w:w="937" w:type="dxa"/>
            <w:tcBorders>
              <w:top w:val="nil"/>
              <w:left w:val="nil"/>
              <w:bottom w:val="single" w:sz="4" w:space="0" w:color="C0C0C0"/>
              <w:right w:val="nil"/>
            </w:tcBorders>
            <w:shd w:val="clear" w:color="000000" w:fill="CCFFFF"/>
            <w:noWrap/>
            <w:vAlign w:val="bottom"/>
            <w:hideMark/>
          </w:tcPr>
          <w:p w14:paraId="09B6CC43" w14:textId="77777777" w:rsidR="00196B4A" w:rsidRPr="00196B4A" w:rsidRDefault="00196B4A" w:rsidP="00196B4A">
            <w:pPr>
              <w:jc w:val="right"/>
              <w:rPr>
                <w:rFonts w:ascii="Arial" w:hAnsi="Arial"/>
                <w:b/>
                <w:bCs/>
                <w:i/>
                <w:iCs/>
                <w:sz w:val="20"/>
                <w:szCs w:val="20"/>
              </w:rPr>
            </w:pPr>
            <w:bookmarkStart w:id="18" w:name="RANGE!D8"/>
            <w:r w:rsidRPr="00196B4A">
              <w:rPr>
                <w:rFonts w:ascii="Arial" w:hAnsi="Arial"/>
                <w:b/>
                <w:bCs/>
                <w:i/>
                <w:iCs/>
                <w:sz w:val="20"/>
                <w:szCs w:val="20"/>
              </w:rPr>
              <w:t>92.42</w:t>
            </w:r>
            <w:bookmarkEnd w:id="18"/>
          </w:p>
        </w:tc>
        <w:tc>
          <w:tcPr>
            <w:tcW w:w="1230" w:type="dxa"/>
            <w:tcBorders>
              <w:top w:val="nil"/>
              <w:left w:val="nil"/>
              <w:bottom w:val="single" w:sz="4" w:space="0" w:color="C0C0C0"/>
              <w:right w:val="nil"/>
            </w:tcBorders>
            <w:shd w:val="clear" w:color="000000" w:fill="CCFFFF"/>
            <w:noWrap/>
            <w:vAlign w:val="bottom"/>
            <w:hideMark/>
          </w:tcPr>
          <w:p w14:paraId="44C6EF05" w14:textId="77777777" w:rsidR="00196B4A" w:rsidRPr="00196B4A" w:rsidRDefault="00196B4A" w:rsidP="00196B4A">
            <w:pPr>
              <w:jc w:val="right"/>
              <w:rPr>
                <w:rFonts w:ascii="Arial" w:hAnsi="Arial"/>
                <w:b/>
                <w:bCs/>
                <w:i/>
                <w:iCs/>
                <w:sz w:val="20"/>
                <w:szCs w:val="20"/>
              </w:rPr>
            </w:pPr>
            <w:r w:rsidRPr="00196B4A">
              <w:rPr>
                <w:rFonts w:ascii="Arial" w:hAnsi="Arial"/>
                <w:b/>
                <w:bCs/>
                <w:i/>
                <w:iCs/>
                <w:sz w:val="20"/>
                <w:szCs w:val="20"/>
              </w:rPr>
              <w:t> </w:t>
            </w:r>
          </w:p>
        </w:tc>
        <w:tc>
          <w:tcPr>
            <w:tcW w:w="1098" w:type="dxa"/>
            <w:tcBorders>
              <w:top w:val="nil"/>
              <w:left w:val="nil"/>
              <w:bottom w:val="single" w:sz="4" w:space="0" w:color="C0C0C0"/>
              <w:right w:val="single" w:sz="4" w:space="0" w:color="C0C0C0"/>
            </w:tcBorders>
            <w:shd w:val="clear" w:color="000000" w:fill="CCFFFF"/>
            <w:noWrap/>
            <w:vAlign w:val="bottom"/>
            <w:hideMark/>
          </w:tcPr>
          <w:p w14:paraId="1ECC7400" w14:textId="77777777" w:rsidR="00196B4A" w:rsidRPr="00196B4A" w:rsidRDefault="00196B4A" w:rsidP="00196B4A">
            <w:pPr>
              <w:jc w:val="right"/>
              <w:rPr>
                <w:rFonts w:ascii="Arial" w:hAnsi="Arial"/>
                <w:b/>
                <w:bCs/>
                <w:i/>
                <w:iCs/>
                <w:sz w:val="20"/>
                <w:szCs w:val="20"/>
              </w:rPr>
            </w:pPr>
            <w:bookmarkStart w:id="19" w:name="RANGE!F8"/>
            <w:r w:rsidRPr="00196B4A">
              <w:rPr>
                <w:rFonts w:ascii="Arial" w:hAnsi="Arial"/>
                <w:b/>
                <w:bCs/>
                <w:i/>
                <w:iCs/>
                <w:sz w:val="20"/>
                <w:szCs w:val="20"/>
              </w:rPr>
              <w:t>3.28</w:t>
            </w:r>
            <w:bookmarkEnd w:id="19"/>
          </w:p>
        </w:tc>
      </w:tr>
    </w:tbl>
    <w:p w14:paraId="097BF92D" w14:textId="346B8E12" w:rsidR="004E648E" w:rsidRDefault="004E648E" w:rsidP="00355116">
      <w:pPr>
        <w:pStyle w:val="Caption"/>
      </w:pPr>
    </w:p>
    <w:p w14:paraId="7412E2ED" w14:textId="77777777" w:rsidR="00D156DC" w:rsidRDefault="00D156DC" w:rsidP="00D156DC"/>
    <w:p w14:paraId="1398850D" w14:textId="77777777" w:rsidR="00D156DC" w:rsidRDefault="00D156DC" w:rsidP="00D156DC">
      <w:r>
        <w:t xml:space="preserve">The Flood Valve is a specially designed solenoid valve that operates on 24 VDC @ 1A.  </w:t>
      </w:r>
    </w:p>
    <w:p w14:paraId="5D350D60" w14:textId="77777777" w:rsidR="00D156DC" w:rsidRDefault="00D156DC" w:rsidP="00D156DC">
      <w:r>
        <w:t>The VB system can be removed from Tiburon in the first quarter of 2007 and shipped to SMDH’s facility for integration.</w:t>
      </w:r>
      <w:r w:rsidR="0063043B">
        <w:t xml:space="preserve">  </w:t>
      </w:r>
    </w:p>
    <w:p w14:paraId="7C9BA39D" w14:textId="77777777" w:rsidR="00804492" w:rsidRPr="00B82AB2" w:rsidRDefault="00804492" w:rsidP="00B82AB2">
      <w:pPr>
        <w:pStyle w:val="Heading3"/>
      </w:pPr>
      <w:bookmarkStart w:id="20" w:name="_Toc153857102"/>
      <w:bookmarkStart w:id="21" w:name="_Toc255624374"/>
      <w:r w:rsidRPr="00B82AB2">
        <w:t>Hydraulics</w:t>
      </w:r>
      <w:bookmarkEnd w:id="20"/>
      <w:bookmarkEnd w:id="21"/>
    </w:p>
    <w:p w14:paraId="79E0A98E" w14:textId="77777777" w:rsidR="00413EC0" w:rsidRDefault="00052865" w:rsidP="00413EC0">
      <w:r>
        <w:t xml:space="preserve">Hydraulics will be used for propulsion </w:t>
      </w:r>
      <w:r w:rsidR="00BC6655">
        <w:t>of the vehicle</w:t>
      </w:r>
      <w:r w:rsidR="005A6A2D">
        <w:t xml:space="preserve">, compensation </w:t>
      </w:r>
      <w:r>
        <w:t xml:space="preserve">and the operation of hydraulic tools such as manipulators, </w:t>
      </w:r>
      <w:proofErr w:type="spellStart"/>
      <w:r>
        <w:t>vib</w:t>
      </w:r>
      <w:r w:rsidR="00C560A8">
        <w:t>ra</w:t>
      </w:r>
      <w:r>
        <w:t>coring</w:t>
      </w:r>
      <w:proofErr w:type="spellEnd"/>
      <w:r>
        <w:t>,</w:t>
      </w:r>
      <w:r w:rsidR="00BC6655">
        <w:t xml:space="preserve"> </w:t>
      </w:r>
      <w:r w:rsidR="005A6A2D">
        <w:t xml:space="preserve">dredge pump, </w:t>
      </w:r>
      <w:r w:rsidR="00BC6655">
        <w:t xml:space="preserve">cable laying tool sled, </w:t>
      </w:r>
      <w:r w:rsidR="005A6A2D">
        <w:t xml:space="preserve">collection tools, etc.  </w:t>
      </w:r>
      <w:r w:rsidR="00AF5C9D">
        <w:t xml:space="preserve">Refer to Appendix A </w:t>
      </w:r>
      <w:r w:rsidR="005470EB">
        <w:t>- Hydraulic block diagram</w:t>
      </w:r>
      <w:r w:rsidR="00AF5C9D">
        <w:t>.</w:t>
      </w:r>
      <w:r w:rsidR="005470EB">
        <w:t xml:space="preserve">  </w:t>
      </w:r>
    </w:p>
    <w:p w14:paraId="3AD59F9A" w14:textId="77777777" w:rsidR="00001A5B" w:rsidRPr="00B82AB2" w:rsidRDefault="00804492" w:rsidP="00B82AB2">
      <w:pPr>
        <w:pStyle w:val="Heading4"/>
      </w:pPr>
      <w:bookmarkStart w:id="22" w:name="_Toc153857103"/>
      <w:bookmarkStart w:id="23" w:name="_Toc255624375"/>
      <w:r w:rsidRPr="00B82AB2">
        <w:t>Vehicle Power</w:t>
      </w:r>
      <w:bookmarkEnd w:id="22"/>
      <w:bookmarkEnd w:id="23"/>
      <w:r w:rsidRPr="00B82AB2">
        <w:t xml:space="preserve"> </w:t>
      </w:r>
    </w:p>
    <w:p w14:paraId="3058A9E4" w14:textId="77777777" w:rsidR="009A09E5" w:rsidRPr="00441CB0" w:rsidRDefault="00744058" w:rsidP="009A09E5">
      <w:pPr>
        <w:rPr>
          <w:b/>
          <w:i/>
          <w:color w:val="3366FF"/>
        </w:rPr>
      </w:pPr>
      <w:r>
        <w:t xml:space="preserve">The vehicle shall be </w:t>
      </w:r>
      <w:r w:rsidR="00FD7748">
        <w:t xml:space="preserve">a 75 </w:t>
      </w:r>
      <w:r w:rsidR="00F0634E">
        <w:t>SHP, 3kV, 60Hz</w:t>
      </w:r>
      <w:r w:rsidR="00FD7748">
        <w:t xml:space="preserve"> system.  </w:t>
      </w:r>
      <w:r w:rsidR="00F0634E">
        <w:t>No umbilical cooling system shall be re</w:t>
      </w:r>
      <w:r w:rsidR="009E342E">
        <w:t>q</w:t>
      </w:r>
      <w:r w:rsidR="00F0634E">
        <w:t>uired.</w:t>
      </w:r>
      <w:r w:rsidR="002145F3">
        <w:t xml:space="preserve">  </w:t>
      </w:r>
    </w:p>
    <w:p w14:paraId="547A6C97" w14:textId="77777777" w:rsidR="00804492" w:rsidRPr="00B82AB2" w:rsidRDefault="00804492" w:rsidP="00B82AB2">
      <w:pPr>
        <w:pStyle w:val="Heading4"/>
      </w:pPr>
      <w:bookmarkStart w:id="24" w:name="_Toc153857104"/>
      <w:bookmarkStart w:id="25" w:name="_Toc255624376"/>
      <w:r w:rsidRPr="00B82AB2">
        <w:t>Hydraulic S</w:t>
      </w:r>
      <w:r w:rsidR="005A6A2D" w:rsidRPr="00B82AB2">
        <w:t xml:space="preserve">ystem </w:t>
      </w:r>
      <w:r w:rsidR="005470EB" w:rsidRPr="00B82AB2">
        <w:t xml:space="preserve">&amp; </w:t>
      </w:r>
      <w:r w:rsidR="005A6A2D" w:rsidRPr="00B82AB2">
        <w:t>Components</w:t>
      </w:r>
      <w:bookmarkEnd w:id="24"/>
      <w:bookmarkEnd w:id="25"/>
    </w:p>
    <w:p w14:paraId="77A4B1BF" w14:textId="77777777" w:rsidR="00100E96" w:rsidRDefault="00100E96" w:rsidP="001218C8">
      <w:r>
        <w:t xml:space="preserve">The hydraulic system will provide a flow up to </w:t>
      </w:r>
      <w:r w:rsidR="002B409D">
        <w:t>136</w:t>
      </w:r>
      <w:r>
        <w:t xml:space="preserve"> </w:t>
      </w:r>
      <w:proofErr w:type="spellStart"/>
      <w:r>
        <w:t>lpm</w:t>
      </w:r>
      <w:proofErr w:type="spellEnd"/>
      <w:r>
        <w:t xml:space="preserve"> at a nominal pressure of 210 </w:t>
      </w:r>
      <w:proofErr w:type="gramStart"/>
      <w:r>
        <w:t>bar</w:t>
      </w:r>
      <w:proofErr w:type="gramEnd"/>
      <w:r>
        <w:t>.  The system will include the following:</w:t>
      </w:r>
    </w:p>
    <w:p w14:paraId="0443E4E0" w14:textId="77777777" w:rsidR="005A6A2D" w:rsidRDefault="005A6A2D" w:rsidP="00A528C4">
      <w:pPr>
        <w:numPr>
          <w:ilvl w:val="0"/>
          <w:numId w:val="3"/>
        </w:numPr>
      </w:pPr>
      <w:proofErr w:type="spellStart"/>
      <w:r>
        <w:t>Curvetech</w:t>
      </w:r>
      <w:proofErr w:type="spellEnd"/>
      <w:r>
        <w:t xml:space="preserve"> Hydraulic Power Unit (HPU) –75 </w:t>
      </w:r>
      <w:proofErr w:type="spellStart"/>
      <w:r>
        <w:t>shp</w:t>
      </w:r>
      <w:proofErr w:type="spellEnd"/>
      <w:r w:rsidR="00A528C4">
        <w:t xml:space="preserve">, 3000vac, </w:t>
      </w:r>
      <w:proofErr w:type="gramStart"/>
      <w:r w:rsidR="00A528C4">
        <w:t>4 pole</w:t>
      </w:r>
      <w:proofErr w:type="gramEnd"/>
      <w:r w:rsidR="00A528C4">
        <w:t xml:space="preserve"> motor with a </w:t>
      </w:r>
      <w:r w:rsidR="00FF36FD">
        <w:t>100</w:t>
      </w:r>
      <w:r w:rsidR="00A528C4">
        <w:t>cc/rev on demand pump.  Temperature sensors for monitoring motor winding temperature.</w:t>
      </w:r>
    </w:p>
    <w:p w14:paraId="3BB01BD9" w14:textId="77777777" w:rsidR="001218C8" w:rsidRDefault="00100E96" w:rsidP="00413EC0">
      <w:pPr>
        <w:numPr>
          <w:ilvl w:val="0"/>
          <w:numId w:val="3"/>
        </w:numPr>
      </w:pPr>
      <w:proofErr w:type="spellStart"/>
      <w:r>
        <w:t>Cur</w:t>
      </w:r>
      <w:r w:rsidR="00940902">
        <w:t>v</w:t>
      </w:r>
      <w:r>
        <w:t>etech</w:t>
      </w:r>
      <w:proofErr w:type="spellEnd"/>
      <w:r>
        <w:t xml:space="preserve"> Thruster Control Unit (</w:t>
      </w:r>
      <w:proofErr w:type="spellStart"/>
      <w:r>
        <w:t>iTCU</w:t>
      </w:r>
      <w:proofErr w:type="spellEnd"/>
      <w:r>
        <w:t>) for operation of the thrusters and a spare valve to provide a high flow tooling port.</w:t>
      </w:r>
      <w:r w:rsidR="00ED68FE">
        <w:t xml:space="preserve">  Integral pump load valve, PRV, pressure, temperature, and moisture monitoring.</w:t>
      </w:r>
    </w:p>
    <w:p w14:paraId="6E292FB1" w14:textId="77777777" w:rsidR="00100E96" w:rsidRDefault="00100E96" w:rsidP="00413EC0">
      <w:pPr>
        <w:numPr>
          <w:ilvl w:val="0"/>
          <w:numId w:val="3"/>
        </w:numPr>
      </w:pPr>
      <w:proofErr w:type="spellStart"/>
      <w:r>
        <w:t>Curvetech</w:t>
      </w:r>
      <w:proofErr w:type="spellEnd"/>
      <w:r>
        <w:t xml:space="preserve"> Intelligent 12 function valve pack </w:t>
      </w:r>
      <w:r w:rsidR="00940902">
        <w:t>(</w:t>
      </w:r>
      <w:proofErr w:type="spellStart"/>
      <w:r w:rsidR="00940902">
        <w:t>iHCU</w:t>
      </w:r>
      <w:proofErr w:type="spellEnd"/>
      <w:r w:rsidR="00940902">
        <w:t xml:space="preserve">) for operation of MBARI core and mission specific equipment.  The valve pack will be outfitted with </w:t>
      </w:r>
      <w:r w:rsidR="00FF36FD">
        <w:t xml:space="preserve">(4) 8 </w:t>
      </w:r>
      <w:proofErr w:type="spellStart"/>
      <w:r w:rsidR="00FF36FD">
        <w:t>lpm</w:t>
      </w:r>
      <w:proofErr w:type="spellEnd"/>
      <w:r w:rsidR="00FF36FD">
        <w:t xml:space="preserve"> </w:t>
      </w:r>
      <w:r w:rsidR="00940902">
        <w:t xml:space="preserve">proportional </w:t>
      </w:r>
      <w:proofErr w:type="gramStart"/>
      <w:r w:rsidR="00940902">
        <w:t>valves which</w:t>
      </w:r>
      <w:proofErr w:type="gramEnd"/>
      <w:r w:rsidR="00940902">
        <w:t xml:space="preserve"> permit the remote control of flow for each valve</w:t>
      </w:r>
      <w:r w:rsidR="00FF36FD">
        <w:t xml:space="preserve"> and (8) 15 </w:t>
      </w:r>
      <w:proofErr w:type="spellStart"/>
      <w:r w:rsidR="00FF36FD">
        <w:t>lpm</w:t>
      </w:r>
      <w:proofErr w:type="spellEnd"/>
      <w:r w:rsidR="00FF36FD">
        <w:t xml:space="preserve"> solenoid valves</w:t>
      </w:r>
      <w:r w:rsidR="00940902">
        <w:t>.</w:t>
      </w:r>
      <w:r w:rsidR="00ED68FE">
        <w:t xml:space="preserve">  Equipped with moisture sensor.</w:t>
      </w:r>
    </w:p>
    <w:p w14:paraId="3D178DAA" w14:textId="77777777" w:rsidR="00A528C4" w:rsidRDefault="00A528C4" w:rsidP="00413EC0">
      <w:pPr>
        <w:numPr>
          <w:ilvl w:val="0"/>
          <w:numId w:val="3"/>
        </w:numPr>
      </w:pPr>
      <w:r>
        <w:t xml:space="preserve">(4) </w:t>
      </w:r>
      <w:proofErr w:type="spellStart"/>
      <w:r>
        <w:t>Curvetech</w:t>
      </w:r>
      <w:proofErr w:type="spellEnd"/>
      <w:r>
        <w:t xml:space="preserve"> Hydraulic Pressure Compensators – 2.75L rolling diaphragm construction with analog linear level sensors for real time feedback. </w:t>
      </w:r>
    </w:p>
    <w:p w14:paraId="4BA2900B" w14:textId="77777777" w:rsidR="00A528C4" w:rsidRDefault="00A528C4" w:rsidP="00413EC0">
      <w:pPr>
        <w:numPr>
          <w:ilvl w:val="0"/>
          <w:numId w:val="3"/>
        </w:numPr>
      </w:pPr>
      <w:proofErr w:type="spellStart"/>
      <w:r>
        <w:t>Curvetech</w:t>
      </w:r>
      <w:proofErr w:type="spellEnd"/>
      <w:r>
        <w:t xml:space="preserve"> Compensator Reservoirs – 1</w:t>
      </w:r>
      <w:r w:rsidR="00A96361">
        <w:t>0</w:t>
      </w:r>
      <w:r>
        <w:t xml:space="preserve"> L with integral 6.3 L compensator with level alarm and oil temperature sensor.</w:t>
      </w:r>
    </w:p>
    <w:p w14:paraId="367CD54E" w14:textId="77777777" w:rsidR="005470EB" w:rsidRDefault="00A96361" w:rsidP="00413EC0">
      <w:pPr>
        <w:numPr>
          <w:ilvl w:val="0"/>
          <w:numId w:val="3"/>
        </w:numPr>
      </w:pPr>
      <w:r>
        <w:t xml:space="preserve">(7) </w:t>
      </w:r>
      <w:proofErr w:type="spellStart"/>
      <w:r>
        <w:t>Curvetech</w:t>
      </w:r>
      <w:proofErr w:type="spellEnd"/>
      <w:r>
        <w:t xml:space="preserve"> HTE</w:t>
      </w:r>
      <w:r w:rsidR="005470EB">
        <w:t>380</w:t>
      </w:r>
      <w:r>
        <w:t>BA-32</w:t>
      </w:r>
      <w:r w:rsidR="005470EB">
        <w:t xml:space="preserve"> Thruster</w:t>
      </w:r>
    </w:p>
    <w:p w14:paraId="6E0FECF9" w14:textId="77777777" w:rsidR="00FF36FD" w:rsidRDefault="00A96361" w:rsidP="00FF36FD">
      <w:pPr>
        <w:numPr>
          <w:ilvl w:val="0"/>
          <w:numId w:val="3"/>
        </w:numPr>
      </w:pPr>
      <w:r>
        <w:t>(1) Quark dual tool manifold</w:t>
      </w:r>
      <w:r w:rsidR="00FF36FD">
        <w:t xml:space="preserve"> for operation of the variable ballast system (up to ~30 </w:t>
      </w:r>
      <w:proofErr w:type="spellStart"/>
      <w:r w:rsidR="00FF36FD">
        <w:t>lpm</w:t>
      </w:r>
      <w:proofErr w:type="spellEnd"/>
      <w:r w:rsidR="00FF36FD">
        <w:t xml:space="preserve">) and spare tooling port. </w:t>
      </w:r>
    </w:p>
    <w:p w14:paraId="7402EBEA" w14:textId="77777777" w:rsidR="00413EC0" w:rsidRDefault="00413EC0" w:rsidP="00413EC0">
      <w:pPr>
        <w:numPr>
          <w:ilvl w:val="0"/>
          <w:numId w:val="3"/>
        </w:numPr>
      </w:pPr>
      <w:r>
        <w:t xml:space="preserve">Tool sled supply (up to </w:t>
      </w:r>
      <w:r w:rsidR="00441CB0">
        <w:t>~</w:t>
      </w:r>
      <w:r>
        <w:t xml:space="preserve">30 </w:t>
      </w:r>
      <w:proofErr w:type="spellStart"/>
      <w:r>
        <w:t>lpm</w:t>
      </w:r>
      <w:proofErr w:type="spellEnd"/>
      <w:r>
        <w:t>) with quick disconnects</w:t>
      </w:r>
      <w:r w:rsidR="00A528C4">
        <w:t xml:space="preserve"> (type to be determined)</w:t>
      </w:r>
      <w:r>
        <w:t>.</w:t>
      </w:r>
    </w:p>
    <w:p w14:paraId="2F2159BC" w14:textId="77777777" w:rsidR="00413EC0" w:rsidRDefault="00413EC0" w:rsidP="00413EC0">
      <w:pPr>
        <w:numPr>
          <w:ilvl w:val="0"/>
          <w:numId w:val="3"/>
        </w:numPr>
      </w:pPr>
      <w:r>
        <w:t xml:space="preserve">Schilling T2 supply. </w:t>
      </w:r>
    </w:p>
    <w:p w14:paraId="2D7C402A" w14:textId="77777777" w:rsidR="008E6E40" w:rsidRDefault="008E6E40" w:rsidP="00413EC0">
      <w:pPr>
        <w:numPr>
          <w:ilvl w:val="0"/>
          <w:numId w:val="3"/>
        </w:numPr>
      </w:pPr>
      <w:r>
        <w:t>High and Low pressure filters</w:t>
      </w:r>
    </w:p>
    <w:p w14:paraId="12B64DF2" w14:textId="77777777" w:rsidR="00DE42B7" w:rsidRPr="001218C8" w:rsidRDefault="00DE42B7" w:rsidP="00DE42B7">
      <w:r>
        <w:t xml:space="preserve">SAE ports are preferred over BSPP </w:t>
      </w:r>
      <w:proofErr w:type="gramStart"/>
      <w:r>
        <w:t>where ever</w:t>
      </w:r>
      <w:proofErr w:type="gramEnd"/>
      <w:r>
        <w:t xml:space="preserve"> possible.</w:t>
      </w:r>
    </w:p>
    <w:p w14:paraId="76D909B6" w14:textId="77777777" w:rsidR="00804492" w:rsidRPr="00B82AB2" w:rsidRDefault="00440711" w:rsidP="00B82AB2">
      <w:pPr>
        <w:pStyle w:val="Heading4"/>
      </w:pPr>
      <w:bookmarkStart w:id="26" w:name="_Toc153857105"/>
      <w:bookmarkStart w:id="27" w:name="_Toc255624377"/>
      <w:r w:rsidRPr="00B82AB2">
        <w:t xml:space="preserve">Thruster </w:t>
      </w:r>
      <w:r w:rsidR="004238F4" w:rsidRPr="00B82AB2">
        <w:t>Placement &amp; Capabilities</w:t>
      </w:r>
      <w:bookmarkEnd w:id="26"/>
      <w:bookmarkEnd w:id="27"/>
    </w:p>
    <w:p w14:paraId="7F569249" w14:textId="77777777" w:rsidR="00061BAD" w:rsidRPr="00B82AB2" w:rsidRDefault="00440711" w:rsidP="00B82AB2">
      <w:pPr>
        <w:pStyle w:val="Heading5"/>
        <w:rPr>
          <w:b w:val="0"/>
          <w:bCs w:val="0"/>
          <w:szCs w:val="24"/>
        </w:rPr>
      </w:pPr>
      <w:bookmarkStart w:id="28" w:name="_Toc153857106"/>
      <w:bookmarkStart w:id="29" w:name="_Toc255624378"/>
      <w:r w:rsidRPr="00B82AB2">
        <w:rPr>
          <w:b w:val="0"/>
          <w:bCs w:val="0"/>
        </w:rPr>
        <w:t>Thruster Placement</w:t>
      </w:r>
      <w:bookmarkEnd w:id="28"/>
      <w:bookmarkEnd w:id="29"/>
      <w:r w:rsidR="004238F4" w:rsidRPr="00B82AB2">
        <w:rPr>
          <w:b w:val="0"/>
          <w:bCs w:val="0"/>
          <w:szCs w:val="24"/>
        </w:rPr>
        <w:t xml:space="preserve"> </w:t>
      </w:r>
    </w:p>
    <w:p w14:paraId="3736EE6F" w14:textId="77777777" w:rsidR="000A225C" w:rsidRDefault="004238F4" w:rsidP="001218C8">
      <w:r>
        <w:t>3 vertical thrusters will be positioned one port and one starboard about 25% back from the front of the vehicle and the third thruster mounted aft central.  The MBARI tool sleds</w:t>
      </w:r>
      <w:r w:rsidR="00061BAD">
        <w:t xml:space="preserve"> when mounted on the vehicle, will</w:t>
      </w:r>
      <w:r>
        <w:t xml:space="preserve"> not provide an unobstructed path for the vertical down thrust, therefore, the verticals must be </w:t>
      </w:r>
      <w:r w:rsidR="00061BAD">
        <w:t xml:space="preserve">angled out sufficiently to provide a clear path for thrust.  The horizontal thrusters will be in a conventional vectored configuration, but when performing scientific observations a special thrust control algorithm </w:t>
      </w:r>
      <w:r w:rsidR="000A225C">
        <w:t xml:space="preserve">(Observation Mode) </w:t>
      </w:r>
      <w:r w:rsidR="00061BAD">
        <w:t>will be selected</w:t>
      </w:r>
      <w:r w:rsidR="00441CB0">
        <w:t xml:space="preserve"> to minimize the disturbance of the viewing area from thruster wash</w:t>
      </w:r>
      <w:r w:rsidR="00061BAD">
        <w:t xml:space="preserve">.  </w:t>
      </w:r>
      <w:r w:rsidR="002C405B">
        <w:t>When in the Observation Mode, o</w:t>
      </w:r>
      <w:r w:rsidR="00061BAD">
        <w:t xml:space="preserve">nly the rear thrusters will perform fore/aft propulsion and only one set of fore aft thrusters will be used to move the ROV laterally.  </w:t>
      </w:r>
      <w:r w:rsidR="00441CB0">
        <w:t xml:space="preserve">Details of the algorithm </w:t>
      </w:r>
      <w:r w:rsidR="000B2F87">
        <w:t>shall be agreed upon</w:t>
      </w:r>
      <w:r w:rsidR="00441CB0">
        <w:t xml:space="preserve"> by</w:t>
      </w:r>
      <w:r w:rsidR="000B2F87">
        <w:t xml:space="preserve"> SMDH and</w:t>
      </w:r>
      <w:r w:rsidR="00441CB0">
        <w:t xml:space="preserve"> MBARI.</w:t>
      </w:r>
    </w:p>
    <w:p w14:paraId="5165F22A" w14:textId="77777777" w:rsidR="00440711" w:rsidRPr="00B82AB2" w:rsidRDefault="00345623" w:rsidP="00B82AB2">
      <w:pPr>
        <w:pStyle w:val="Heading5"/>
        <w:rPr>
          <w:b w:val="0"/>
          <w:bCs w:val="0"/>
        </w:rPr>
      </w:pPr>
      <w:bookmarkStart w:id="30" w:name="_Toc153857107"/>
      <w:bookmarkStart w:id="31" w:name="_Toc255624379"/>
      <w:r w:rsidRPr="00B82AB2">
        <w:rPr>
          <w:b w:val="0"/>
          <w:bCs w:val="0"/>
        </w:rPr>
        <w:t>Thrust Capabilities</w:t>
      </w:r>
      <w:bookmarkEnd w:id="30"/>
      <w:bookmarkEnd w:id="31"/>
    </w:p>
    <w:p w14:paraId="4F0806EE" w14:textId="77777777" w:rsidR="000A225C" w:rsidRDefault="000A225C" w:rsidP="001218C8">
      <w:r>
        <w:t xml:space="preserve">Power sharing algorithms will be developed to provide </w:t>
      </w:r>
      <w:r w:rsidR="00CE7728">
        <w:t xml:space="preserve">a mode of operation that gives </w:t>
      </w:r>
      <w:r>
        <w:t xml:space="preserve">priority </w:t>
      </w:r>
      <w:r w:rsidR="00CE7728">
        <w:t>to</w:t>
      </w:r>
      <w:r>
        <w:t xml:space="preserve"> vertical or horizontal thrust depending upon the operation at hand.  </w:t>
      </w:r>
      <w:r w:rsidR="00CE7728">
        <w:t xml:space="preserve">The horizontal thrusters will provide </w:t>
      </w:r>
      <w:r w:rsidR="00C56AC8">
        <w:t xml:space="preserve">a minimum of </w:t>
      </w:r>
      <w:r w:rsidR="00CE7728">
        <w:t xml:space="preserve">600kg of thrust in both fore/aft and lateral directions.  The vertical thrusters will provide </w:t>
      </w:r>
      <w:r w:rsidR="00C56AC8">
        <w:t xml:space="preserve">a minimum of </w:t>
      </w:r>
      <w:r w:rsidR="00CE7728">
        <w:t>500 kg of vertical thrust.</w:t>
      </w:r>
      <w:r w:rsidR="007A18F6">
        <w:t xml:space="preserve">  Maximum horizontal thrust assumes no vertical thrust and the maximum vertical thrust assumes no horizontal thrust.</w:t>
      </w:r>
    </w:p>
    <w:p w14:paraId="01FEB1DB" w14:textId="77777777" w:rsidR="00804492" w:rsidRPr="00B82AB2" w:rsidRDefault="00804492" w:rsidP="00B82AB2">
      <w:pPr>
        <w:pStyle w:val="Heading2"/>
      </w:pPr>
      <w:bookmarkStart w:id="32" w:name="_Toc153857108"/>
      <w:bookmarkStart w:id="33" w:name="_Toc255624380"/>
      <w:bookmarkStart w:id="34" w:name="_GoBack"/>
      <w:bookmarkEnd w:id="34"/>
      <w:r w:rsidRPr="00B82AB2">
        <w:t>Electrical / Optical</w:t>
      </w:r>
      <w:bookmarkEnd w:id="32"/>
      <w:bookmarkEnd w:id="33"/>
    </w:p>
    <w:p w14:paraId="22F9C66C" w14:textId="77777777" w:rsidR="004016D5" w:rsidRPr="004016D5" w:rsidRDefault="004016D5" w:rsidP="004016D5">
      <w:pPr>
        <w:rPr>
          <w:b/>
          <w:i/>
          <w:color w:val="3366FF"/>
        </w:rPr>
      </w:pPr>
      <w:r>
        <w:t xml:space="preserve">Refer to Appendix A – Electrical / Optical block diagram.  </w:t>
      </w:r>
    </w:p>
    <w:p w14:paraId="633DE8FD" w14:textId="77777777" w:rsidR="00804492" w:rsidRPr="00B82AB2" w:rsidRDefault="00804492" w:rsidP="00B82AB2">
      <w:pPr>
        <w:pStyle w:val="Heading3"/>
      </w:pPr>
      <w:bookmarkStart w:id="35" w:name="_Toc153857109"/>
      <w:bookmarkStart w:id="36" w:name="_Toc255624381"/>
      <w:r w:rsidRPr="00B82AB2">
        <w:t>Electrical Assemblies</w:t>
      </w:r>
      <w:bookmarkEnd w:id="35"/>
      <w:bookmarkEnd w:id="36"/>
    </w:p>
    <w:p w14:paraId="592014E4" w14:textId="77777777" w:rsidR="00EE0ABB" w:rsidRDefault="002C405B" w:rsidP="00BB17F0">
      <w:r>
        <w:t xml:space="preserve">In addition to SMDH’s ground fault detection for the three and single phase AC systems, MBARI will require a ground fault detection scheme to detect and isolate faults on individual DC buses.  The system must be able to detect current leakage to </w:t>
      </w:r>
      <w:proofErr w:type="gramStart"/>
      <w:r>
        <w:t>sea-water</w:t>
      </w:r>
      <w:proofErr w:type="gramEnd"/>
      <w:r>
        <w:t xml:space="preserve"> down to approximately 10 micro amps.  GFM alarms will be able to be displayed on the GUI and thresholds will be field configurable.</w:t>
      </w:r>
      <w:r w:rsidR="006C6574">
        <w:t xml:space="preserve">  </w:t>
      </w:r>
      <w:r w:rsidR="00BB17F0">
        <w:t xml:space="preserve">MBARI has designed and implemented a ground fault monitoring board to work with the WAGO 750-477 differential analog input module.  The circuit is used to scan the high and low outputs of </w:t>
      </w:r>
      <w:proofErr w:type="spellStart"/>
      <w:r w:rsidR="00BB17F0">
        <w:t>Vicor</w:t>
      </w:r>
      <w:proofErr w:type="spellEnd"/>
      <w:r w:rsidR="00BB17F0">
        <w:t xml:space="preserve"> DC/DC converters that supply the various regulated DC voltages on the vehicle and </w:t>
      </w:r>
      <w:proofErr w:type="gramStart"/>
      <w:r w:rsidR="00BB17F0">
        <w:t>detects</w:t>
      </w:r>
      <w:proofErr w:type="gramEnd"/>
      <w:r w:rsidR="00BB17F0">
        <w:t xml:space="preserve"> leakage to sea-water.  </w:t>
      </w:r>
      <w:r w:rsidR="00056FA2">
        <w:t xml:space="preserve">MBARI will provide </w:t>
      </w:r>
      <w:proofErr w:type="gramStart"/>
      <w:r w:rsidR="00056FA2">
        <w:t>it’s</w:t>
      </w:r>
      <w:proofErr w:type="gramEnd"/>
      <w:r w:rsidR="00056FA2">
        <w:t xml:space="preserve"> GFM board as describe above for the DC ground fault detection system.</w:t>
      </w:r>
    </w:p>
    <w:p w14:paraId="3ECE46A5" w14:textId="77777777" w:rsidR="00EE0ABB" w:rsidRDefault="00EE0ABB" w:rsidP="00BB17F0"/>
    <w:p w14:paraId="0A78FD4A" w14:textId="77777777" w:rsidR="00BB17F0" w:rsidRDefault="00C56AC8" w:rsidP="00BB17F0">
      <w:r>
        <w:t xml:space="preserve">MBARI </w:t>
      </w:r>
      <w:r w:rsidR="00EE0ABB">
        <w:t>is</w:t>
      </w:r>
      <w:r>
        <w:t xml:space="preserve"> perform</w:t>
      </w:r>
      <w:r w:rsidR="00EE0ABB">
        <w:t>ing</w:t>
      </w:r>
      <w:r>
        <w:t xml:space="preserve"> pressu</w:t>
      </w:r>
      <w:r w:rsidR="00EE0ABB">
        <w:t xml:space="preserve">re tests on the MBARI GFM board, VICOR modules </w:t>
      </w:r>
      <w:r>
        <w:t>and WAGO 750-477 to see if they are suitable for operation in oil</w:t>
      </w:r>
      <w:r w:rsidR="00056FA2">
        <w:t xml:space="preserve"> to a pressure of 6000 psi</w:t>
      </w:r>
      <w:r w:rsidR="00EE0ABB">
        <w:t>.  Results of these tests will be provided to SMDH as soon as possible and prior to the preliminary design review.  If any of the items fail testing, it will be SMDH’s responsibility to come up with an alternate method to meet the design requirement.</w:t>
      </w:r>
      <w:r w:rsidR="006C6574">
        <w:t xml:space="preserve">  SMDH will be responsible for the </w:t>
      </w:r>
      <w:r w:rsidR="00DE42B7">
        <w:t xml:space="preserve">overall </w:t>
      </w:r>
      <w:r w:rsidR="006C6574">
        <w:t>design of the DC power system.</w:t>
      </w:r>
    </w:p>
    <w:p w14:paraId="5E99AF16" w14:textId="77777777" w:rsidR="002C405B" w:rsidRPr="00654C65" w:rsidRDefault="002C405B" w:rsidP="00BB17F0"/>
    <w:p w14:paraId="48DEC977" w14:textId="77777777" w:rsidR="00911513" w:rsidRPr="00B82AB2" w:rsidRDefault="00911513" w:rsidP="00B82AB2">
      <w:pPr>
        <w:pStyle w:val="Heading3"/>
      </w:pPr>
      <w:bookmarkStart w:id="37" w:name="_Toc153857110"/>
      <w:bookmarkStart w:id="38" w:name="_Toc255624382"/>
      <w:r w:rsidRPr="00B82AB2">
        <w:t>Sub-Sea Control Pod</w:t>
      </w:r>
      <w:bookmarkEnd w:id="37"/>
      <w:bookmarkEnd w:id="38"/>
    </w:p>
    <w:p w14:paraId="25E3B858" w14:textId="77777777" w:rsidR="00510BD5" w:rsidRDefault="00510BD5" w:rsidP="00510BD5">
      <w:r>
        <w:t>The Sub-Sea Control Pod will be a one atmosphere pressure vessel containing the MBARI provided FOCAL multiplexer, various DC supplies and110vac protection</w:t>
      </w:r>
      <w:r w:rsidR="008861AD">
        <w:t xml:space="preserve"> and switching</w:t>
      </w:r>
      <w:r>
        <w:t xml:space="preserve">.  </w:t>
      </w:r>
      <w:r w:rsidR="00F30418">
        <w:t xml:space="preserve">The Sub-Sea Control Pod will provide independent power switching, GFM and isolation for all </w:t>
      </w:r>
      <w:r w:rsidR="00BF49E2">
        <w:t xml:space="preserve">connected </w:t>
      </w:r>
      <w:r w:rsidR="00F30418">
        <w:t>instruments.  In addition, mechanical isolation relays will be provided for all serial data lines to assist with fault detection.</w:t>
      </w:r>
      <w:r w:rsidR="004016D5">
        <w:t xml:space="preserve">  </w:t>
      </w:r>
      <w:r w:rsidR="001B40A7">
        <w:t xml:space="preserve">The Sub-Sea Control Pod will have environmental sensors for temperature, humidity and water intrusion feedback.  </w:t>
      </w:r>
      <w:r w:rsidR="008C701E">
        <w:t>10 to 15% of the total internal volume of the control pod will be uncommitted space for future additions.</w:t>
      </w:r>
      <w:r w:rsidR="008E6E40">
        <w:t xml:space="preserve">  </w:t>
      </w:r>
    </w:p>
    <w:p w14:paraId="2C23C0D7" w14:textId="77777777" w:rsidR="008861AD" w:rsidRPr="00510BD5" w:rsidRDefault="008861AD" w:rsidP="00510BD5"/>
    <w:p w14:paraId="72A9CCC6" w14:textId="77777777" w:rsidR="00C764A8" w:rsidRPr="00B82AB2" w:rsidRDefault="00351D04" w:rsidP="00B82AB2">
      <w:pPr>
        <w:pStyle w:val="Heading4"/>
      </w:pPr>
      <w:bookmarkStart w:id="39" w:name="_Toc153857111"/>
      <w:bookmarkStart w:id="40" w:name="_Toc255624383"/>
      <w:r w:rsidRPr="00B82AB2">
        <w:t>Connectors &amp; Cables</w:t>
      </w:r>
      <w:bookmarkEnd w:id="39"/>
      <w:bookmarkEnd w:id="40"/>
    </w:p>
    <w:p w14:paraId="7721AB82" w14:textId="77777777" w:rsidR="00A90389" w:rsidRDefault="00A32C87" w:rsidP="00A90389">
      <w:proofErr w:type="spellStart"/>
      <w:r>
        <w:t>Seacon</w:t>
      </w:r>
      <w:proofErr w:type="spellEnd"/>
      <w:r>
        <w:t xml:space="preserve"> </w:t>
      </w:r>
      <w:r w:rsidR="00C764A8">
        <w:t>MINI-CON series</w:t>
      </w:r>
      <w:r>
        <w:t xml:space="preserve"> connector</w:t>
      </w:r>
      <w:r w:rsidR="00BB696B">
        <w:t>s</w:t>
      </w:r>
      <w:r>
        <w:t xml:space="preserve"> will be used for all camera</w:t>
      </w:r>
      <w:r w:rsidR="00351D04">
        <w:t xml:space="preserve">, data and fiber optic </w:t>
      </w:r>
      <w:r>
        <w:t xml:space="preserve">ports coming from the Sub-Sea Control Pod.  </w:t>
      </w:r>
      <w:r w:rsidR="002E1468">
        <w:t xml:space="preserve">MBARI will provide the cables for all of the MBARI associated equipment and the </w:t>
      </w:r>
      <w:r w:rsidR="00401907">
        <w:t xml:space="preserve">4 pass fiber optic </w:t>
      </w:r>
      <w:proofErr w:type="gramStart"/>
      <w:r w:rsidR="00401907">
        <w:t xml:space="preserve">connector </w:t>
      </w:r>
      <w:r w:rsidR="002E1468">
        <w:t>.</w:t>
      </w:r>
      <w:proofErr w:type="gramEnd"/>
      <w:r w:rsidR="002E1468">
        <w:t xml:space="preserve">  SMDH will be responsible for all other connectors on the Sub-Sea Control Pod and any cables that provide connection to other SMDH equipment.  </w:t>
      </w:r>
      <w:r w:rsidR="008E6E40" w:rsidRPr="008E6E40">
        <w:t>Connector material shall be stainless steel type 316 equivalent or better</w:t>
      </w:r>
      <w:r w:rsidR="008E6E40">
        <w:rPr>
          <w:rFonts w:ascii="Helvetica" w:hAnsi="Helvetica" w:cs="Helvetica"/>
          <w:sz w:val="18"/>
          <w:szCs w:val="18"/>
        </w:rPr>
        <w:t>.</w:t>
      </w:r>
      <w:r w:rsidR="008E6E40">
        <w:t xml:space="preserve"> </w:t>
      </w:r>
    </w:p>
    <w:p w14:paraId="61BD8380" w14:textId="77777777" w:rsidR="00B239A1" w:rsidRDefault="00B239A1" w:rsidP="00A90389"/>
    <w:p w14:paraId="3E6AA748" w14:textId="77777777" w:rsidR="008C701E" w:rsidRPr="00B82AB2" w:rsidRDefault="008C701E" w:rsidP="00B82AB2">
      <w:pPr>
        <w:pStyle w:val="Heading4"/>
      </w:pPr>
      <w:bookmarkStart w:id="41" w:name="_Toc153857112"/>
      <w:bookmarkStart w:id="42" w:name="_Toc255624384"/>
      <w:r w:rsidRPr="00B82AB2">
        <w:t>FOCAL 903 Video/Data Multiplexer</w:t>
      </w:r>
      <w:bookmarkEnd w:id="41"/>
      <w:bookmarkEnd w:id="42"/>
    </w:p>
    <w:p w14:paraId="1CA05092" w14:textId="77777777" w:rsidR="00027359" w:rsidRDefault="00027359" w:rsidP="00027359">
      <w:r>
        <w:t xml:space="preserve">MBARI will provide a FOCAL 903 for the core vehicle with the </w:t>
      </w:r>
      <w:r w:rsidR="008C701E">
        <w:t xml:space="preserve">specifications listed below in Table </w:t>
      </w:r>
      <w:r w:rsidR="00C560A8">
        <w:t>2</w:t>
      </w:r>
      <w:r w:rsidR="008C701E">
        <w:t xml:space="preserve">.  This system can be provided to SMDH at any time. </w:t>
      </w:r>
    </w:p>
    <w:p w14:paraId="4D3FBB98" w14:textId="77777777" w:rsidR="008C701E" w:rsidRDefault="008C701E" w:rsidP="00027359"/>
    <w:p w14:paraId="210C85CB" w14:textId="77777777" w:rsidR="00EB6DBB" w:rsidRDefault="00EB6DBB" w:rsidP="00C764A8">
      <w:pPr>
        <w:pStyle w:val="Caption"/>
        <w:keepNext/>
      </w:pPr>
      <w:r>
        <w:t xml:space="preserve">Table </w:t>
      </w:r>
      <w:fldSimple w:instr=" SEQ Table \* ARABIC ">
        <w:r w:rsidR="00FA1A5A">
          <w:rPr>
            <w:noProof/>
          </w:rPr>
          <w:t>2</w:t>
        </w:r>
      </w:fldSimple>
    </w:p>
    <w:tbl>
      <w:tblPr>
        <w:tblW w:w="6460" w:type="dxa"/>
        <w:tblInd w:w="93" w:type="dxa"/>
        <w:tblLook w:val="04A0" w:firstRow="1" w:lastRow="0" w:firstColumn="1" w:lastColumn="0" w:noHBand="0" w:noVBand="1"/>
      </w:tblPr>
      <w:tblGrid>
        <w:gridCol w:w="4917"/>
        <w:gridCol w:w="272"/>
        <w:gridCol w:w="452"/>
        <w:gridCol w:w="452"/>
        <w:gridCol w:w="452"/>
        <w:gridCol w:w="452"/>
      </w:tblGrid>
      <w:tr w:rsidR="00196B4A" w:rsidRPr="00196B4A" w14:paraId="38076C47" w14:textId="77777777" w:rsidTr="00196B4A">
        <w:trPr>
          <w:trHeight w:val="300"/>
        </w:trPr>
        <w:tc>
          <w:tcPr>
            <w:tcW w:w="6460" w:type="dxa"/>
            <w:gridSpan w:val="6"/>
            <w:tcBorders>
              <w:top w:val="single" w:sz="4" w:space="0" w:color="C0C0C0"/>
              <w:left w:val="single" w:sz="4" w:space="0" w:color="C0C0C0"/>
              <w:bottom w:val="nil"/>
              <w:right w:val="single" w:sz="4" w:space="0" w:color="C0C0C0"/>
            </w:tcBorders>
            <w:shd w:val="clear" w:color="000000" w:fill="CCFFFF"/>
            <w:noWrap/>
            <w:vAlign w:val="bottom"/>
            <w:hideMark/>
          </w:tcPr>
          <w:p w14:paraId="1D21E2D3" w14:textId="77777777" w:rsidR="00196B4A" w:rsidRPr="00196B4A" w:rsidRDefault="00196B4A" w:rsidP="00196B4A">
            <w:pPr>
              <w:jc w:val="center"/>
              <w:rPr>
                <w:rFonts w:ascii="Arial" w:hAnsi="Arial"/>
                <w:b/>
                <w:bCs/>
                <w:sz w:val="20"/>
                <w:szCs w:val="20"/>
              </w:rPr>
            </w:pPr>
            <w:r w:rsidRPr="00196B4A">
              <w:rPr>
                <w:rFonts w:ascii="Arial" w:hAnsi="Arial"/>
                <w:b/>
                <w:bCs/>
                <w:sz w:val="20"/>
                <w:szCs w:val="20"/>
              </w:rPr>
              <w:t>FOCAL 903 Remote Configuration</w:t>
            </w:r>
          </w:p>
        </w:tc>
      </w:tr>
      <w:tr w:rsidR="00196B4A" w:rsidRPr="00196B4A" w14:paraId="21689F42" w14:textId="77777777" w:rsidTr="00196B4A">
        <w:trPr>
          <w:trHeight w:val="840"/>
        </w:trPr>
        <w:tc>
          <w:tcPr>
            <w:tcW w:w="4917" w:type="dxa"/>
            <w:tcBorders>
              <w:top w:val="nil"/>
              <w:left w:val="single" w:sz="4" w:space="0" w:color="C0C0C0"/>
              <w:bottom w:val="single" w:sz="4" w:space="0" w:color="C0C0C0"/>
              <w:right w:val="nil"/>
            </w:tcBorders>
            <w:shd w:val="clear" w:color="000000" w:fill="CCFFFF"/>
            <w:noWrap/>
            <w:vAlign w:val="bottom"/>
            <w:hideMark/>
          </w:tcPr>
          <w:p w14:paraId="0FD1BF68" w14:textId="77777777" w:rsidR="00196B4A" w:rsidRPr="00196B4A" w:rsidRDefault="00196B4A" w:rsidP="00196B4A">
            <w:pPr>
              <w:rPr>
                <w:rFonts w:ascii="Arial" w:hAnsi="Arial"/>
                <w:i/>
                <w:iCs/>
                <w:sz w:val="20"/>
                <w:szCs w:val="20"/>
              </w:rPr>
            </w:pPr>
            <w:r w:rsidRPr="00196B4A">
              <w:rPr>
                <w:rFonts w:ascii="Arial" w:hAnsi="Arial"/>
                <w:i/>
                <w:iCs/>
                <w:sz w:val="20"/>
                <w:szCs w:val="20"/>
              </w:rPr>
              <w:t>Item</w:t>
            </w:r>
          </w:p>
        </w:tc>
        <w:tc>
          <w:tcPr>
            <w:tcW w:w="115" w:type="dxa"/>
            <w:tcBorders>
              <w:top w:val="nil"/>
              <w:left w:val="nil"/>
              <w:bottom w:val="single" w:sz="4" w:space="0" w:color="C0C0C0"/>
              <w:right w:val="nil"/>
            </w:tcBorders>
            <w:shd w:val="clear" w:color="000000" w:fill="CCFFFF"/>
            <w:noWrap/>
            <w:vAlign w:val="bottom"/>
            <w:hideMark/>
          </w:tcPr>
          <w:p w14:paraId="7CA8A390" w14:textId="77777777" w:rsidR="00196B4A" w:rsidRPr="00196B4A" w:rsidRDefault="00196B4A" w:rsidP="00196B4A">
            <w:pPr>
              <w:rPr>
                <w:rFonts w:ascii="Arial" w:hAnsi="Arial"/>
                <w:i/>
                <w:iCs/>
                <w:sz w:val="20"/>
                <w:szCs w:val="20"/>
              </w:rPr>
            </w:pPr>
            <w:r w:rsidRPr="00196B4A">
              <w:rPr>
                <w:rFonts w:ascii="Arial" w:hAnsi="Arial"/>
                <w:i/>
                <w:iCs/>
                <w:sz w:val="20"/>
                <w:szCs w:val="20"/>
              </w:rPr>
              <w:t> </w:t>
            </w:r>
          </w:p>
        </w:tc>
        <w:tc>
          <w:tcPr>
            <w:tcW w:w="357" w:type="dxa"/>
            <w:tcBorders>
              <w:top w:val="nil"/>
              <w:left w:val="nil"/>
              <w:bottom w:val="single" w:sz="4" w:space="0" w:color="C0C0C0"/>
              <w:right w:val="nil"/>
            </w:tcBorders>
            <w:shd w:val="clear" w:color="000000" w:fill="CCFFFF"/>
            <w:noWrap/>
            <w:textDirection w:val="btLr"/>
            <w:vAlign w:val="bottom"/>
            <w:hideMark/>
          </w:tcPr>
          <w:p w14:paraId="6C97C0A6" w14:textId="77777777" w:rsidR="00196B4A" w:rsidRPr="00196B4A" w:rsidRDefault="00196B4A" w:rsidP="00196B4A">
            <w:pPr>
              <w:jc w:val="right"/>
              <w:rPr>
                <w:rFonts w:ascii="Arial" w:hAnsi="Arial"/>
                <w:i/>
                <w:iCs/>
                <w:sz w:val="20"/>
                <w:szCs w:val="20"/>
              </w:rPr>
            </w:pPr>
            <w:r w:rsidRPr="00196B4A">
              <w:rPr>
                <w:rFonts w:ascii="Arial" w:hAnsi="Arial"/>
                <w:i/>
                <w:iCs/>
                <w:sz w:val="20"/>
                <w:szCs w:val="20"/>
              </w:rPr>
              <w:t>RS-232</w:t>
            </w:r>
          </w:p>
        </w:tc>
        <w:tc>
          <w:tcPr>
            <w:tcW w:w="357" w:type="dxa"/>
            <w:tcBorders>
              <w:top w:val="nil"/>
              <w:left w:val="nil"/>
              <w:bottom w:val="single" w:sz="4" w:space="0" w:color="C0C0C0"/>
              <w:right w:val="nil"/>
            </w:tcBorders>
            <w:shd w:val="clear" w:color="000000" w:fill="CCFFFF"/>
            <w:noWrap/>
            <w:textDirection w:val="btLr"/>
            <w:vAlign w:val="bottom"/>
            <w:hideMark/>
          </w:tcPr>
          <w:p w14:paraId="14C68B88" w14:textId="77777777" w:rsidR="00196B4A" w:rsidRPr="00196B4A" w:rsidRDefault="00196B4A" w:rsidP="00196B4A">
            <w:pPr>
              <w:jc w:val="right"/>
              <w:rPr>
                <w:rFonts w:ascii="Arial" w:hAnsi="Arial"/>
                <w:i/>
                <w:iCs/>
                <w:sz w:val="20"/>
                <w:szCs w:val="20"/>
              </w:rPr>
            </w:pPr>
            <w:r w:rsidRPr="00196B4A">
              <w:rPr>
                <w:rFonts w:ascii="Arial" w:hAnsi="Arial"/>
                <w:i/>
                <w:iCs/>
                <w:sz w:val="20"/>
                <w:szCs w:val="20"/>
              </w:rPr>
              <w:t>RS-485</w:t>
            </w:r>
          </w:p>
        </w:tc>
        <w:tc>
          <w:tcPr>
            <w:tcW w:w="357" w:type="dxa"/>
            <w:tcBorders>
              <w:top w:val="nil"/>
              <w:left w:val="nil"/>
              <w:bottom w:val="single" w:sz="4" w:space="0" w:color="C0C0C0"/>
              <w:right w:val="nil"/>
            </w:tcBorders>
            <w:shd w:val="clear" w:color="000000" w:fill="CCFFFF"/>
            <w:noWrap/>
            <w:textDirection w:val="btLr"/>
            <w:vAlign w:val="bottom"/>
            <w:hideMark/>
          </w:tcPr>
          <w:p w14:paraId="1FE39130" w14:textId="77777777" w:rsidR="00196B4A" w:rsidRPr="00196B4A" w:rsidRDefault="00196B4A" w:rsidP="00196B4A">
            <w:pPr>
              <w:jc w:val="right"/>
              <w:rPr>
                <w:rFonts w:ascii="Arial" w:hAnsi="Arial"/>
                <w:i/>
                <w:iCs/>
                <w:sz w:val="20"/>
                <w:szCs w:val="20"/>
              </w:rPr>
            </w:pPr>
            <w:r w:rsidRPr="00196B4A">
              <w:rPr>
                <w:rFonts w:ascii="Arial" w:hAnsi="Arial"/>
                <w:i/>
                <w:iCs/>
                <w:sz w:val="20"/>
                <w:szCs w:val="20"/>
              </w:rPr>
              <w:t>VIDEO</w:t>
            </w:r>
          </w:p>
        </w:tc>
        <w:tc>
          <w:tcPr>
            <w:tcW w:w="357" w:type="dxa"/>
            <w:tcBorders>
              <w:top w:val="nil"/>
              <w:left w:val="nil"/>
              <w:bottom w:val="single" w:sz="4" w:space="0" w:color="C0C0C0"/>
              <w:right w:val="single" w:sz="4" w:space="0" w:color="C0C0C0"/>
            </w:tcBorders>
            <w:shd w:val="clear" w:color="000000" w:fill="CCFFFF"/>
            <w:noWrap/>
            <w:textDirection w:val="btLr"/>
            <w:vAlign w:val="bottom"/>
            <w:hideMark/>
          </w:tcPr>
          <w:p w14:paraId="78459B6D" w14:textId="77777777" w:rsidR="00196B4A" w:rsidRPr="00196B4A" w:rsidRDefault="00196B4A" w:rsidP="00196B4A">
            <w:pPr>
              <w:jc w:val="right"/>
              <w:rPr>
                <w:rFonts w:ascii="Arial" w:hAnsi="Arial"/>
                <w:i/>
                <w:iCs/>
                <w:sz w:val="20"/>
                <w:szCs w:val="20"/>
              </w:rPr>
            </w:pPr>
            <w:r w:rsidRPr="00196B4A">
              <w:rPr>
                <w:rFonts w:ascii="Arial" w:hAnsi="Arial"/>
                <w:i/>
                <w:iCs/>
                <w:sz w:val="20"/>
                <w:szCs w:val="20"/>
              </w:rPr>
              <w:t>100BT</w:t>
            </w:r>
          </w:p>
        </w:tc>
      </w:tr>
      <w:tr w:rsidR="00196B4A" w:rsidRPr="00196B4A" w14:paraId="666DB911" w14:textId="77777777" w:rsidTr="00196B4A">
        <w:trPr>
          <w:trHeight w:val="240"/>
        </w:trPr>
        <w:tc>
          <w:tcPr>
            <w:tcW w:w="4917" w:type="dxa"/>
            <w:tcBorders>
              <w:top w:val="nil"/>
              <w:left w:val="single" w:sz="4" w:space="0" w:color="C0C0C0"/>
              <w:bottom w:val="single" w:sz="4" w:space="0" w:color="C0C0C0"/>
              <w:right w:val="single" w:sz="4" w:space="0" w:color="C0C0C0"/>
            </w:tcBorders>
            <w:shd w:val="clear" w:color="auto" w:fill="auto"/>
            <w:noWrap/>
            <w:vAlign w:val="bottom"/>
            <w:hideMark/>
          </w:tcPr>
          <w:p w14:paraId="45B267CA" w14:textId="77777777" w:rsidR="00196B4A" w:rsidRPr="00196B4A" w:rsidRDefault="00196B4A" w:rsidP="00196B4A">
            <w:pPr>
              <w:rPr>
                <w:rFonts w:ascii="Arial" w:hAnsi="Arial"/>
                <w:sz w:val="20"/>
                <w:szCs w:val="20"/>
              </w:rPr>
            </w:pPr>
            <w:r w:rsidRPr="00196B4A">
              <w:rPr>
                <w:rFonts w:ascii="Arial" w:hAnsi="Arial"/>
                <w:sz w:val="20"/>
                <w:szCs w:val="20"/>
              </w:rPr>
              <w:t>VIB-TX, REMOTE VIDEO CARD</w:t>
            </w:r>
          </w:p>
        </w:tc>
        <w:tc>
          <w:tcPr>
            <w:tcW w:w="115" w:type="dxa"/>
            <w:tcBorders>
              <w:top w:val="nil"/>
              <w:left w:val="nil"/>
              <w:bottom w:val="single" w:sz="4" w:space="0" w:color="C0C0C0"/>
              <w:right w:val="single" w:sz="4" w:space="0" w:color="C0C0C0"/>
            </w:tcBorders>
            <w:shd w:val="clear" w:color="auto" w:fill="auto"/>
            <w:noWrap/>
            <w:vAlign w:val="bottom"/>
            <w:hideMark/>
          </w:tcPr>
          <w:p w14:paraId="68448ECA"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357" w:type="dxa"/>
            <w:tcBorders>
              <w:top w:val="nil"/>
              <w:left w:val="nil"/>
              <w:bottom w:val="single" w:sz="4" w:space="0" w:color="C0C0C0"/>
              <w:right w:val="single" w:sz="4" w:space="0" w:color="C0C0C0"/>
            </w:tcBorders>
            <w:shd w:val="clear" w:color="auto" w:fill="auto"/>
            <w:noWrap/>
            <w:vAlign w:val="bottom"/>
            <w:hideMark/>
          </w:tcPr>
          <w:p w14:paraId="2926D67E" w14:textId="77777777" w:rsidR="00196B4A" w:rsidRPr="00196B4A" w:rsidRDefault="00196B4A" w:rsidP="00196B4A">
            <w:pPr>
              <w:rPr>
                <w:rFonts w:ascii="Arial" w:hAnsi="Arial"/>
                <w:sz w:val="20"/>
                <w:szCs w:val="20"/>
              </w:rPr>
            </w:pPr>
            <w:bookmarkStart w:id="43" w:name="RANGE!C3:C10"/>
            <w:r w:rsidRPr="00196B4A">
              <w:rPr>
                <w:rFonts w:ascii="Arial" w:hAnsi="Arial"/>
                <w:sz w:val="20"/>
                <w:szCs w:val="20"/>
              </w:rPr>
              <w:t> </w:t>
            </w:r>
            <w:bookmarkEnd w:id="43"/>
          </w:p>
        </w:tc>
        <w:tc>
          <w:tcPr>
            <w:tcW w:w="357" w:type="dxa"/>
            <w:tcBorders>
              <w:top w:val="nil"/>
              <w:left w:val="nil"/>
              <w:bottom w:val="single" w:sz="4" w:space="0" w:color="C0C0C0"/>
              <w:right w:val="single" w:sz="4" w:space="0" w:color="C0C0C0"/>
            </w:tcBorders>
            <w:shd w:val="clear" w:color="auto" w:fill="auto"/>
            <w:noWrap/>
            <w:vAlign w:val="bottom"/>
            <w:hideMark/>
          </w:tcPr>
          <w:p w14:paraId="51FF63F5" w14:textId="77777777" w:rsidR="00196B4A" w:rsidRPr="00196B4A" w:rsidRDefault="00196B4A" w:rsidP="00196B4A">
            <w:pPr>
              <w:rPr>
                <w:rFonts w:ascii="Arial" w:hAnsi="Arial"/>
                <w:sz w:val="20"/>
                <w:szCs w:val="20"/>
              </w:rPr>
            </w:pPr>
            <w:bookmarkStart w:id="44" w:name="RANGE!D3:D10"/>
            <w:r w:rsidRPr="00196B4A">
              <w:rPr>
                <w:rFonts w:ascii="Arial" w:hAnsi="Arial"/>
                <w:sz w:val="20"/>
                <w:szCs w:val="20"/>
              </w:rPr>
              <w:t> </w:t>
            </w:r>
            <w:bookmarkEnd w:id="44"/>
          </w:p>
        </w:tc>
        <w:tc>
          <w:tcPr>
            <w:tcW w:w="357" w:type="dxa"/>
            <w:tcBorders>
              <w:top w:val="nil"/>
              <w:left w:val="nil"/>
              <w:bottom w:val="single" w:sz="4" w:space="0" w:color="C0C0C0"/>
              <w:right w:val="single" w:sz="4" w:space="0" w:color="C0C0C0"/>
            </w:tcBorders>
            <w:shd w:val="clear" w:color="auto" w:fill="auto"/>
            <w:noWrap/>
            <w:vAlign w:val="bottom"/>
            <w:hideMark/>
          </w:tcPr>
          <w:p w14:paraId="4DAA9315" w14:textId="77777777" w:rsidR="00196B4A" w:rsidRPr="00196B4A" w:rsidRDefault="00196B4A" w:rsidP="00196B4A">
            <w:pPr>
              <w:jc w:val="right"/>
              <w:rPr>
                <w:rFonts w:ascii="Arial" w:hAnsi="Arial"/>
                <w:sz w:val="20"/>
                <w:szCs w:val="20"/>
              </w:rPr>
            </w:pPr>
            <w:bookmarkStart w:id="45" w:name="RANGE!E3:E10"/>
            <w:r w:rsidRPr="00196B4A">
              <w:rPr>
                <w:rFonts w:ascii="Arial" w:hAnsi="Arial"/>
                <w:sz w:val="20"/>
                <w:szCs w:val="20"/>
              </w:rPr>
              <w:t>4</w:t>
            </w:r>
            <w:bookmarkEnd w:id="45"/>
          </w:p>
        </w:tc>
        <w:tc>
          <w:tcPr>
            <w:tcW w:w="357" w:type="dxa"/>
            <w:tcBorders>
              <w:top w:val="nil"/>
              <w:left w:val="nil"/>
              <w:bottom w:val="single" w:sz="4" w:space="0" w:color="C0C0C0"/>
              <w:right w:val="single" w:sz="4" w:space="0" w:color="C0C0C0"/>
            </w:tcBorders>
            <w:shd w:val="clear" w:color="auto" w:fill="auto"/>
            <w:noWrap/>
            <w:vAlign w:val="bottom"/>
            <w:hideMark/>
          </w:tcPr>
          <w:p w14:paraId="23D967BE" w14:textId="77777777" w:rsidR="00196B4A" w:rsidRPr="00196B4A" w:rsidRDefault="00196B4A" w:rsidP="00196B4A">
            <w:pPr>
              <w:rPr>
                <w:rFonts w:ascii="Arial" w:hAnsi="Arial"/>
                <w:sz w:val="20"/>
                <w:szCs w:val="20"/>
              </w:rPr>
            </w:pPr>
            <w:bookmarkStart w:id="46" w:name="RANGE!F3:F10"/>
            <w:r w:rsidRPr="00196B4A">
              <w:rPr>
                <w:rFonts w:ascii="Arial" w:hAnsi="Arial"/>
                <w:sz w:val="20"/>
                <w:szCs w:val="20"/>
              </w:rPr>
              <w:t> </w:t>
            </w:r>
            <w:bookmarkEnd w:id="46"/>
          </w:p>
        </w:tc>
      </w:tr>
      <w:tr w:rsidR="00196B4A" w:rsidRPr="00196B4A" w14:paraId="2E1CB875" w14:textId="77777777" w:rsidTr="00196B4A">
        <w:trPr>
          <w:trHeight w:val="240"/>
        </w:trPr>
        <w:tc>
          <w:tcPr>
            <w:tcW w:w="4917" w:type="dxa"/>
            <w:tcBorders>
              <w:top w:val="nil"/>
              <w:left w:val="single" w:sz="4" w:space="0" w:color="C0C0C0"/>
              <w:bottom w:val="single" w:sz="4" w:space="0" w:color="C0C0C0"/>
              <w:right w:val="single" w:sz="4" w:space="0" w:color="C0C0C0"/>
            </w:tcBorders>
            <w:shd w:val="clear" w:color="auto" w:fill="auto"/>
            <w:noWrap/>
            <w:vAlign w:val="bottom"/>
            <w:hideMark/>
          </w:tcPr>
          <w:p w14:paraId="1A61A13D" w14:textId="77777777" w:rsidR="00196B4A" w:rsidRPr="00196B4A" w:rsidRDefault="00196B4A" w:rsidP="00196B4A">
            <w:pPr>
              <w:rPr>
                <w:rFonts w:ascii="Arial" w:hAnsi="Arial"/>
                <w:sz w:val="20"/>
                <w:szCs w:val="20"/>
              </w:rPr>
            </w:pPr>
            <w:r w:rsidRPr="00196B4A">
              <w:rPr>
                <w:rFonts w:ascii="Arial" w:hAnsi="Arial"/>
                <w:sz w:val="20"/>
                <w:szCs w:val="20"/>
              </w:rPr>
              <w:t>VIB-TX-8, REMOTE VIDEO CARD (8X4)</w:t>
            </w:r>
          </w:p>
        </w:tc>
        <w:tc>
          <w:tcPr>
            <w:tcW w:w="115" w:type="dxa"/>
            <w:tcBorders>
              <w:top w:val="nil"/>
              <w:left w:val="nil"/>
              <w:bottom w:val="single" w:sz="4" w:space="0" w:color="C0C0C0"/>
              <w:right w:val="single" w:sz="4" w:space="0" w:color="C0C0C0"/>
            </w:tcBorders>
            <w:shd w:val="clear" w:color="auto" w:fill="auto"/>
            <w:noWrap/>
            <w:vAlign w:val="bottom"/>
            <w:hideMark/>
          </w:tcPr>
          <w:p w14:paraId="2E734F64"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357" w:type="dxa"/>
            <w:tcBorders>
              <w:top w:val="nil"/>
              <w:left w:val="nil"/>
              <w:bottom w:val="single" w:sz="4" w:space="0" w:color="C0C0C0"/>
              <w:right w:val="single" w:sz="4" w:space="0" w:color="C0C0C0"/>
            </w:tcBorders>
            <w:shd w:val="clear" w:color="auto" w:fill="auto"/>
            <w:noWrap/>
            <w:vAlign w:val="bottom"/>
            <w:hideMark/>
          </w:tcPr>
          <w:p w14:paraId="18B98BF1"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357" w:type="dxa"/>
            <w:tcBorders>
              <w:top w:val="nil"/>
              <w:left w:val="nil"/>
              <w:bottom w:val="single" w:sz="4" w:space="0" w:color="C0C0C0"/>
              <w:right w:val="single" w:sz="4" w:space="0" w:color="C0C0C0"/>
            </w:tcBorders>
            <w:shd w:val="clear" w:color="auto" w:fill="auto"/>
            <w:noWrap/>
            <w:vAlign w:val="bottom"/>
            <w:hideMark/>
          </w:tcPr>
          <w:p w14:paraId="213A6383"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357" w:type="dxa"/>
            <w:tcBorders>
              <w:top w:val="nil"/>
              <w:left w:val="nil"/>
              <w:bottom w:val="single" w:sz="4" w:space="0" w:color="C0C0C0"/>
              <w:right w:val="single" w:sz="4" w:space="0" w:color="C0C0C0"/>
            </w:tcBorders>
            <w:shd w:val="clear" w:color="auto" w:fill="auto"/>
            <w:noWrap/>
            <w:vAlign w:val="bottom"/>
            <w:hideMark/>
          </w:tcPr>
          <w:p w14:paraId="58084C97" w14:textId="77777777" w:rsidR="00196B4A" w:rsidRPr="00196B4A" w:rsidRDefault="00196B4A" w:rsidP="00196B4A">
            <w:pPr>
              <w:jc w:val="right"/>
              <w:rPr>
                <w:rFonts w:ascii="Arial" w:hAnsi="Arial"/>
                <w:sz w:val="20"/>
                <w:szCs w:val="20"/>
              </w:rPr>
            </w:pPr>
            <w:r w:rsidRPr="00196B4A">
              <w:rPr>
                <w:rFonts w:ascii="Arial" w:hAnsi="Arial"/>
                <w:sz w:val="20"/>
                <w:szCs w:val="20"/>
              </w:rPr>
              <w:t>8</w:t>
            </w:r>
          </w:p>
        </w:tc>
        <w:tc>
          <w:tcPr>
            <w:tcW w:w="357" w:type="dxa"/>
            <w:tcBorders>
              <w:top w:val="nil"/>
              <w:left w:val="nil"/>
              <w:bottom w:val="single" w:sz="4" w:space="0" w:color="C0C0C0"/>
              <w:right w:val="single" w:sz="4" w:space="0" w:color="C0C0C0"/>
            </w:tcBorders>
            <w:shd w:val="clear" w:color="auto" w:fill="auto"/>
            <w:noWrap/>
            <w:vAlign w:val="bottom"/>
            <w:hideMark/>
          </w:tcPr>
          <w:p w14:paraId="516F18F1" w14:textId="77777777" w:rsidR="00196B4A" w:rsidRPr="00196B4A" w:rsidRDefault="00196B4A" w:rsidP="00196B4A">
            <w:pPr>
              <w:rPr>
                <w:rFonts w:ascii="Arial" w:hAnsi="Arial"/>
                <w:sz w:val="20"/>
                <w:szCs w:val="20"/>
              </w:rPr>
            </w:pPr>
            <w:r w:rsidRPr="00196B4A">
              <w:rPr>
                <w:rFonts w:ascii="Arial" w:hAnsi="Arial"/>
                <w:sz w:val="20"/>
                <w:szCs w:val="20"/>
              </w:rPr>
              <w:t> </w:t>
            </w:r>
          </w:p>
        </w:tc>
      </w:tr>
      <w:tr w:rsidR="00196B4A" w:rsidRPr="00196B4A" w14:paraId="2CD60840" w14:textId="77777777" w:rsidTr="00196B4A">
        <w:trPr>
          <w:trHeight w:val="240"/>
        </w:trPr>
        <w:tc>
          <w:tcPr>
            <w:tcW w:w="4917" w:type="dxa"/>
            <w:tcBorders>
              <w:top w:val="nil"/>
              <w:left w:val="single" w:sz="4" w:space="0" w:color="C0C0C0"/>
              <w:bottom w:val="single" w:sz="4" w:space="0" w:color="C0C0C0"/>
              <w:right w:val="single" w:sz="4" w:space="0" w:color="C0C0C0"/>
            </w:tcBorders>
            <w:shd w:val="clear" w:color="auto" w:fill="auto"/>
            <w:noWrap/>
            <w:vAlign w:val="bottom"/>
            <w:hideMark/>
          </w:tcPr>
          <w:p w14:paraId="1EDD315B" w14:textId="77777777" w:rsidR="00196B4A" w:rsidRPr="00196B4A" w:rsidRDefault="00196B4A" w:rsidP="00196B4A">
            <w:pPr>
              <w:rPr>
                <w:rFonts w:ascii="Arial" w:hAnsi="Arial"/>
                <w:sz w:val="20"/>
                <w:szCs w:val="20"/>
              </w:rPr>
            </w:pPr>
            <w:r w:rsidRPr="00196B4A">
              <w:rPr>
                <w:rFonts w:ascii="Arial" w:hAnsi="Arial"/>
                <w:sz w:val="20"/>
                <w:szCs w:val="20"/>
              </w:rPr>
              <w:t>FMB (1310/1550)</w:t>
            </w:r>
          </w:p>
        </w:tc>
        <w:tc>
          <w:tcPr>
            <w:tcW w:w="115" w:type="dxa"/>
            <w:tcBorders>
              <w:top w:val="nil"/>
              <w:left w:val="nil"/>
              <w:bottom w:val="single" w:sz="4" w:space="0" w:color="C0C0C0"/>
              <w:right w:val="single" w:sz="4" w:space="0" w:color="C0C0C0"/>
            </w:tcBorders>
            <w:shd w:val="clear" w:color="auto" w:fill="auto"/>
            <w:noWrap/>
            <w:vAlign w:val="bottom"/>
            <w:hideMark/>
          </w:tcPr>
          <w:p w14:paraId="26BB2329"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357" w:type="dxa"/>
            <w:tcBorders>
              <w:top w:val="nil"/>
              <w:left w:val="nil"/>
              <w:bottom w:val="single" w:sz="4" w:space="0" w:color="C0C0C0"/>
              <w:right w:val="single" w:sz="4" w:space="0" w:color="C0C0C0"/>
            </w:tcBorders>
            <w:shd w:val="clear" w:color="auto" w:fill="auto"/>
            <w:noWrap/>
            <w:vAlign w:val="bottom"/>
            <w:hideMark/>
          </w:tcPr>
          <w:p w14:paraId="7440B116"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357" w:type="dxa"/>
            <w:tcBorders>
              <w:top w:val="nil"/>
              <w:left w:val="nil"/>
              <w:bottom w:val="single" w:sz="4" w:space="0" w:color="C0C0C0"/>
              <w:right w:val="single" w:sz="4" w:space="0" w:color="C0C0C0"/>
            </w:tcBorders>
            <w:shd w:val="clear" w:color="auto" w:fill="auto"/>
            <w:noWrap/>
            <w:vAlign w:val="bottom"/>
            <w:hideMark/>
          </w:tcPr>
          <w:p w14:paraId="70D686FC"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357" w:type="dxa"/>
            <w:tcBorders>
              <w:top w:val="nil"/>
              <w:left w:val="nil"/>
              <w:bottom w:val="single" w:sz="4" w:space="0" w:color="C0C0C0"/>
              <w:right w:val="single" w:sz="4" w:space="0" w:color="C0C0C0"/>
            </w:tcBorders>
            <w:shd w:val="clear" w:color="auto" w:fill="auto"/>
            <w:noWrap/>
            <w:vAlign w:val="bottom"/>
            <w:hideMark/>
          </w:tcPr>
          <w:p w14:paraId="71056442"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357" w:type="dxa"/>
            <w:tcBorders>
              <w:top w:val="nil"/>
              <w:left w:val="nil"/>
              <w:bottom w:val="single" w:sz="4" w:space="0" w:color="C0C0C0"/>
              <w:right w:val="single" w:sz="4" w:space="0" w:color="C0C0C0"/>
            </w:tcBorders>
            <w:shd w:val="clear" w:color="auto" w:fill="auto"/>
            <w:noWrap/>
            <w:vAlign w:val="bottom"/>
            <w:hideMark/>
          </w:tcPr>
          <w:p w14:paraId="76E43BC6" w14:textId="77777777" w:rsidR="00196B4A" w:rsidRPr="00196B4A" w:rsidRDefault="00196B4A" w:rsidP="00196B4A">
            <w:pPr>
              <w:rPr>
                <w:rFonts w:ascii="Arial" w:hAnsi="Arial"/>
                <w:sz w:val="20"/>
                <w:szCs w:val="20"/>
              </w:rPr>
            </w:pPr>
            <w:r w:rsidRPr="00196B4A">
              <w:rPr>
                <w:rFonts w:ascii="Arial" w:hAnsi="Arial"/>
                <w:sz w:val="20"/>
                <w:szCs w:val="20"/>
              </w:rPr>
              <w:t> </w:t>
            </w:r>
          </w:p>
        </w:tc>
      </w:tr>
      <w:tr w:rsidR="00196B4A" w:rsidRPr="00196B4A" w14:paraId="37D2D3EF" w14:textId="77777777" w:rsidTr="00196B4A">
        <w:trPr>
          <w:trHeight w:val="240"/>
        </w:trPr>
        <w:tc>
          <w:tcPr>
            <w:tcW w:w="4917" w:type="dxa"/>
            <w:tcBorders>
              <w:top w:val="nil"/>
              <w:left w:val="single" w:sz="4" w:space="0" w:color="C0C0C0"/>
              <w:bottom w:val="single" w:sz="4" w:space="0" w:color="C0C0C0"/>
              <w:right w:val="single" w:sz="4" w:space="0" w:color="C0C0C0"/>
            </w:tcBorders>
            <w:shd w:val="clear" w:color="auto" w:fill="auto"/>
            <w:noWrap/>
            <w:vAlign w:val="bottom"/>
            <w:hideMark/>
          </w:tcPr>
          <w:p w14:paraId="2A0759B1" w14:textId="77777777" w:rsidR="00196B4A" w:rsidRPr="00196B4A" w:rsidRDefault="00196B4A" w:rsidP="00196B4A">
            <w:pPr>
              <w:rPr>
                <w:rFonts w:ascii="Arial" w:hAnsi="Arial"/>
                <w:sz w:val="20"/>
                <w:szCs w:val="20"/>
              </w:rPr>
            </w:pPr>
            <w:r w:rsidRPr="00196B4A">
              <w:rPr>
                <w:rFonts w:ascii="Arial" w:hAnsi="Arial"/>
                <w:sz w:val="20"/>
                <w:szCs w:val="20"/>
              </w:rPr>
              <w:t>EIB-10/100-1470 (1470/1490)</w:t>
            </w:r>
          </w:p>
        </w:tc>
        <w:tc>
          <w:tcPr>
            <w:tcW w:w="115" w:type="dxa"/>
            <w:tcBorders>
              <w:top w:val="nil"/>
              <w:left w:val="nil"/>
              <w:bottom w:val="single" w:sz="4" w:space="0" w:color="C0C0C0"/>
              <w:right w:val="single" w:sz="4" w:space="0" w:color="C0C0C0"/>
            </w:tcBorders>
            <w:shd w:val="clear" w:color="auto" w:fill="auto"/>
            <w:noWrap/>
            <w:vAlign w:val="bottom"/>
            <w:hideMark/>
          </w:tcPr>
          <w:p w14:paraId="770897FD"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357" w:type="dxa"/>
            <w:tcBorders>
              <w:top w:val="nil"/>
              <w:left w:val="nil"/>
              <w:bottom w:val="single" w:sz="4" w:space="0" w:color="C0C0C0"/>
              <w:right w:val="single" w:sz="4" w:space="0" w:color="C0C0C0"/>
            </w:tcBorders>
            <w:shd w:val="clear" w:color="auto" w:fill="auto"/>
            <w:noWrap/>
            <w:vAlign w:val="bottom"/>
            <w:hideMark/>
          </w:tcPr>
          <w:p w14:paraId="1FBBCA0F"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357" w:type="dxa"/>
            <w:tcBorders>
              <w:top w:val="nil"/>
              <w:left w:val="nil"/>
              <w:bottom w:val="single" w:sz="4" w:space="0" w:color="C0C0C0"/>
              <w:right w:val="single" w:sz="4" w:space="0" w:color="C0C0C0"/>
            </w:tcBorders>
            <w:shd w:val="clear" w:color="auto" w:fill="auto"/>
            <w:noWrap/>
            <w:vAlign w:val="bottom"/>
            <w:hideMark/>
          </w:tcPr>
          <w:p w14:paraId="024372C0"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357" w:type="dxa"/>
            <w:tcBorders>
              <w:top w:val="nil"/>
              <w:left w:val="nil"/>
              <w:bottom w:val="single" w:sz="4" w:space="0" w:color="C0C0C0"/>
              <w:right w:val="single" w:sz="4" w:space="0" w:color="C0C0C0"/>
            </w:tcBorders>
            <w:shd w:val="clear" w:color="auto" w:fill="auto"/>
            <w:noWrap/>
            <w:vAlign w:val="bottom"/>
            <w:hideMark/>
          </w:tcPr>
          <w:p w14:paraId="7095E64C"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357" w:type="dxa"/>
            <w:tcBorders>
              <w:top w:val="nil"/>
              <w:left w:val="nil"/>
              <w:bottom w:val="single" w:sz="4" w:space="0" w:color="C0C0C0"/>
              <w:right w:val="single" w:sz="4" w:space="0" w:color="C0C0C0"/>
            </w:tcBorders>
            <w:shd w:val="clear" w:color="auto" w:fill="auto"/>
            <w:noWrap/>
            <w:vAlign w:val="bottom"/>
            <w:hideMark/>
          </w:tcPr>
          <w:p w14:paraId="41B0D471" w14:textId="77777777" w:rsidR="00196B4A" w:rsidRPr="00196B4A" w:rsidRDefault="00196B4A" w:rsidP="00196B4A">
            <w:pPr>
              <w:jc w:val="right"/>
              <w:rPr>
                <w:rFonts w:ascii="Arial" w:hAnsi="Arial"/>
                <w:sz w:val="20"/>
                <w:szCs w:val="20"/>
              </w:rPr>
            </w:pPr>
            <w:r w:rsidRPr="00196B4A">
              <w:rPr>
                <w:rFonts w:ascii="Arial" w:hAnsi="Arial"/>
                <w:sz w:val="20"/>
                <w:szCs w:val="20"/>
              </w:rPr>
              <w:t>1</w:t>
            </w:r>
          </w:p>
        </w:tc>
      </w:tr>
      <w:tr w:rsidR="00196B4A" w:rsidRPr="00196B4A" w14:paraId="0136D6E3" w14:textId="77777777" w:rsidTr="00196B4A">
        <w:trPr>
          <w:trHeight w:val="240"/>
        </w:trPr>
        <w:tc>
          <w:tcPr>
            <w:tcW w:w="4917" w:type="dxa"/>
            <w:tcBorders>
              <w:top w:val="nil"/>
              <w:left w:val="single" w:sz="4" w:space="0" w:color="C0C0C0"/>
              <w:bottom w:val="single" w:sz="4" w:space="0" w:color="C0C0C0"/>
              <w:right w:val="single" w:sz="4" w:space="0" w:color="C0C0C0"/>
            </w:tcBorders>
            <w:shd w:val="clear" w:color="auto" w:fill="auto"/>
            <w:noWrap/>
            <w:vAlign w:val="bottom"/>
            <w:hideMark/>
          </w:tcPr>
          <w:p w14:paraId="2E194C58" w14:textId="77777777" w:rsidR="00196B4A" w:rsidRPr="00196B4A" w:rsidRDefault="00196B4A" w:rsidP="00196B4A">
            <w:pPr>
              <w:rPr>
                <w:rFonts w:ascii="Arial" w:hAnsi="Arial"/>
                <w:sz w:val="20"/>
                <w:szCs w:val="20"/>
              </w:rPr>
            </w:pPr>
            <w:r w:rsidRPr="00196B4A">
              <w:rPr>
                <w:rFonts w:ascii="Arial" w:hAnsi="Arial"/>
                <w:sz w:val="20"/>
                <w:szCs w:val="20"/>
              </w:rPr>
              <w:t>8 CH 485, 907-485</w:t>
            </w:r>
          </w:p>
        </w:tc>
        <w:tc>
          <w:tcPr>
            <w:tcW w:w="115" w:type="dxa"/>
            <w:tcBorders>
              <w:top w:val="nil"/>
              <w:left w:val="nil"/>
              <w:bottom w:val="single" w:sz="4" w:space="0" w:color="C0C0C0"/>
              <w:right w:val="single" w:sz="4" w:space="0" w:color="C0C0C0"/>
            </w:tcBorders>
            <w:shd w:val="clear" w:color="auto" w:fill="auto"/>
            <w:noWrap/>
            <w:vAlign w:val="bottom"/>
            <w:hideMark/>
          </w:tcPr>
          <w:p w14:paraId="1B92A19D"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357" w:type="dxa"/>
            <w:tcBorders>
              <w:top w:val="nil"/>
              <w:left w:val="nil"/>
              <w:bottom w:val="single" w:sz="4" w:space="0" w:color="C0C0C0"/>
              <w:right w:val="single" w:sz="4" w:space="0" w:color="C0C0C0"/>
            </w:tcBorders>
            <w:shd w:val="clear" w:color="auto" w:fill="auto"/>
            <w:noWrap/>
            <w:vAlign w:val="bottom"/>
            <w:hideMark/>
          </w:tcPr>
          <w:p w14:paraId="634ECF1D"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357" w:type="dxa"/>
            <w:tcBorders>
              <w:top w:val="nil"/>
              <w:left w:val="nil"/>
              <w:bottom w:val="single" w:sz="4" w:space="0" w:color="C0C0C0"/>
              <w:right w:val="single" w:sz="4" w:space="0" w:color="C0C0C0"/>
            </w:tcBorders>
            <w:shd w:val="clear" w:color="auto" w:fill="auto"/>
            <w:noWrap/>
            <w:vAlign w:val="bottom"/>
            <w:hideMark/>
          </w:tcPr>
          <w:p w14:paraId="616C6586" w14:textId="77777777" w:rsidR="00196B4A" w:rsidRPr="00196B4A" w:rsidRDefault="00196B4A" w:rsidP="00196B4A">
            <w:pPr>
              <w:jc w:val="right"/>
              <w:rPr>
                <w:rFonts w:ascii="Arial" w:hAnsi="Arial"/>
                <w:sz w:val="20"/>
                <w:szCs w:val="20"/>
              </w:rPr>
            </w:pPr>
            <w:r w:rsidRPr="00196B4A">
              <w:rPr>
                <w:rFonts w:ascii="Arial" w:hAnsi="Arial"/>
                <w:sz w:val="20"/>
                <w:szCs w:val="20"/>
              </w:rPr>
              <w:t>8</w:t>
            </w:r>
          </w:p>
        </w:tc>
        <w:tc>
          <w:tcPr>
            <w:tcW w:w="357" w:type="dxa"/>
            <w:tcBorders>
              <w:top w:val="nil"/>
              <w:left w:val="nil"/>
              <w:bottom w:val="single" w:sz="4" w:space="0" w:color="C0C0C0"/>
              <w:right w:val="single" w:sz="4" w:space="0" w:color="C0C0C0"/>
            </w:tcBorders>
            <w:shd w:val="clear" w:color="auto" w:fill="auto"/>
            <w:noWrap/>
            <w:vAlign w:val="bottom"/>
            <w:hideMark/>
          </w:tcPr>
          <w:p w14:paraId="167FA54B"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357" w:type="dxa"/>
            <w:tcBorders>
              <w:top w:val="nil"/>
              <w:left w:val="nil"/>
              <w:bottom w:val="single" w:sz="4" w:space="0" w:color="C0C0C0"/>
              <w:right w:val="single" w:sz="4" w:space="0" w:color="C0C0C0"/>
            </w:tcBorders>
            <w:shd w:val="clear" w:color="auto" w:fill="auto"/>
            <w:noWrap/>
            <w:vAlign w:val="bottom"/>
            <w:hideMark/>
          </w:tcPr>
          <w:p w14:paraId="39F4D908" w14:textId="77777777" w:rsidR="00196B4A" w:rsidRPr="00196B4A" w:rsidRDefault="00196B4A" w:rsidP="00196B4A">
            <w:pPr>
              <w:rPr>
                <w:rFonts w:ascii="Arial" w:hAnsi="Arial"/>
                <w:sz w:val="20"/>
                <w:szCs w:val="20"/>
              </w:rPr>
            </w:pPr>
            <w:r w:rsidRPr="00196B4A">
              <w:rPr>
                <w:rFonts w:ascii="Arial" w:hAnsi="Arial"/>
                <w:sz w:val="20"/>
                <w:szCs w:val="20"/>
              </w:rPr>
              <w:t> </w:t>
            </w:r>
          </w:p>
        </w:tc>
      </w:tr>
      <w:tr w:rsidR="00196B4A" w:rsidRPr="00196B4A" w14:paraId="6E635294" w14:textId="77777777" w:rsidTr="00196B4A">
        <w:trPr>
          <w:trHeight w:val="240"/>
        </w:trPr>
        <w:tc>
          <w:tcPr>
            <w:tcW w:w="4917" w:type="dxa"/>
            <w:tcBorders>
              <w:top w:val="nil"/>
              <w:left w:val="single" w:sz="4" w:space="0" w:color="C0C0C0"/>
              <w:bottom w:val="single" w:sz="4" w:space="0" w:color="C0C0C0"/>
              <w:right w:val="single" w:sz="4" w:space="0" w:color="C0C0C0"/>
            </w:tcBorders>
            <w:shd w:val="clear" w:color="auto" w:fill="auto"/>
            <w:noWrap/>
            <w:vAlign w:val="bottom"/>
            <w:hideMark/>
          </w:tcPr>
          <w:p w14:paraId="2FDE60D0" w14:textId="77777777" w:rsidR="00196B4A" w:rsidRPr="00196B4A" w:rsidRDefault="00196B4A" w:rsidP="00196B4A">
            <w:pPr>
              <w:rPr>
                <w:rFonts w:ascii="Arial" w:hAnsi="Arial"/>
                <w:sz w:val="20"/>
                <w:szCs w:val="20"/>
              </w:rPr>
            </w:pPr>
            <w:r w:rsidRPr="00196B4A">
              <w:rPr>
                <w:rFonts w:ascii="Arial" w:hAnsi="Arial"/>
                <w:sz w:val="20"/>
                <w:szCs w:val="20"/>
              </w:rPr>
              <w:t>8 CH 485, 907-485</w:t>
            </w:r>
          </w:p>
        </w:tc>
        <w:tc>
          <w:tcPr>
            <w:tcW w:w="115" w:type="dxa"/>
            <w:tcBorders>
              <w:top w:val="nil"/>
              <w:left w:val="nil"/>
              <w:bottom w:val="single" w:sz="4" w:space="0" w:color="C0C0C0"/>
              <w:right w:val="single" w:sz="4" w:space="0" w:color="C0C0C0"/>
            </w:tcBorders>
            <w:shd w:val="clear" w:color="auto" w:fill="auto"/>
            <w:noWrap/>
            <w:vAlign w:val="bottom"/>
            <w:hideMark/>
          </w:tcPr>
          <w:p w14:paraId="0134D4B3"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357" w:type="dxa"/>
            <w:tcBorders>
              <w:top w:val="nil"/>
              <w:left w:val="nil"/>
              <w:bottom w:val="single" w:sz="4" w:space="0" w:color="C0C0C0"/>
              <w:right w:val="single" w:sz="4" w:space="0" w:color="C0C0C0"/>
            </w:tcBorders>
            <w:shd w:val="clear" w:color="auto" w:fill="auto"/>
            <w:noWrap/>
            <w:vAlign w:val="bottom"/>
            <w:hideMark/>
          </w:tcPr>
          <w:p w14:paraId="62D07A6E"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357" w:type="dxa"/>
            <w:tcBorders>
              <w:top w:val="nil"/>
              <w:left w:val="nil"/>
              <w:bottom w:val="single" w:sz="4" w:space="0" w:color="C0C0C0"/>
              <w:right w:val="single" w:sz="4" w:space="0" w:color="C0C0C0"/>
            </w:tcBorders>
            <w:shd w:val="clear" w:color="auto" w:fill="auto"/>
            <w:noWrap/>
            <w:vAlign w:val="bottom"/>
            <w:hideMark/>
          </w:tcPr>
          <w:p w14:paraId="72F5B446" w14:textId="77777777" w:rsidR="00196B4A" w:rsidRPr="00196B4A" w:rsidRDefault="00196B4A" w:rsidP="00196B4A">
            <w:pPr>
              <w:jc w:val="right"/>
              <w:rPr>
                <w:rFonts w:ascii="Arial" w:hAnsi="Arial"/>
                <w:sz w:val="20"/>
                <w:szCs w:val="20"/>
              </w:rPr>
            </w:pPr>
            <w:r w:rsidRPr="00196B4A">
              <w:rPr>
                <w:rFonts w:ascii="Arial" w:hAnsi="Arial"/>
                <w:sz w:val="20"/>
                <w:szCs w:val="20"/>
              </w:rPr>
              <w:t>8</w:t>
            </w:r>
          </w:p>
        </w:tc>
        <w:tc>
          <w:tcPr>
            <w:tcW w:w="357" w:type="dxa"/>
            <w:tcBorders>
              <w:top w:val="nil"/>
              <w:left w:val="nil"/>
              <w:bottom w:val="single" w:sz="4" w:space="0" w:color="C0C0C0"/>
              <w:right w:val="single" w:sz="4" w:space="0" w:color="C0C0C0"/>
            </w:tcBorders>
            <w:shd w:val="clear" w:color="auto" w:fill="auto"/>
            <w:noWrap/>
            <w:vAlign w:val="bottom"/>
            <w:hideMark/>
          </w:tcPr>
          <w:p w14:paraId="5711DB1D"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357" w:type="dxa"/>
            <w:tcBorders>
              <w:top w:val="nil"/>
              <w:left w:val="nil"/>
              <w:bottom w:val="single" w:sz="4" w:space="0" w:color="C0C0C0"/>
              <w:right w:val="single" w:sz="4" w:space="0" w:color="C0C0C0"/>
            </w:tcBorders>
            <w:shd w:val="clear" w:color="auto" w:fill="auto"/>
            <w:noWrap/>
            <w:vAlign w:val="bottom"/>
            <w:hideMark/>
          </w:tcPr>
          <w:p w14:paraId="630FC0C6" w14:textId="77777777" w:rsidR="00196B4A" w:rsidRPr="00196B4A" w:rsidRDefault="00196B4A" w:rsidP="00196B4A">
            <w:pPr>
              <w:rPr>
                <w:rFonts w:ascii="Arial" w:hAnsi="Arial"/>
                <w:sz w:val="20"/>
                <w:szCs w:val="20"/>
              </w:rPr>
            </w:pPr>
            <w:r w:rsidRPr="00196B4A">
              <w:rPr>
                <w:rFonts w:ascii="Arial" w:hAnsi="Arial"/>
                <w:sz w:val="20"/>
                <w:szCs w:val="20"/>
              </w:rPr>
              <w:t> </w:t>
            </w:r>
          </w:p>
        </w:tc>
      </w:tr>
      <w:tr w:rsidR="00196B4A" w:rsidRPr="00196B4A" w14:paraId="6C9C4DB1" w14:textId="77777777" w:rsidTr="00196B4A">
        <w:trPr>
          <w:trHeight w:val="240"/>
        </w:trPr>
        <w:tc>
          <w:tcPr>
            <w:tcW w:w="4917" w:type="dxa"/>
            <w:tcBorders>
              <w:top w:val="nil"/>
              <w:left w:val="single" w:sz="4" w:space="0" w:color="C0C0C0"/>
              <w:bottom w:val="single" w:sz="4" w:space="0" w:color="C0C0C0"/>
              <w:right w:val="single" w:sz="4" w:space="0" w:color="C0C0C0"/>
            </w:tcBorders>
            <w:shd w:val="clear" w:color="auto" w:fill="auto"/>
            <w:noWrap/>
            <w:vAlign w:val="bottom"/>
            <w:hideMark/>
          </w:tcPr>
          <w:p w14:paraId="7363F21F" w14:textId="77777777" w:rsidR="00196B4A" w:rsidRPr="00196B4A" w:rsidRDefault="00196B4A" w:rsidP="00196B4A">
            <w:pPr>
              <w:rPr>
                <w:rFonts w:ascii="Arial" w:hAnsi="Arial"/>
                <w:sz w:val="20"/>
                <w:szCs w:val="20"/>
              </w:rPr>
            </w:pPr>
            <w:r w:rsidRPr="00196B4A">
              <w:rPr>
                <w:rFonts w:ascii="Arial" w:hAnsi="Arial"/>
                <w:sz w:val="20"/>
                <w:szCs w:val="20"/>
              </w:rPr>
              <w:t>DIB-232-16</w:t>
            </w:r>
          </w:p>
        </w:tc>
        <w:tc>
          <w:tcPr>
            <w:tcW w:w="115" w:type="dxa"/>
            <w:tcBorders>
              <w:top w:val="nil"/>
              <w:left w:val="nil"/>
              <w:bottom w:val="single" w:sz="4" w:space="0" w:color="C0C0C0"/>
              <w:right w:val="single" w:sz="4" w:space="0" w:color="C0C0C0"/>
            </w:tcBorders>
            <w:shd w:val="clear" w:color="auto" w:fill="auto"/>
            <w:noWrap/>
            <w:vAlign w:val="bottom"/>
            <w:hideMark/>
          </w:tcPr>
          <w:p w14:paraId="5C4C80ED"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357" w:type="dxa"/>
            <w:tcBorders>
              <w:top w:val="nil"/>
              <w:left w:val="nil"/>
              <w:bottom w:val="single" w:sz="4" w:space="0" w:color="C0C0C0"/>
              <w:right w:val="single" w:sz="4" w:space="0" w:color="C0C0C0"/>
            </w:tcBorders>
            <w:shd w:val="clear" w:color="auto" w:fill="auto"/>
            <w:noWrap/>
            <w:vAlign w:val="bottom"/>
            <w:hideMark/>
          </w:tcPr>
          <w:p w14:paraId="7DFAF310" w14:textId="67E29FA0" w:rsidR="00196B4A" w:rsidRPr="00196B4A" w:rsidRDefault="00196B4A" w:rsidP="00196B4A">
            <w:pPr>
              <w:jc w:val="right"/>
              <w:rPr>
                <w:rFonts w:ascii="Arial" w:hAnsi="Arial"/>
                <w:sz w:val="20"/>
                <w:szCs w:val="20"/>
              </w:rPr>
            </w:pPr>
            <w:r w:rsidRPr="00196B4A">
              <w:rPr>
                <w:rFonts w:ascii="Arial" w:hAnsi="Arial"/>
                <w:sz w:val="20"/>
                <w:szCs w:val="20"/>
              </w:rPr>
              <w:t>1</w:t>
            </w:r>
            <w:r>
              <w:rPr>
                <w:rFonts w:ascii="Arial" w:hAnsi="Arial"/>
                <w:sz w:val="20"/>
                <w:szCs w:val="20"/>
              </w:rPr>
              <w:t>6</w:t>
            </w:r>
          </w:p>
        </w:tc>
        <w:tc>
          <w:tcPr>
            <w:tcW w:w="357" w:type="dxa"/>
            <w:tcBorders>
              <w:top w:val="nil"/>
              <w:left w:val="nil"/>
              <w:bottom w:val="single" w:sz="4" w:space="0" w:color="C0C0C0"/>
              <w:right w:val="single" w:sz="4" w:space="0" w:color="C0C0C0"/>
            </w:tcBorders>
            <w:shd w:val="clear" w:color="auto" w:fill="auto"/>
            <w:noWrap/>
            <w:vAlign w:val="bottom"/>
            <w:hideMark/>
          </w:tcPr>
          <w:p w14:paraId="1F4BAD64"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357" w:type="dxa"/>
            <w:tcBorders>
              <w:top w:val="nil"/>
              <w:left w:val="nil"/>
              <w:bottom w:val="single" w:sz="4" w:space="0" w:color="C0C0C0"/>
              <w:right w:val="single" w:sz="4" w:space="0" w:color="C0C0C0"/>
            </w:tcBorders>
            <w:shd w:val="clear" w:color="auto" w:fill="auto"/>
            <w:noWrap/>
            <w:vAlign w:val="bottom"/>
            <w:hideMark/>
          </w:tcPr>
          <w:p w14:paraId="3547A37B"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357" w:type="dxa"/>
            <w:tcBorders>
              <w:top w:val="nil"/>
              <w:left w:val="nil"/>
              <w:bottom w:val="single" w:sz="4" w:space="0" w:color="C0C0C0"/>
              <w:right w:val="single" w:sz="4" w:space="0" w:color="C0C0C0"/>
            </w:tcBorders>
            <w:shd w:val="clear" w:color="auto" w:fill="auto"/>
            <w:noWrap/>
            <w:vAlign w:val="bottom"/>
            <w:hideMark/>
          </w:tcPr>
          <w:p w14:paraId="18576A78" w14:textId="77777777" w:rsidR="00196B4A" w:rsidRPr="00196B4A" w:rsidRDefault="00196B4A" w:rsidP="00196B4A">
            <w:pPr>
              <w:rPr>
                <w:rFonts w:ascii="Arial" w:hAnsi="Arial"/>
                <w:sz w:val="20"/>
                <w:szCs w:val="20"/>
              </w:rPr>
            </w:pPr>
            <w:r w:rsidRPr="00196B4A">
              <w:rPr>
                <w:rFonts w:ascii="Arial" w:hAnsi="Arial"/>
                <w:sz w:val="20"/>
                <w:szCs w:val="20"/>
              </w:rPr>
              <w:t> </w:t>
            </w:r>
          </w:p>
        </w:tc>
      </w:tr>
      <w:tr w:rsidR="00196B4A" w:rsidRPr="00196B4A" w14:paraId="68E16AE9" w14:textId="77777777" w:rsidTr="00196B4A">
        <w:trPr>
          <w:trHeight w:val="240"/>
        </w:trPr>
        <w:tc>
          <w:tcPr>
            <w:tcW w:w="4917" w:type="dxa"/>
            <w:tcBorders>
              <w:top w:val="nil"/>
              <w:left w:val="single" w:sz="4" w:space="0" w:color="C0C0C0"/>
              <w:bottom w:val="single" w:sz="4" w:space="0" w:color="C0C0C0"/>
              <w:right w:val="single" w:sz="4" w:space="0" w:color="C0C0C0"/>
            </w:tcBorders>
            <w:shd w:val="clear" w:color="auto" w:fill="auto"/>
            <w:noWrap/>
            <w:vAlign w:val="bottom"/>
            <w:hideMark/>
          </w:tcPr>
          <w:p w14:paraId="435D5FCF" w14:textId="77777777" w:rsidR="00196B4A" w:rsidRPr="00196B4A" w:rsidRDefault="00196B4A" w:rsidP="00196B4A">
            <w:pPr>
              <w:rPr>
                <w:rFonts w:ascii="Arial" w:hAnsi="Arial"/>
                <w:sz w:val="20"/>
                <w:szCs w:val="20"/>
              </w:rPr>
            </w:pPr>
            <w:r w:rsidRPr="00196B4A">
              <w:rPr>
                <w:rFonts w:ascii="Arial" w:hAnsi="Arial"/>
                <w:sz w:val="20"/>
                <w:szCs w:val="20"/>
              </w:rPr>
              <w:t>CBP-241-HR-24V (CHASSIS)</w:t>
            </w:r>
          </w:p>
        </w:tc>
        <w:tc>
          <w:tcPr>
            <w:tcW w:w="115" w:type="dxa"/>
            <w:tcBorders>
              <w:top w:val="nil"/>
              <w:left w:val="nil"/>
              <w:bottom w:val="single" w:sz="4" w:space="0" w:color="C0C0C0"/>
              <w:right w:val="single" w:sz="4" w:space="0" w:color="C0C0C0"/>
            </w:tcBorders>
            <w:shd w:val="clear" w:color="auto" w:fill="auto"/>
            <w:noWrap/>
            <w:vAlign w:val="bottom"/>
            <w:hideMark/>
          </w:tcPr>
          <w:p w14:paraId="7031603D"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357" w:type="dxa"/>
            <w:tcBorders>
              <w:top w:val="nil"/>
              <w:left w:val="nil"/>
              <w:bottom w:val="single" w:sz="4" w:space="0" w:color="C0C0C0"/>
              <w:right w:val="single" w:sz="4" w:space="0" w:color="C0C0C0"/>
            </w:tcBorders>
            <w:shd w:val="clear" w:color="auto" w:fill="auto"/>
            <w:noWrap/>
            <w:vAlign w:val="bottom"/>
            <w:hideMark/>
          </w:tcPr>
          <w:p w14:paraId="3145EE69"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357" w:type="dxa"/>
            <w:tcBorders>
              <w:top w:val="nil"/>
              <w:left w:val="nil"/>
              <w:bottom w:val="single" w:sz="4" w:space="0" w:color="C0C0C0"/>
              <w:right w:val="single" w:sz="4" w:space="0" w:color="C0C0C0"/>
            </w:tcBorders>
            <w:shd w:val="clear" w:color="auto" w:fill="auto"/>
            <w:noWrap/>
            <w:vAlign w:val="bottom"/>
            <w:hideMark/>
          </w:tcPr>
          <w:p w14:paraId="62D7FB7F"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357" w:type="dxa"/>
            <w:tcBorders>
              <w:top w:val="nil"/>
              <w:left w:val="nil"/>
              <w:bottom w:val="single" w:sz="4" w:space="0" w:color="C0C0C0"/>
              <w:right w:val="single" w:sz="4" w:space="0" w:color="C0C0C0"/>
            </w:tcBorders>
            <w:shd w:val="clear" w:color="auto" w:fill="auto"/>
            <w:noWrap/>
            <w:vAlign w:val="bottom"/>
            <w:hideMark/>
          </w:tcPr>
          <w:p w14:paraId="12D830AC"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357" w:type="dxa"/>
            <w:tcBorders>
              <w:top w:val="nil"/>
              <w:left w:val="nil"/>
              <w:bottom w:val="single" w:sz="4" w:space="0" w:color="C0C0C0"/>
              <w:right w:val="single" w:sz="4" w:space="0" w:color="C0C0C0"/>
            </w:tcBorders>
            <w:shd w:val="clear" w:color="auto" w:fill="auto"/>
            <w:noWrap/>
            <w:vAlign w:val="bottom"/>
            <w:hideMark/>
          </w:tcPr>
          <w:p w14:paraId="0AD001CA" w14:textId="77777777" w:rsidR="00196B4A" w:rsidRPr="00196B4A" w:rsidRDefault="00196B4A" w:rsidP="00196B4A">
            <w:pPr>
              <w:rPr>
                <w:rFonts w:ascii="Arial" w:hAnsi="Arial"/>
                <w:sz w:val="20"/>
                <w:szCs w:val="20"/>
              </w:rPr>
            </w:pPr>
            <w:r w:rsidRPr="00196B4A">
              <w:rPr>
                <w:rFonts w:ascii="Arial" w:hAnsi="Arial"/>
                <w:sz w:val="20"/>
                <w:szCs w:val="20"/>
              </w:rPr>
              <w:t> </w:t>
            </w:r>
          </w:p>
        </w:tc>
      </w:tr>
      <w:tr w:rsidR="00196B4A" w:rsidRPr="00196B4A" w14:paraId="0F6C3C0D" w14:textId="77777777" w:rsidTr="00196B4A">
        <w:trPr>
          <w:trHeight w:val="240"/>
        </w:trPr>
        <w:tc>
          <w:tcPr>
            <w:tcW w:w="4917" w:type="dxa"/>
            <w:tcBorders>
              <w:top w:val="nil"/>
              <w:left w:val="single" w:sz="4" w:space="0" w:color="C0C0C0"/>
              <w:bottom w:val="single" w:sz="4" w:space="0" w:color="C0C0C0"/>
              <w:right w:val="nil"/>
            </w:tcBorders>
            <w:shd w:val="clear" w:color="000000" w:fill="CCFFFF"/>
            <w:noWrap/>
            <w:vAlign w:val="bottom"/>
            <w:hideMark/>
          </w:tcPr>
          <w:p w14:paraId="2ACF6641" w14:textId="77777777" w:rsidR="00196B4A" w:rsidRPr="00196B4A" w:rsidRDefault="00196B4A" w:rsidP="00196B4A">
            <w:pPr>
              <w:jc w:val="right"/>
              <w:rPr>
                <w:rFonts w:ascii="Arial" w:hAnsi="Arial"/>
                <w:b/>
                <w:bCs/>
                <w:i/>
                <w:iCs/>
                <w:sz w:val="20"/>
                <w:szCs w:val="20"/>
              </w:rPr>
            </w:pPr>
            <w:r w:rsidRPr="00196B4A">
              <w:rPr>
                <w:rFonts w:ascii="Arial" w:hAnsi="Arial"/>
                <w:b/>
                <w:bCs/>
                <w:i/>
                <w:iCs/>
                <w:sz w:val="20"/>
                <w:szCs w:val="20"/>
              </w:rPr>
              <w:t>Totals:</w:t>
            </w:r>
          </w:p>
        </w:tc>
        <w:tc>
          <w:tcPr>
            <w:tcW w:w="115" w:type="dxa"/>
            <w:tcBorders>
              <w:top w:val="nil"/>
              <w:left w:val="nil"/>
              <w:bottom w:val="single" w:sz="4" w:space="0" w:color="C0C0C0"/>
              <w:right w:val="nil"/>
            </w:tcBorders>
            <w:shd w:val="clear" w:color="000000" w:fill="CCFFFF"/>
            <w:noWrap/>
            <w:vAlign w:val="bottom"/>
            <w:hideMark/>
          </w:tcPr>
          <w:p w14:paraId="71929DE2" w14:textId="77777777" w:rsidR="00196B4A" w:rsidRPr="00196B4A" w:rsidRDefault="00196B4A" w:rsidP="00196B4A">
            <w:pPr>
              <w:rPr>
                <w:rFonts w:ascii="Arial" w:hAnsi="Arial"/>
                <w:b/>
                <w:bCs/>
                <w:i/>
                <w:iCs/>
                <w:sz w:val="20"/>
                <w:szCs w:val="20"/>
              </w:rPr>
            </w:pPr>
            <w:r w:rsidRPr="00196B4A">
              <w:rPr>
                <w:rFonts w:ascii="Arial" w:hAnsi="Arial"/>
                <w:b/>
                <w:bCs/>
                <w:i/>
                <w:iCs/>
                <w:sz w:val="20"/>
                <w:szCs w:val="20"/>
              </w:rPr>
              <w:t> </w:t>
            </w:r>
          </w:p>
        </w:tc>
        <w:tc>
          <w:tcPr>
            <w:tcW w:w="357" w:type="dxa"/>
            <w:tcBorders>
              <w:top w:val="nil"/>
              <w:left w:val="nil"/>
              <w:bottom w:val="single" w:sz="4" w:space="0" w:color="C0C0C0"/>
              <w:right w:val="nil"/>
            </w:tcBorders>
            <w:shd w:val="clear" w:color="000000" w:fill="CCFFFF"/>
            <w:noWrap/>
            <w:vAlign w:val="bottom"/>
            <w:hideMark/>
          </w:tcPr>
          <w:p w14:paraId="20BFD1E0" w14:textId="77777777" w:rsidR="00196B4A" w:rsidRPr="00196B4A" w:rsidRDefault="00196B4A" w:rsidP="00196B4A">
            <w:pPr>
              <w:jc w:val="right"/>
              <w:rPr>
                <w:rFonts w:ascii="Arial" w:hAnsi="Arial"/>
                <w:b/>
                <w:bCs/>
                <w:i/>
                <w:iCs/>
                <w:sz w:val="20"/>
                <w:szCs w:val="20"/>
              </w:rPr>
            </w:pPr>
            <w:r w:rsidRPr="00196B4A">
              <w:rPr>
                <w:rFonts w:ascii="Arial" w:hAnsi="Arial"/>
                <w:b/>
                <w:bCs/>
                <w:i/>
                <w:iCs/>
                <w:sz w:val="20"/>
                <w:szCs w:val="20"/>
              </w:rPr>
              <w:t>16</w:t>
            </w:r>
          </w:p>
        </w:tc>
        <w:tc>
          <w:tcPr>
            <w:tcW w:w="357" w:type="dxa"/>
            <w:tcBorders>
              <w:top w:val="nil"/>
              <w:left w:val="nil"/>
              <w:bottom w:val="single" w:sz="4" w:space="0" w:color="C0C0C0"/>
              <w:right w:val="nil"/>
            </w:tcBorders>
            <w:shd w:val="clear" w:color="000000" w:fill="CCFFFF"/>
            <w:noWrap/>
            <w:vAlign w:val="bottom"/>
            <w:hideMark/>
          </w:tcPr>
          <w:p w14:paraId="79E35211" w14:textId="77777777" w:rsidR="00196B4A" w:rsidRPr="00196B4A" w:rsidRDefault="00196B4A" w:rsidP="00196B4A">
            <w:pPr>
              <w:jc w:val="right"/>
              <w:rPr>
                <w:rFonts w:ascii="Arial" w:hAnsi="Arial"/>
                <w:b/>
                <w:bCs/>
                <w:i/>
                <w:iCs/>
                <w:sz w:val="20"/>
                <w:szCs w:val="20"/>
              </w:rPr>
            </w:pPr>
            <w:r w:rsidRPr="00196B4A">
              <w:rPr>
                <w:rFonts w:ascii="Arial" w:hAnsi="Arial"/>
                <w:b/>
                <w:bCs/>
                <w:i/>
                <w:iCs/>
                <w:sz w:val="20"/>
                <w:szCs w:val="20"/>
              </w:rPr>
              <w:t>16</w:t>
            </w:r>
          </w:p>
        </w:tc>
        <w:tc>
          <w:tcPr>
            <w:tcW w:w="357" w:type="dxa"/>
            <w:tcBorders>
              <w:top w:val="nil"/>
              <w:left w:val="nil"/>
              <w:bottom w:val="single" w:sz="4" w:space="0" w:color="C0C0C0"/>
              <w:right w:val="nil"/>
            </w:tcBorders>
            <w:shd w:val="clear" w:color="000000" w:fill="CCFFFF"/>
            <w:noWrap/>
            <w:vAlign w:val="bottom"/>
            <w:hideMark/>
          </w:tcPr>
          <w:p w14:paraId="20D05242" w14:textId="77777777" w:rsidR="00196B4A" w:rsidRPr="00196B4A" w:rsidRDefault="00196B4A" w:rsidP="00196B4A">
            <w:pPr>
              <w:jc w:val="right"/>
              <w:rPr>
                <w:rFonts w:ascii="Arial" w:hAnsi="Arial"/>
                <w:b/>
                <w:bCs/>
                <w:i/>
                <w:iCs/>
                <w:sz w:val="20"/>
                <w:szCs w:val="20"/>
              </w:rPr>
            </w:pPr>
            <w:r w:rsidRPr="00196B4A">
              <w:rPr>
                <w:rFonts w:ascii="Arial" w:hAnsi="Arial"/>
                <w:b/>
                <w:bCs/>
                <w:i/>
                <w:iCs/>
                <w:sz w:val="20"/>
                <w:szCs w:val="20"/>
              </w:rPr>
              <w:t>12</w:t>
            </w:r>
          </w:p>
        </w:tc>
        <w:tc>
          <w:tcPr>
            <w:tcW w:w="357" w:type="dxa"/>
            <w:tcBorders>
              <w:top w:val="nil"/>
              <w:left w:val="nil"/>
              <w:bottom w:val="single" w:sz="4" w:space="0" w:color="C0C0C0"/>
              <w:right w:val="single" w:sz="4" w:space="0" w:color="C0C0C0"/>
            </w:tcBorders>
            <w:shd w:val="clear" w:color="000000" w:fill="CCFFFF"/>
            <w:noWrap/>
            <w:vAlign w:val="bottom"/>
            <w:hideMark/>
          </w:tcPr>
          <w:p w14:paraId="72F08005" w14:textId="77777777" w:rsidR="00196B4A" w:rsidRPr="00196B4A" w:rsidRDefault="00196B4A" w:rsidP="00196B4A">
            <w:pPr>
              <w:jc w:val="right"/>
              <w:rPr>
                <w:rFonts w:ascii="Arial" w:hAnsi="Arial"/>
                <w:b/>
                <w:bCs/>
                <w:i/>
                <w:iCs/>
                <w:sz w:val="20"/>
                <w:szCs w:val="20"/>
              </w:rPr>
            </w:pPr>
            <w:r w:rsidRPr="00196B4A">
              <w:rPr>
                <w:rFonts w:ascii="Arial" w:hAnsi="Arial"/>
                <w:b/>
                <w:bCs/>
                <w:i/>
                <w:iCs/>
                <w:sz w:val="20"/>
                <w:szCs w:val="20"/>
              </w:rPr>
              <w:t>1</w:t>
            </w:r>
          </w:p>
        </w:tc>
      </w:tr>
    </w:tbl>
    <w:p w14:paraId="787592D6" w14:textId="00DA6E12" w:rsidR="004E648E" w:rsidRDefault="004E648E" w:rsidP="00C764A8"/>
    <w:p w14:paraId="518F10A1" w14:textId="77777777" w:rsidR="00804492" w:rsidRPr="00B82AB2" w:rsidRDefault="00911513" w:rsidP="00B82AB2">
      <w:pPr>
        <w:pStyle w:val="Heading3"/>
      </w:pPr>
      <w:bookmarkStart w:id="47" w:name="_Toc153857113"/>
      <w:bookmarkStart w:id="48" w:name="_Toc255624385"/>
      <w:r w:rsidRPr="00B82AB2">
        <w:t>Main Junction Box</w:t>
      </w:r>
      <w:bookmarkEnd w:id="47"/>
      <w:bookmarkEnd w:id="48"/>
    </w:p>
    <w:p w14:paraId="787DD81C" w14:textId="77777777" w:rsidR="002C64C4" w:rsidRDefault="002C64C4" w:rsidP="002C64C4">
      <w:r>
        <w:t>The Main Junction box will be an oiled filled, pressure compensated enclosure which permits switching, control, isolation and ground fault monitoring of the core vehicle</w:t>
      </w:r>
      <w:r w:rsidR="004F43AB">
        <w:t xml:space="preserve"> and MBARI provided</w:t>
      </w:r>
      <w:r>
        <w:t xml:space="preserve"> instrumentation.  In lieu of connectors for each device </w:t>
      </w:r>
      <w:r w:rsidR="003B128B">
        <w:t>controlled from the main j-box, MBARI requests that cable compression gland fittings be used to reduce the number of possible connector failure points.  MBARI has designed a fitting that has been in use on both of our vehicles for several years with success</w:t>
      </w:r>
      <w:r w:rsidR="004F43AB">
        <w:t xml:space="preserve"> and can provide these to SMDH.</w:t>
      </w:r>
      <w:r w:rsidR="003B128B">
        <w:t xml:space="preserve"> </w:t>
      </w:r>
      <w:r>
        <w:t xml:space="preserve"> </w:t>
      </w:r>
      <w:r w:rsidR="00A65B7E" w:rsidRPr="00A65B7E">
        <w:rPr>
          <w:color w:val="000000"/>
        </w:rPr>
        <w:t>10-15% of the internal volume shall be uncommitted for future expansion.</w:t>
      </w:r>
    </w:p>
    <w:p w14:paraId="0ED8B265" w14:textId="77777777" w:rsidR="004F43AB" w:rsidRPr="00B82AB2" w:rsidRDefault="008F4AC6" w:rsidP="00B82AB2">
      <w:pPr>
        <w:pStyle w:val="Heading4"/>
      </w:pPr>
      <w:bookmarkStart w:id="49" w:name="_Toc153857114"/>
      <w:bookmarkStart w:id="50" w:name="_Toc255624386"/>
      <w:r w:rsidRPr="00B82AB2">
        <w:t>Ground Fault Monitoring</w:t>
      </w:r>
      <w:bookmarkEnd w:id="49"/>
      <w:bookmarkEnd w:id="50"/>
    </w:p>
    <w:p w14:paraId="2A4088DC" w14:textId="77777777" w:rsidR="004F43AB" w:rsidRPr="002C64C4" w:rsidRDefault="004F43AB" w:rsidP="002C64C4">
      <w:r>
        <w:t xml:space="preserve">If the required DC power for the instrumentation originates from the Main Junction Box, then ground fault monitoring (GFM) will be performed on both the high and low sides of the main DC power buses (24vdc and 12vdc) and the 110vac input.  </w:t>
      </w:r>
    </w:p>
    <w:p w14:paraId="08CF344B" w14:textId="77777777" w:rsidR="00804492" w:rsidRPr="00B82AB2" w:rsidRDefault="00804492" w:rsidP="00B82AB2">
      <w:pPr>
        <w:pStyle w:val="Heading3"/>
      </w:pPr>
      <w:bookmarkStart w:id="51" w:name="_Toc153857115"/>
      <w:bookmarkStart w:id="52" w:name="_Toc255624387"/>
      <w:r w:rsidRPr="00B82AB2">
        <w:t>Auxiliary Interface</w:t>
      </w:r>
      <w:r w:rsidR="00911513" w:rsidRPr="00B82AB2">
        <w:t xml:space="preserve"> Junction Box</w:t>
      </w:r>
      <w:bookmarkEnd w:id="51"/>
      <w:bookmarkEnd w:id="52"/>
    </w:p>
    <w:p w14:paraId="1015E8F5" w14:textId="77777777" w:rsidR="00731A6F" w:rsidRDefault="00731A6F" w:rsidP="00731A6F">
      <w:r>
        <w:t xml:space="preserve">The Auxiliary (Science) Interface Junction box </w:t>
      </w:r>
      <w:r w:rsidR="0080527E">
        <w:t xml:space="preserve">will be an oil filled, pressure compensated enclosure that </w:t>
      </w:r>
      <w:r>
        <w:t xml:space="preserve">provides a flexible interface for mission specific </w:t>
      </w:r>
      <w:r w:rsidR="008B56DF">
        <w:t>instrumentation</w:t>
      </w:r>
      <w:r>
        <w:t xml:space="preserve">.  This junction box must provide a wide range of power buses and data </w:t>
      </w:r>
      <w:r w:rsidR="008B56DF">
        <w:t xml:space="preserve">protocols to meet the present and future needs of the science and engineering research and development activities.  </w:t>
      </w:r>
      <w:r w:rsidR="00C37A56">
        <w:t xml:space="preserve">The control </w:t>
      </w:r>
      <w:proofErr w:type="gramStart"/>
      <w:r w:rsidR="00C6005F">
        <w:t>of  the</w:t>
      </w:r>
      <w:proofErr w:type="gramEnd"/>
      <w:r w:rsidR="00C6005F">
        <w:t xml:space="preserve"> Auxiliary J-box will be handled through the core vehicle control software and MBARI must be able to easily configure the GUI to accommodate future analog and digital I/O requirements.</w:t>
      </w:r>
      <w:r w:rsidR="00B023A0">
        <w:t xml:space="preserve">  </w:t>
      </w:r>
      <w:r w:rsidR="0080527E">
        <w:t xml:space="preserve">The junction box will have a water intrusion detection circuit.  </w:t>
      </w:r>
      <w:r w:rsidR="00B023A0">
        <w:t xml:space="preserve">Refer to Appendix A – Auxiliary (Science) Junction Box block diagram for more details. </w:t>
      </w:r>
    </w:p>
    <w:p w14:paraId="3396ABF6" w14:textId="77777777" w:rsidR="008B56DF" w:rsidRPr="00B82AB2" w:rsidRDefault="008F4AC6" w:rsidP="00B82AB2">
      <w:pPr>
        <w:pStyle w:val="Heading4"/>
      </w:pPr>
      <w:bookmarkStart w:id="53" w:name="_Toc153857116"/>
      <w:bookmarkStart w:id="54" w:name="_Toc255624388"/>
      <w:r w:rsidRPr="00B82AB2">
        <w:t>Auxiliary Power Requirements</w:t>
      </w:r>
      <w:bookmarkEnd w:id="53"/>
      <w:bookmarkEnd w:id="54"/>
    </w:p>
    <w:p w14:paraId="364FD59C" w14:textId="77777777" w:rsidR="008F0E5C" w:rsidRDefault="008F0E5C" w:rsidP="00731A6F">
      <w:r>
        <w:t xml:space="preserve">The total auxiliary power requirement </w:t>
      </w:r>
      <w:r w:rsidR="00C37A56">
        <w:t xml:space="preserve">for the vehicle </w:t>
      </w:r>
      <w:r>
        <w:t xml:space="preserve">is 3000 watts.  The </w:t>
      </w:r>
      <w:r w:rsidR="000A1B8E">
        <w:t>J</w:t>
      </w:r>
      <w:r>
        <w:t xml:space="preserve">-box will have inputs </w:t>
      </w:r>
      <w:r w:rsidR="002741A6">
        <w:t xml:space="preserve">providing </w:t>
      </w:r>
      <w:r>
        <w:t xml:space="preserve">110vac </w:t>
      </w:r>
      <w:r w:rsidR="00B023A0">
        <w:t>limited</w:t>
      </w:r>
      <w:r>
        <w:t xml:space="preserve"> at 1000 watts and 240vdc </w:t>
      </w:r>
      <w:r w:rsidR="00B023A0">
        <w:t>limited</w:t>
      </w:r>
      <w:r>
        <w:t xml:space="preserve"> at 2000 watts. </w:t>
      </w:r>
      <w:r w:rsidR="00B023A0">
        <w:t>These main inputs will have some sort of remote or thermal reset current limit device to provide overload protection.</w:t>
      </w:r>
      <w:r>
        <w:t xml:space="preserve"> The 240vdc will provide power to </w:t>
      </w:r>
      <w:proofErr w:type="spellStart"/>
      <w:r>
        <w:t>Vicor</w:t>
      </w:r>
      <w:proofErr w:type="spellEnd"/>
      <w:r>
        <w:t xml:space="preserve"> DC/DC converters that provide regulated 48vdc @ 150watts, 24vdc @250w and 12vdc @ 150w.</w:t>
      </w:r>
      <w:r w:rsidR="002741A6">
        <w:t xml:space="preserve">  </w:t>
      </w:r>
      <w:r w:rsidR="00E65ADE" w:rsidRPr="00A65B7E">
        <w:rPr>
          <w:color w:val="000000"/>
        </w:rPr>
        <w:t>10-15% of the internal volume shall be uncommitted for future expansion.</w:t>
      </w:r>
      <w:r w:rsidR="00E65ADE">
        <w:rPr>
          <w:color w:val="000000"/>
        </w:rPr>
        <w:t xml:space="preserve">  </w:t>
      </w:r>
      <w:r w:rsidR="008C62E2">
        <w:t xml:space="preserve">The individual bus voltages will have switched </w:t>
      </w:r>
      <w:r w:rsidR="00C37A56">
        <w:t xml:space="preserve">(high and low isolated) </w:t>
      </w:r>
      <w:r w:rsidR="008C62E2">
        <w:t xml:space="preserve">outputs and power ratings as listed below in Table </w:t>
      </w:r>
      <w:r w:rsidR="00C560A8">
        <w:t>3</w:t>
      </w:r>
      <w:r w:rsidR="008C62E2">
        <w:t>.</w:t>
      </w:r>
    </w:p>
    <w:p w14:paraId="2FC281F6" w14:textId="77777777" w:rsidR="00C37A56" w:rsidRDefault="00C37A56" w:rsidP="00731A6F"/>
    <w:p w14:paraId="54008E5C" w14:textId="77777777" w:rsidR="00C37A56" w:rsidRDefault="00C37A56" w:rsidP="00C37A56">
      <w:pPr>
        <w:pStyle w:val="Caption"/>
        <w:keepNext/>
      </w:pPr>
      <w:r>
        <w:t xml:space="preserve">Table </w:t>
      </w:r>
      <w:fldSimple w:instr=" SEQ Table \* ARABIC ">
        <w:r w:rsidR="00FA1A5A">
          <w:rPr>
            <w:noProof/>
          </w:rPr>
          <w:t>3</w:t>
        </w:r>
      </w:fldSimple>
    </w:p>
    <w:tbl>
      <w:tblPr>
        <w:tblW w:w="6280" w:type="dxa"/>
        <w:tblInd w:w="93" w:type="dxa"/>
        <w:tblLook w:val="04A0" w:firstRow="1" w:lastRow="0" w:firstColumn="1" w:lastColumn="0" w:noHBand="0" w:noVBand="1"/>
      </w:tblPr>
      <w:tblGrid>
        <w:gridCol w:w="986"/>
        <w:gridCol w:w="2509"/>
        <w:gridCol w:w="2785"/>
      </w:tblGrid>
      <w:tr w:rsidR="00196B4A" w:rsidRPr="00196B4A" w14:paraId="17E81D86" w14:textId="77777777" w:rsidTr="00196B4A">
        <w:trPr>
          <w:trHeight w:val="240"/>
        </w:trPr>
        <w:tc>
          <w:tcPr>
            <w:tcW w:w="6280" w:type="dxa"/>
            <w:gridSpan w:val="3"/>
            <w:tcBorders>
              <w:top w:val="single" w:sz="4" w:space="0" w:color="C0C0C0"/>
              <w:left w:val="single" w:sz="4" w:space="0" w:color="C0C0C0"/>
              <w:bottom w:val="nil"/>
              <w:right w:val="single" w:sz="4" w:space="0" w:color="C0C0C0"/>
            </w:tcBorders>
            <w:shd w:val="clear" w:color="000000" w:fill="CCFFFF"/>
            <w:noWrap/>
            <w:vAlign w:val="bottom"/>
            <w:hideMark/>
          </w:tcPr>
          <w:p w14:paraId="650F52CB" w14:textId="77777777" w:rsidR="00196B4A" w:rsidRPr="00196B4A" w:rsidRDefault="00196B4A" w:rsidP="00196B4A">
            <w:pPr>
              <w:jc w:val="center"/>
              <w:rPr>
                <w:rFonts w:ascii="Arial" w:hAnsi="Arial"/>
                <w:b/>
                <w:bCs/>
                <w:sz w:val="20"/>
                <w:szCs w:val="20"/>
              </w:rPr>
            </w:pPr>
            <w:r w:rsidRPr="00196B4A">
              <w:rPr>
                <w:rFonts w:ascii="Arial" w:hAnsi="Arial"/>
                <w:b/>
                <w:bCs/>
                <w:sz w:val="20"/>
                <w:szCs w:val="20"/>
              </w:rPr>
              <w:t>Bus Voltage Outputs and Power Ratings</w:t>
            </w:r>
          </w:p>
        </w:tc>
      </w:tr>
      <w:tr w:rsidR="00196B4A" w:rsidRPr="00196B4A" w14:paraId="21AADCCB" w14:textId="77777777" w:rsidTr="00196B4A">
        <w:trPr>
          <w:trHeight w:val="240"/>
        </w:trPr>
        <w:tc>
          <w:tcPr>
            <w:tcW w:w="986" w:type="dxa"/>
            <w:tcBorders>
              <w:top w:val="nil"/>
              <w:left w:val="single" w:sz="4" w:space="0" w:color="C0C0C0"/>
              <w:bottom w:val="single" w:sz="4" w:space="0" w:color="C0C0C0"/>
              <w:right w:val="nil"/>
            </w:tcBorders>
            <w:shd w:val="clear" w:color="000000" w:fill="CCFFFF"/>
            <w:noWrap/>
            <w:vAlign w:val="bottom"/>
            <w:hideMark/>
          </w:tcPr>
          <w:p w14:paraId="3EC1671C" w14:textId="77777777" w:rsidR="00196B4A" w:rsidRPr="00196B4A" w:rsidRDefault="00196B4A" w:rsidP="00196B4A">
            <w:pPr>
              <w:rPr>
                <w:rFonts w:ascii="Arial" w:hAnsi="Arial"/>
                <w:i/>
                <w:iCs/>
                <w:sz w:val="20"/>
                <w:szCs w:val="20"/>
              </w:rPr>
            </w:pPr>
            <w:r w:rsidRPr="00196B4A">
              <w:rPr>
                <w:rFonts w:ascii="Arial" w:hAnsi="Arial"/>
                <w:i/>
                <w:iCs/>
                <w:sz w:val="20"/>
                <w:szCs w:val="20"/>
              </w:rPr>
              <w:t xml:space="preserve">Bus </w:t>
            </w:r>
          </w:p>
        </w:tc>
        <w:tc>
          <w:tcPr>
            <w:tcW w:w="2509" w:type="dxa"/>
            <w:tcBorders>
              <w:top w:val="nil"/>
              <w:left w:val="nil"/>
              <w:bottom w:val="single" w:sz="4" w:space="0" w:color="C0C0C0"/>
              <w:right w:val="nil"/>
            </w:tcBorders>
            <w:shd w:val="clear" w:color="000000" w:fill="CCFFFF"/>
            <w:noWrap/>
            <w:vAlign w:val="bottom"/>
            <w:hideMark/>
          </w:tcPr>
          <w:p w14:paraId="1C9D7750" w14:textId="77777777" w:rsidR="00196B4A" w:rsidRPr="00196B4A" w:rsidRDefault="00196B4A" w:rsidP="00196B4A">
            <w:pPr>
              <w:jc w:val="center"/>
              <w:rPr>
                <w:rFonts w:ascii="Arial" w:hAnsi="Arial"/>
                <w:i/>
                <w:iCs/>
                <w:sz w:val="20"/>
                <w:szCs w:val="20"/>
              </w:rPr>
            </w:pPr>
            <w:r w:rsidRPr="00196B4A">
              <w:rPr>
                <w:rFonts w:ascii="Arial" w:hAnsi="Arial"/>
                <w:i/>
                <w:iCs/>
                <w:sz w:val="20"/>
                <w:szCs w:val="20"/>
              </w:rPr>
              <w:t>Number of Outputs</w:t>
            </w:r>
          </w:p>
        </w:tc>
        <w:tc>
          <w:tcPr>
            <w:tcW w:w="2785" w:type="dxa"/>
            <w:tcBorders>
              <w:top w:val="nil"/>
              <w:left w:val="nil"/>
              <w:bottom w:val="single" w:sz="4" w:space="0" w:color="C0C0C0"/>
              <w:right w:val="single" w:sz="4" w:space="0" w:color="C0C0C0"/>
            </w:tcBorders>
            <w:shd w:val="clear" w:color="000000" w:fill="CCFFFF"/>
            <w:noWrap/>
            <w:vAlign w:val="bottom"/>
            <w:hideMark/>
          </w:tcPr>
          <w:p w14:paraId="5FF6FF3E" w14:textId="77777777" w:rsidR="00196B4A" w:rsidRPr="00196B4A" w:rsidRDefault="00196B4A" w:rsidP="00196B4A">
            <w:pPr>
              <w:jc w:val="right"/>
              <w:rPr>
                <w:rFonts w:ascii="Arial" w:hAnsi="Arial"/>
                <w:i/>
                <w:iCs/>
                <w:sz w:val="20"/>
                <w:szCs w:val="20"/>
              </w:rPr>
            </w:pPr>
            <w:r w:rsidRPr="00196B4A">
              <w:rPr>
                <w:rFonts w:ascii="Arial" w:hAnsi="Arial"/>
                <w:i/>
                <w:iCs/>
                <w:sz w:val="20"/>
                <w:szCs w:val="20"/>
              </w:rPr>
              <w:t>Switch Rating (watts)</w:t>
            </w:r>
          </w:p>
        </w:tc>
      </w:tr>
      <w:tr w:rsidR="00196B4A" w:rsidRPr="00196B4A" w14:paraId="0CC81829" w14:textId="77777777" w:rsidTr="00196B4A">
        <w:trPr>
          <w:trHeight w:val="240"/>
        </w:trPr>
        <w:tc>
          <w:tcPr>
            <w:tcW w:w="986" w:type="dxa"/>
            <w:tcBorders>
              <w:top w:val="nil"/>
              <w:left w:val="single" w:sz="4" w:space="0" w:color="C0C0C0"/>
              <w:bottom w:val="single" w:sz="4" w:space="0" w:color="C0C0C0"/>
              <w:right w:val="single" w:sz="4" w:space="0" w:color="C0C0C0"/>
            </w:tcBorders>
            <w:shd w:val="clear" w:color="auto" w:fill="auto"/>
            <w:noWrap/>
            <w:vAlign w:val="bottom"/>
            <w:hideMark/>
          </w:tcPr>
          <w:p w14:paraId="32E52779" w14:textId="77777777" w:rsidR="00196B4A" w:rsidRPr="00196B4A" w:rsidRDefault="00196B4A" w:rsidP="00196B4A">
            <w:pPr>
              <w:rPr>
                <w:rFonts w:ascii="Arial" w:hAnsi="Arial"/>
                <w:sz w:val="20"/>
                <w:szCs w:val="20"/>
              </w:rPr>
            </w:pPr>
            <w:r w:rsidRPr="00196B4A">
              <w:rPr>
                <w:rFonts w:ascii="Arial" w:hAnsi="Arial"/>
                <w:sz w:val="20"/>
                <w:szCs w:val="20"/>
              </w:rPr>
              <w:t>110vac</w:t>
            </w:r>
          </w:p>
        </w:tc>
        <w:tc>
          <w:tcPr>
            <w:tcW w:w="2509" w:type="dxa"/>
            <w:tcBorders>
              <w:top w:val="nil"/>
              <w:left w:val="nil"/>
              <w:bottom w:val="single" w:sz="4" w:space="0" w:color="C0C0C0"/>
              <w:right w:val="single" w:sz="4" w:space="0" w:color="C0C0C0"/>
            </w:tcBorders>
            <w:shd w:val="clear" w:color="auto" w:fill="auto"/>
            <w:noWrap/>
            <w:vAlign w:val="bottom"/>
            <w:hideMark/>
          </w:tcPr>
          <w:p w14:paraId="1C280AA0" w14:textId="77777777" w:rsidR="00196B4A" w:rsidRPr="00196B4A" w:rsidRDefault="00196B4A" w:rsidP="00196B4A">
            <w:pPr>
              <w:jc w:val="center"/>
              <w:rPr>
                <w:rFonts w:ascii="Arial" w:hAnsi="Arial"/>
                <w:sz w:val="20"/>
                <w:szCs w:val="20"/>
              </w:rPr>
            </w:pPr>
            <w:r w:rsidRPr="00196B4A">
              <w:rPr>
                <w:rFonts w:ascii="Arial" w:hAnsi="Arial"/>
                <w:sz w:val="20"/>
                <w:szCs w:val="20"/>
              </w:rPr>
              <w:t>2</w:t>
            </w:r>
          </w:p>
        </w:tc>
        <w:tc>
          <w:tcPr>
            <w:tcW w:w="2785" w:type="dxa"/>
            <w:tcBorders>
              <w:top w:val="nil"/>
              <w:left w:val="nil"/>
              <w:bottom w:val="single" w:sz="4" w:space="0" w:color="C0C0C0"/>
              <w:right w:val="single" w:sz="4" w:space="0" w:color="C0C0C0"/>
            </w:tcBorders>
            <w:shd w:val="clear" w:color="auto" w:fill="auto"/>
            <w:noWrap/>
            <w:vAlign w:val="bottom"/>
            <w:hideMark/>
          </w:tcPr>
          <w:p w14:paraId="472C6268" w14:textId="77777777" w:rsidR="00196B4A" w:rsidRPr="00196B4A" w:rsidRDefault="00196B4A" w:rsidP="00196B4A">
            <w:pPr>
              <w:jc w:val="right"/>
              <w:rPr>
                <w:rFonts w:ascii="Arial" w:hAnsi="Arial"/>
                <w:sz w:val="20"/>
                <w:szCs w:val="20"/>
              </w:rPr>
            </w:pPr>
            <w:r w:rsidRPr="00196B4A">
              <w:rPr>
                <w:rFonts w:ascii="Arial" w:hAnsi="Arial"/>
                <w:sz w:val="20"/>
                <w:szCs w:val="20"/>
              </w:rPr>
              <w:t>1000</w:t>
            </w:r>
          </w:p>
        </w:tc>
      </w:tr>
      <w:tr w:rsidR="00196B4A" w:rsidRPr="00196B4A" w14:paraId="7CC937F5" w14:textId="77777777" w:rsidTr="00196B4A">
        <w:trPr>
          <w:trHeight w:val="240"/>
        </w:trPr>
        <w:tc>
          <w:tcPr>
            <w:tcW w:w="986" w:type="dxa"/>
            <w:tcBorders>
              <w:top w:val="nil"/>
              <w:left w:val="single" w:sz="4" w:space="0" w:color="C0C0C0"/>
              <w:bottom w:val="single" w:sz="4" w:space="0" w:color="C0C0C0"/>
              <w:right w:val="single" w:sz="4" w:space="0" w:color="C0C0C0"/>
            </w:tcBorders>
            <w:shd w:val="clear" w:color="auto" w:fill="auto"/>
            <w:noWrap/>
            <w:vAlign w:val="bottom"/>
            <w:hideMark/>
          </w:tcPr>
          <w:p w14:paraId="73539157" w14:textId="77777777" w:rsidR="00196B4A" w:rsidRPr="00196B4A" w:rsidRDefault="00196B4A" w:rsidP="00196B4A">
            <w:pPr>
              <w:rPr>
                <w:rFonts w:ascii="Arial" w:hAnsi="Arial"/>
                <w:sz w:val="20"/>
                <w:szCs w:val="20"/>
              </w:rPr>
            </w:pPr>
            <w:r w:rsidRPr="00196B4A">
              <w:rPr>
                <w:rFonts w:ascii="Arial" w:hAnsi="Arial"/>
                <w:sz w:val="20"/>
                <w:szCs w:val="20"/>
              </w:rPr>
              <w:t>240vdc</w:t>
            </w:r>
          </w:p>
        </w:tc>
        <w:tc>
          <w:tcPr>
            <w:tcW w:w="2509" w:type="dxa"/>
            <w:tcBorders>
              <w:top w:val="nil"/>
              <w:left w:val="nil"/>
              <w:bottom w:val="single" w:sz="4" w:space="0" w:color="C0C0C0"/>
              <w:right w:val="single" w:sz="4" w:space="0" w:color="C0C0C0"/>
            </w:tcBorders>
            <w:shd w:val="clear" w:color="auto" w:fill="auto"/>
            <w:noWrap/>
            <w:vAlign w:val="bottom"/>
            <w:hideMark/>
          </w:tcPr>
          <w:p w14:paraId="67FBBC80" w14:textId="77777777" w:rsidR="00196B4A" w:rsidRPr="00196B4A" w:rsidRDefault="00196B4A" w:rsidP="00196B4A">
            <w:pPr>
              <w:jc w:val="center"/>
              <w:rPr>
                <w:rFonts w:ascii="Arial" w:hAnsi="Arial"/>
                <w:sz w:val="20"/>
                <w:szCs w:val="20"/>
              </w:rPr>
            </w:pPr>
            <w:r w:rsidRPr="00196B4A">
              <w:rPr>
                <w:rFonts w:ascii="Arial" w:hAnsi="Arial"/>
                <w:sz w:val="20"/>
                <w:szCs w:val="20"/>
              </w:rPr>
              <w:t>2</w:t>
            </w:r>
          </w:p>
        </w:tc>
        <w:tc>
          <w:tcPr>
            <w:tcW w:w="2785" w:type="dxa"/>
            <w:tcBorders>
              <w:top w:val="nil"/>
              <w:left w:val="nil"/>
              <w:bottom w:val="single" w:sz="4" w:space="0" w:color="C0C0C0"/>
              <w:right w:val="single" w:sz="4" w:space="0" w:color="C0C0C0"/>
            </w:tcBorders>
            <w:shd w:val="clear" w:color="auto" w:fill="auto"/>
            <w:noWrap/>
            <w:vAlign w:val="bottom"/>
            <w:hideMark/>
          </w:tcPr>
          <w:p w14:paraId="3F7B6B1E" w14:textId="77777777" w:rsidR="00196B4A" w:rsidRPr="00196B4A" w:rsidRDefault="00196B4A" w:rsidP="00196B4A">
            <w:pPr>
              <w:jc w:val="right"/>
              <w:rPr>
                <w:rFonts w:ascii="Arial" w:hAnsi="Arial"/>
                <w:sz w:val="20"/>
                <w:szCs w:val="20"/>
              </w:rPr>
            </w:pPr>
            <w:r w:rsidRPr="00196B4A">
              <w:rPr>
                <w:rFonts w:ascii="Arial" w:hAnsi="Arial"/>
                <w:sz w:val="20"/>
                <w:szCs w:val="20"/>
              </w:rPr>
              <w:t>1000</w:t>
            </w:r>
          </w:p>
        </w:tc>
      </w:tr>
      <w:tr w:rsidR="00196B4A" w:rsidRPr="00196B4A" w14:paraId="0650CB00" w14:textId="77777777" w:rsidTr="00196B4A">
        <w:trPr>
          <w:trHeight w:val="240"/>
        </w:trPr>
        <w:tc>
          <w:tcPr>
            <w:tcW w:w="986" w:type="dxa"/>
            <w:tcBorders>
              <w:top w:val="nil"/>
              <w:left w:val="single" w:sz="4" w:space="0" w:color="C0C0C0"/>
              <w:bottom w:val="single" w:sz="4" w:space="0" w:color="C0C0C0"/>
              <w:right w:val="single" w:sz="4" w:space="0" w:color="C0C0C0"/>
            </w:tcBorders>
            <w:shd w:val="clear" w:color="auto" w:fill="auto"/>
            <w:noWrap/>
            <w:vAlign w:val="bottom"/>
            <w:hideMark/>
          </w:tcPr>
          <w:p w14:paraId="4E74BEF2" w14:textId="77777777" w:rsidR="00196B4A" w:rsidRPr="00196B4A" w:rsidRDefault="00196B4A" w:rsidP="00196B4A">
            <w:pPr>
              <w:rPr>
                <w:rFonts w:ascii="Arial" w:hAnsi="Arial"/>
                <w:sz w:val="20"/>
                <w:szCs w:val="20"/>
              </w:rPr>
            </w:pPr>
            <w:r w:rsidRPr="00196B4A">
              <w:rPr>
                <w:rFonts w:ascii="Arial" w:hAnsi="Arial"/>
                <w:sz w:val="20"/>
                <w:szCs w:val="20"/>
              </w:rPr>
              <w:t>48vdc</w:t>
            </w:r>
          </w:p>
        </w:tc>
        <w:tc>
          <w:tcPr>
            <w:tcW w:w="2509" w:type="dxa"/>
            <w:tcBorders>
              <w:top w:val="nil"/>
              <w:left w:val="nil"/>
              <w:bottom w:val="single" w:sz="4" w:space="0" w:color="C0C0C0"/>
              <w:right w:val="single" w:sz="4" w:space="0" w:color="C0C0C0"/>
            </w:tcBorders>
            <w:shd w:val="clear" w:color="auto" w:fill="auto"/>
            <w:noWrap/>
            <w:vAlign w:val="bottom"/>
            <w:hideMark/>
          </w:tcPr>
          <w:p w14:paraId="6FCE1703" w14:textId="77777777" w:rsidR="00196B4A" w:rsidRPr="00196B4A" w:rsidRDefault="00196B4A" w:rsidP="00196B4A">
            <w:pPr>
              <w:jc w:val="center"/>
              <w:rPr>
                <w:rFonts w:ascii="Arial" w:hAnsi="Arial"/>
                <w:sz w:val="20"/>
                <w:szCs w:val="20"/>
              </w:rPr>
            </w:pPr>
            <w:r w:rsidRPr="00196B4A">
              <w:rPr>
                <w:rFonts w:ascii="Arial" w:hAnsi="Arial"/>
                <w:sz w:val="20"/>
                <w:szCs w:val="20"/>
              </w:rPr>
              <w:t>1</w:t>
            </w:r>
          </w:p>
        </w:tc>
        <w:tc>
          <w:tcPr>
            <w:tcW w:w="2785" w:type="dxa"/>
            <w:tcBorders>
              <w:top w:val="nil"/>
              <w:left w:val="nil"/>
              <w:bottom w:val="single" w:sz="4" w:space="0" w:color="C0C0C0"/>
              <w:right w:val="single" w:sz="4" w:space="0" w:color="C0C0C0"/>
            </w:tcBorders>
            <w:shd w:val="clear" w:color="auto" w:fill="auto"/>
            <w:noWrap/>
            <w:vAlign w:val="bottom"/>
            <w:hideMark/>
          </w:tcPr>
          <w:p w14:paraId="5055CAC5" w14:textId="77777777" w:rsidR="00196B4A" w:rsidRPr="00196B4A" w:rsidRDefault="00196B4A" w:rsidP="00196B4A">
            <w:pPr>
              <w:jc w:val="right"/>
              <w:rPr>
                <w:rFonts w:ascii="Arial" w:hAnsi="Arial"/>
                <w:sz w:val="20"/>
                <w:szCs w:val="20"/>
              </w:rPr>
            </w:pPr>
            <w:r w:rsidRPr="00196B4A">
              <w:rPr>
                <w:rFonts w:ascii="Arial" w:hAnsi="Arial"/>
                <w:sz w:val="20"/>
                <w:szCs w:val="20"/>
              </w:rPr>
              <w:t>600</w:t>
            </w:r>
          </w:p>
        </w:tc>
      </w:tr>
      <w:tr w:rsidR="00196B4A" w:rsidRPr="00196B4A" w14:paraId="377EBBD6" w14:textId="77777777" w:rsidTr="00196B4A">
        <w:trPr>
          <w:trHeight w:val="240"/>
        </w:trPr>
        <w:tc>
          <w:tcPr>
            <w:tcW w:w="986" w:type="dxa"/>
            <w:tcBorders>
              <w:top w:val="nil"/>
              <w:left w:val="single" w:sz="4" w:space="0" w:color="C0C0C0"/>
              <w:bottom w:val="single" w:sz="4" w:space="0" w:color="C0C0C0"/>
              <w:right w:val="single" w:sz="4" w:space="0" w:color="C0C0C0"/>
            </w:tcBorders>
            <w:shd w:val="clear" w:color="auto" w:fill="auto"/>
            <w:noWrap/>
            <w:vAlign w:val="bottom"/>
            <w:hideMark/>
          </w:tcPr>
          <w:p w14:paraId="648873E6" w14:textId="77777777" w:rsidR="00196B4A" w:rsidRPr="00196B4A" w:rsidRDefault="00196B4A" w:rsidP="00196B4A">
            <w:pPr>
              <w:rPr>
                <w:rFonts w:ascii="Arial" w:hAnsi="Arial"/>
                <w:sz w:val="20"/>
                <w:szCs w:val="20"/>
              </w:rPr>
            </w:pPr>
            <w:r w:rsidRPr="00196B4A">
              <w:rPr>
                <w:rFonts w:ascii="Arial" w:hAnsi="Arial"/>
                <w:sz w:val="20"/>
                <w:szCs w:val="20"/>
              </w:rPr>
              <w:t>24vdc</w:t>
            </w:r>
          </w:p>
        </w:tc>
        <w:tc>
          <w:tcPr>
            <w:tcW w:w="2509" w:type="dxa"/>
            <w:tcBorders>
              <w:top w:val="nil"/>
              <w:left w:val="nil"/>
              <w:bottom w:val="single" w:sz="4" w:space="0" w:color="C0C0C0"/>
              <w:right w:val="single" w:sz="4" w:space="0" w:color="C0C0C0"/>
            </w:tcBorders>
            <w:shd w:val="clear" w:color="auto" w:fill="auto"/>
            <w:noWrap/>
            <w:vAlign w:val="bottom"/>
            <w:hideMark/>
          </w:tcPr>
          <w:p w14:paraId="61D32189" w14:textId="77777777" w:rsidR="00196B4A" w:rsidRPr="00196B4A" w:rsidRDefault="00196B4A" w:rsidP="00196B4A">
            <w:pPr>
              <w:jc w:val="center"/>
              <w:rPr>
                <w:rFonts w:ascii="Arial" w:hAnsi="Arial"/>
                <w:sz w:val="20"/>
                <w:szCs w:val="20"/>
              </w:rPr>
            </w:pPr>
            <w:r w:rsidRPr="00196B4A">
              <w:rPr>
                <w:rFonts w:ascii="Arial" w:hAnsi="Arial"/>
                <w:sz w:val="20"/>
                <w:szCs w:val="20"/>
              </w:rPr>
              <w:t>8</w:t>
            </w:r>
          </w:p>
        </w:tc>
        <w:tc>
          <w:tcPr>
            <w:tcW w:w="2785" w:type="dxa"/>
            <w:tcBorders>
              <w:top w:val="nil"/>
              <w:left w:val="nil"/>
              <w:bottom w:val="single" w:sz="4" w:space="0" w:color="C0C0C0"/>
              <w:right w:val="single" w:sz="4" w:space="0" w:color="C0C0C0"/>
            </w:tcBorders>
            <w:shd w:val="clear" w:color="auto" w:fill="auto"/>
            <w:noWrap/>
            <w:vAlign w:val="bottom"/>
            <w:hideMark/>
          </w:tcPr>
          <w:p w14:paraId="7BBA5C95" w14:textId="77777777" w:rsidR="00196B4A" w:rsidRPr="00196B4A" w:rsidRDefault="00196B4A" w:rsidP="00196B4A">
            <w:pPr>
              <w:jc w:val="right"/>
              <w:rPr>
                <w:rFonts w:ascii="Arial" w:hAnsi="Arial"/>
                <w:sz w:val="20"/>
                <w:szCs w:val="20"/>
              </w:rPr>
            </w:pPr>
            <w:r w:rsidRPr="00196B4A">
              <w:rPr>
                <w:rFonts w:ascii="Arial" w:hAnsi="Arial"/>
                <w:sz w:val="20"/>
                <w:szCs w:val="20"/>
              </w:rPr>
              <w:t>12</w:t>
            </w:r>
          </w:p>
        </w:tc>
      </w:tr>
      <w:tr w:rsidR="00196B4A" w:rsidRPr="00196B4A" w14:paraId="10EB5D29" w14:textId="77777777" w:rsidTr="00196B4A">
        <w:trPr>
          <w:trHeight w:val="240"/>
        </w:trPr>
        <w:tc>
          <w:tcPr>
            <w:tcW w:w="986" w:type="dxa"/>
            <w:tcBorders>
              <w:top w:val="nil"/>
              <w:left w:val="single" w:sz="4" w:space="0" w:color="C0C0C0"/>
              <w:bottom w:val="single" w:sz="4" w:space="0" w:color="C0C0C0"/>
              <w:right w:val="single" w:sz="4" w:space="0" w:color="C0C0C0"/>
            </w:tcBorders>
            <w:shd w:val="clear" w:color="auto" w:fill="auto"/>
            <w:noWrap/>
            <w:vAlign w:val="bottom"/>
            <w:hideMark/>
          </w:tcPr>
          <w:p w14:paraId="13F8D663" w14:textId="77777777" w:rsidR="00196B4A" w:rsidRPr="00196B4A" w:rsidRDefault="00196B4A" w:rsidP="00196B4A">
            <w:pPr>
              <w:rPr>
                <w:rFonts w:ascii="Arial" w:hAnsi="Arial"/>
                <w:sz w:val="20"/>
                <w:szCs w:val="20"/>
              </w:rPr>
            </w:pPr>
            <w:r w:rsidRPr="00196B4A">
              <w:rPr>
                <w:rFonts w:ascii="Arial" w:hAnsi="Arial"/>
                <w:sz w:val="20"/>
                <w:szCs w:val="20"/>
              </w:rPr>
              <w:t>12vdc</w:t>
            </w:r>
          </w:p>
        </w:tc>
        <w:tc>
          <w:tcPr>
            <w:tcW w:w="2509" w:type="dxa"/>
            <w:tcBorders>
              <w:top w:val="nil"/>
              <w:left w:val="nil"/>
              <w:bottom w:val="single" w:sz="4" w:space="0" w:color="C0C0C0"/>
              <w:right w:val="single" w:sz="4" w:space="0" w:color="C0C0C0"/>
            </w:tcBorders>
            <w:shd w:val="clear" w:color="auto" w:fill="auto"/>
            <w:noWrap/>
            <w:vAlign w:val="bottom"/>
            <w:hideMark/>
          </w:tcPr>
          <w:p w14:paraId="4C455F0B" w14:textId="77777777" w:rsidR="00196B4A" w:rsidRPr="00196B4A" w:rsidRDefault="00196B4A" w:rsidP="00196B4A">
            <w:pPr>
              <w:jc w:val="center"/>
              <w:rPr>
                <w:rFonts w:ascii="Arial" w:hAnsi="Arial"/>
                <w:sz w:val="20"/>
                <w:szCs w:val="20"/>
              </w:rPr>
            </w:pPr>
            <w:r w:rsidRPr="00196B4A">
              <w:rPr>
                <w:rFonts w:ascii="Arial" w:hAnsi="Arial"/>
                <w:sz w:val="20"/>
                <w:szCs w:val="20"/>
              </w:rPr>
              <w:t>4</w:t>
            </w:r>
          </w:p>
        </w:tc>
        <w:tc>
          <w:tcPr>
            <w:tcW w:w="2785" w:type="dxa"/>
            <w:tcBorders>
              <w:top w:val="nil"/>
              <w:left w:val="nil"/>
              <w:bottom w:val="single" w:sz="4" w:space="0" w:color="C0C0C0"/>
              <w:right w:val="single" w:sz="4" w:space="0" w:color="C0C0C0"/>
            </w:tcBorders>
            <w:shd w:val="clear" w:color="auto" w:fill="auto"/>
            <w:noWrap/>
            <w:vAlign w:val="bottom"/>
            <w:hideMark/>
          </w:tcPr>
          <w:p w14:paraId="1C5C02FD" w14:textId="77777777" w:rsidR="00196B4A" w:rsidRPr="00196B4A" w:rsidRDefault="00196B4A" w:rsidP="00196B4A">
            <w:pPr>
              <w:jc w:val="right"/>
              <w:rPr>
                <w:rFonts w:ascii="Arial" w:hAnsi="Arial"/>
                <w:sz w:val="20"/>
                <w:szCs w:val="20"/>
              </w:rPr>
            </w:pPr>
            <w:r w:rsidRPr="00196B4A">
              <w:rPr>
                <w:rFonts w:ascii="Arial" w:hAnsi="Arial"/>
                <w:sz w:val="20"/>
                <w:szCs w:val="20"/>
              </w:rPr>
              <w:t>6</w:t>
            </w:r>
          </w:p>
        </w:tc>
      </w:tr>
    </w:tbl>
    <w:p w14:paraId="3ACAC804" w14:textId="77777777" w:rsidR="002741A6" w:rsidRDefault="002741A6" w:rsidP="00731A6F"/>
    <w:p w14:paraId="106818D3" w14:textId="77777777" w:rsidR="008B56DF" w:rsidRPr="00B82AB2" w:rsidRDefault="008F4AC6" w:rsidP="00B82AB2">
      <w:pPr>
        <w:pStyle w:val="Heading4"/>
      </w:pPr>
      <w:bookmarkStart w:id="55" w:name="_Toc153857117"/>
      <w:bookmarkStart w:id="56" w:name="_Toc255624389"/>
      <w:r w:rsidRPr="00B82AB2">
        <w:t>Auxiliary Data Requirements</w:t>
      </w:r>
      <w:bookmarkEnd w:id="55"/>
      <w:bookmarkEnd w:id="56"/>
    </w:p>
    <w:p w14:paraId="048D0231" w14:textId="77777777" w:rsidR="00C37A56" w:rsidRDefault="00C37A56" w:rsidP="00731A6F">
      <w:r>
        <w:t xml:space="preserve">MBARI will provide a </w:t>
      </w:r>
      <w:proofErr w:type="spellStart"/>
      <w:r>
        <w:t>Prizm</w:t>
      </w:r>
      <w:proofErr w:type="spellEnd"/>
      <w:r>
        <w:t xml:space="preserve"> Mini Mux II fiber optic video and data </w:t>
      </w:r>
      <w:r w:rsidR="000A1B8E">
        <w:t>multiplexer</w:t>
      </w:r>
      <w:r>
        <w:t xml:space="preserve"> to meet the Auxiliary J-box data requirements.</w:t>
      </w:r>
      <w:r w:rsidR="00C6005F">
        <w:t xml:space="preserve">  </w:t>
      </w:r>
      <w:r w:rsidR="000A1B8E">
        <w:t xml:space="preserve">A minimum of (2) RS-232 channels will have relays to allow for remote </w:t>
      </w:r>
      <w:r w:rsidR="00B023A0">
        <w:t xml:space="preserve">mechanical </w:t>
      </w:r>
      <w:r w:rsidR="000A1B8E">
        <w:t xml:space="preserve">isolation of the data and ground lines from the multiplexer port.  </w:t>
      </w:r>
      <w:r w:rsidR="00C6005F">
        <w:t xml:space="preserve">The </w:t>
      </w:r>
      <w:proofErr w:type="spellStart"/>
      <w:r w:rsidR="00C6005F">
        <w:t>MiniMux</w:t>
      </w:r>
      <w:proofErr w:type="spellEnd"/>
      <w:r w:rsidR="00C6005F">
        <w:t xml:space="preserve"> II is pressure tolerant to 4000 meters and has data I/O as listed below in Table </w:t>
      </w:r>
      <w:r w:rsidR="00C560A8">
        <w:t>4</w:t>
      </w:r>
      <w:r w:rsidR="00C6005F">
        <w:t>.</w:t>
      </w:r>
      <w:r w:rsidR="00B023A0">
        <w:t xml:space="preserve">  This unit can be supplied to SMDH at any time.</w:t>
      </w:r>
    </w:p>
    <w:p w14:paraId="3099B35F" w14:textId="5FFB3DDB" w:rsidR="00196B4A" w:rsidRDefault="00196B4A">
      <w:r>
        <w:br w:type="page"/>
      </w:r>
    </w:p>
    <w:p w14:paraId="4480EC73" w14:textId="77777777" w:rsidR="002C64C4" w:rsidRDefault="002C64C4" w:rsidP="00731A6F"/>
    <w:p w14:paraId="13830560" w14:textId="77777777" w:rsidR="00C6005F" w:rsidRDefault="00C6005F" w:rsidP="00C6005F">
      <w:pPr>
        <w:pStyle w:val="Caption"/>
        <w:keepNext/>
      </w:pPr>
      <w:r>
        <w:t xml:space="preserve">Table </w:t>
      </w:r>
      <w:fldSimple w:instr=" SEQ Table \* ARABIC ">
        <w:r w:rsidR="00FA1A5A">
          <w:rPr>
            <w:noProof/>
          </w:rPr>
          <w:t>4</w:t>
        </w:r>
      </w:fldSimple>
    </w:p>
    <w:tbl>
      <w:tblPr>
        <w:tblW w:w="6460" w:type="dxa"/>
        <w:tblInd w:w="93" w:type="dxa"/>
        <w:tblLook w:val="04A0" w:firstRow="1" w:lastRow="0" w:firstColumn="1" w:lastColumn="0" w:noHBand="0" w:noVBand="1"/>
      </w:tblPr>
      <w:tblGrid>
        <w:gridCol w:w="4242"/>
        <w:gridCol w:w="272"/>
        <w:gridCol w:w="513"/>
        <w:gridCol w:w="513"/>
        <w:gridCol w:w="513"/>
        <w:gridCol w:w="513"/>
      </w:tblGrid>
      <w:tr w:rsidR="00196B4A" w:rsidRPr="00196B4A" w14:paraId="10E25130" w14:textId="77777777" w:rsidTr="00196B4A">
        <w:trPr>
          <w:trHeight w:val="240"/>
        </w:trPr>
        <w:tc>
          <w:tcPr>
            <w:tcW w:w="6460" w:type="dxa"/>
            <w:gridSpan w:val="6"/>
            <w:tcBorders>
              <w:top w:val="single" w:sz="4" w:space="0" w:color="C0C0C0"/>
              <w:left w:val="single" w:sz="4" w:space="0" w:color="C0C0C0"/>
              <w:bottom w:val="nil"/>
              <w:right w:val="single" w:sz="4" w:space="0" w:color="C0C0C0"/>
            </w:tcBorders>
            <w:shd w:val="clear" w:color="000000" w:fill="CCFFFF"/>
            <w:noWrap/>
            <w:vAlign w:val="bottom"/>
            <w:hideMark/>
          </w:tcPr>
          <w:p w14:paraId="1569A4C2" w14:textId="77777777" w:rsidR="00196B4A" w:rsidRPr="00196B4A" w:rsidRDefault="00196B4A" w:rsidP="00196B4A">
            <w:pPr>
              <w:jc w:val="center"/>
              <w:rPr>
                <w:rFonts w:ascii="Arial" w:hAnsi="Arial"/>
                <w:b/>
                <w:bCs/>
                <w:sz w:val="20"/>
                <w:szCs w:val="20"/>
              </w:rPr>
            </w:pPr>
            <w:r w:rsidRPr="00196B4A">
              <w:rPr>
                <w:rFonts w:ascii="Arial" w:hAnsi="Arial"/>
                <w:b/>
                <w:bCs/>
                <w:sz w:val="20"/>
                <w:szCs w:val="20"/>
              </w:rPr>
              <w:t>PRIZM MINI MUX II Configuration</w:t>
            </w:r>
          </w:p>
        </w:tc>
      </w:tr>
      <w:tr w:rsidR="00196B4A" w:rsidRPr="00196B4A" w14:paraId="5619D26B" w14:textId="77777777" w:rsidTr="00196B4A">
        <w:trPr>
          <w:trHeight w:val="840"/>
        </w:trPr>
        <w:tc>
          <w:tcPr>
            <w:tcW w:w="4242" w:type="dxa"/>
            <w:tcBorders>
              <w:top w:val="nil"/>
              <w:left w:val="single" w:sz="4" w:space="0" w:color="C0C0C0"/>
              <w:bottom w:val="single" w:sz="4" w:space="0" w:color="C0C0C0"/>
              <w:right w:val="nil"/>
            </w:tcBorders>
            <w:shd w:val="clear" w:color="000000" w:fill="CCFFFF"/>
            <w:noWrap/>
            <w:vAlign w:val="bottom"/>
            <w:hideMark/>
          </w:tcPr>
          <w:p w14:paraId="55516671" w14:textId="77777777" w:rsidR="00196B4A" w:rsidRPr="00196B4A" w:rsidRDefault="00196B4A" w:rsidP="00196B4A">
            <w:pPr>
              <w:rPr>
                <w:rFonts w:ascii="Arial" w:hAnsi="Arial"/>
                <w:i/>
                <w:iCs/>
                <w:sz w:val="20"/>
                <w:szCs w:val="20"/>
              </w:rPr>
            </w:pPr>
            <w:r w:rsidRPr="00196B4A">
              <w:rPr>
                <w:rFonts w:ascii="Arial" w:hAnsi="Arial"/>
                <w:i/>
                <w:iCs/>
                <w:sz w:val="20"/>
                <w:szCs w:val="20"/>
              </w:rPr>
              <w:t>Item</w:t>
            </w:r>
          </w:p>
        </w:tc>
        <w:tc>
          <w:tcPr>
            <w:tcW w:w="166" w:type="dxa"/>
            <w:tcBorders>
              <w:top w:val="nil"/>
              <w:left w:val="nil"/>
              <w:bottom w:val="single" w:sz="4" w:space="0" w:color="C0C0C0"/>
              <w:right w:val="nil"/>
            </w:tcBorders>
            <w:shd w:val="clear" w:color="000000" w:fill="CCFFFF"/>
            <w:noWrap/>
            <w:vAlign w:val="bottom"/>
            <w:hideMark/>
          </w:tcPr>
          <w:p w14:paraId="2ED3EC3F" w14:textId="77777777" w:rsidR="00196B4A" w:rsidRPr="00196B4A" w:rsidRDefault="00196B4A" w:rsidP="00196B4A">
            <w:pPr>
              <w:rPr>
                <w:rFonts w:ascii="Arial" w:hAnsi="Arial"/>
                <w:i/>
                <w:iCs/>
                <w:sz w:val="20"/>
                <w:szCs w:val="20"/>
              </w:rPr>
            </w:pPr>
            <w:r w:rsidRPr="00196B4A">
              <w:rPr>
                <w:rFonts w:ascii="Arial" w:hAnsi="Arial"/>
                <w:i/>
                <w:iCs/>
                <w:sz w:val="20"/>
                <w:szCs w:val="20"/>
              </w:rPr>
              <w:t> </w:t>
            </w:r>
          </w:p>
        </w:tc>
        <w:tc>
          <w:tcPr>
            <w:tcW w:w="513" w:type="dxa"/>
            <w:tcBorders>
              <w:top w:val="nil"/>
              <w:left w:val="nil"/>
              <w:bottom w:val="single" w:sz="4" w:space="0" w:color="C0C0C0"/>
              <w:right w:val="nil"/>
            </w:tcBorders>
            <w:shd w:val="clear" w:color="000000" w:fill="CCFFFF"/>
            <w:noWrap/>
            <w:textDirection w:val="btLr"/>
            <w:vAlign w:val="bottom"/>
            <w:hideMark/>
          </w:tcPr>
          <w:p w14:paraId="131AF5A5" w14:textId="77777777" w:rsidR="00196B4A" w:rsidRPr="00196B4A" w:rsidRDefault="00196B4A" w:rsidP="00196B4A">
            <w:pPr>
              <w:jc w:val="right"/>
              <w:rPr>
                <w:rFonts w:ascii="Arial" w:hAnsi="Arial"/>
                <w:i/>
                <w:iCs/>
                <w:sz w:val="20"/>
                <w:szCs w:val="20"/>
              </w:rPr>
            </w:pPr>
            <w:r w:rsidRPr="00196B4A">
              <w:rPr>
                <w:rFonts w:ascii="Arial" w:hAnsi="Arial"/>
                <w:i/>
                <w:iCs/>
                <w:sz w:val="20"/>
                <w:szCs w:val="20"/>
              </w:rPr>
              <w:t>RS-232</w:t>
            </w:r>
          </w:p>
        </w:tc>
        <w:tc>
          <w:tcPr>
            <w:tcW w:w="513" w:type="dxa"/>
            <w:tcBorders>
              <w:top w:val="nil"/>
              <w:left w:val="nil"/>
              <w:bottom w:val="single" w:sz="4" w:space="0" w:color="C0C0C0"/>
              <w:right w:val="nil"/>
            </w:tcBorders>
            <w:shd w:val="clear" w:color="000000" w:fill="CCFFFF"/>
            <w:noWrap/>
            <w:textDirection w:val="btLr"/>
            <w:vAlign w:val="bottom"/>
            <w:hideMark/>
          </w:tcPr>
          <w:p w14:paraId="0C4E7CBB" w14:textId="77777777" w:rsidR="00196B4A" w:rsidRPr="00196B4A" w:rsidRDefault="00196B4A" w:rsidP="00196B4A">
            <w:pPr>
              <w:jc w:val="right"/>
              <w:rPr>
                <w:rFonts w:ascii="Arial" w:hAnsi="Arial"/>
                <w:i/>
                <w:iCs/>
                <w:sz w:val="20"/>
                <w:szCs w:val="20"/>
              </w:rPr>
            </w:pPr>
            <w:r w:rsidRPr="00196B4A">
              <w:rPr>
                <w:rFonts w:ascii="Arial" w:hAnsi="Arial"/>
                <w:i/>
                <w:iCs/>
                <w:sz w:val="20"/>
                <w:szCs w:val="20"/>
              </w:rPr>
              <w:t>RS-485</w:t>
            </w:r>
          </w:p>
        </w:tc>
        <w:tc>
          <w:tcPr>
            <w:tcW w:w="513" w:type="dxa"/>
            <w:tcBorders>
              <w:top w:val="nil"/>
              <w:left w:val="nil"/>
              <w:bottom w:val="single" w:sz="4" w:space="0" w:color="C0C0C0"/>
              <w:right w:val="nil"/>
            </w:tcBorders>
            <w:shd w:val="clear" w:color="000000" w:fill="CCFFFF"/>
            <w:noWrap/>
            <w:textDirection w:val="btLr"/>
            <w:vAlign w:val="bottom"/>
            <w:hideMark/>
          </w:tcPr>
          <w:p w14:paraId="3A13D7D8" w14:textId="77777777" w:rsidR="00196B4A" w:rsidRPr="00196B4A" w:rsidRDefault="00196B4A" w:rsidP="00196B4A">
            <w:pPr>
              <w:jc w:val="right"/>
              <w:rPr>
                <w:rFonts w:ascii="Arial" w:hAnsi="Arial"/>
                <w:i/>
                <w:iCs/>
                <w:sz w:val="20"/>
                <w:szCs w:val="20"/>
              </w:rPr>
            </w:pPr>
            <w:r w:rsidRPr="00196B4A">
              <w:rPr>
                <w:rFonts w:ascii="Arial" w:hAnsi="Arial"/>
                <w:i/>
                <w:iCs/>
                <w:sz w:val="20"/>
                <w:szCs w:val="20"/>
              </w:rPr>
              <w:t>VIDEO</w:t>
            </w:r>
          </w:p>
        </w:tc>
        <w:tc>
          <w:tcPr>
            <w:tcW w:w="513" w:type="dxa"/>
            <w:tcBorders>
              <w:top w:val="nil"/>
              <w:left w:val="nil"/>
              <w:bottom w:val="single" w:sz="4" w:space="0" w:color="C0C0C0"/>
              <w:right w:val="single" w:sz="4" w:space="0" w:color="C0C0C0"/>
            </w:tcBorders>
            <w:shd w:val="clear" w:color="000000" w:fill="CCFFFF"/>
            <w:noWrap/>
            <w:textDirection w:val="btLr"/>
            <w:vAlign w:val="bottom"/>
            <w:hideMark/>
          </w:tcPr>
          <w:p w14:paraId="264C3F01" w14:textId="77777777" w:rsidR="00196B4A" w:rsidRPr="00196B4A" w:rsidRDefault="00196B4A" w:rsidP="00196B4A">
            <w:pPr>
              <w:jc w:val="right"/>
              <w:rPr>
                <w:rFonts w:ascii="Arial" w:hAnsi="Arial"/>
                <w:i/>
                <w:iCs/>
                <w:sz w:val="20"/>
                <w:szCs w:val="20"/>
              </w:rPr>
            </w:pPr>
            <w:r w:rsidRPr="00196B4A">
              <w:rPr>
                <w:rFonts w:ascii="Arial" w:hAnsi="Arial"/>
                <w:i/>
                <w:iCs/>
                <w:sz w:val="20"/>
                <w:szCs w:val="20"/>
              </w:rPr>
              <w:t>10BT</w:t>
            </w:r>
          </w:p>
        </w:tc>
      </w:tr>
      <w:tr w:rsidR="00196B4A" w:rsidRPr="00196B4A" w14:paraId="27758DE6" w14:textId="77777777" w:rsidTr="00196B4A">
        <w:trPr>
          <w:trHeight w:val="240"/>
        </w:trPr>
        <w:tc>
          <w:tcPr>
            <w:tcW w:w="4242" w:type="dxa"/>
            <w:tcBorders>
              <w:top w:val="nil"/>
              <w:left w:val="single" w:sz="4" w:space="0" w:color="C0C0C0"/>
              <w:bottom w:val="single" w:sz="4" w:space="0" w:color="C0C0C0"/>
              <w:right w:val="single" w:sz="4" w:space="0" w:color="C0C0C0"/>
            </w:tcBorders>
            <w:shd w:val="clear" w:color="auto" w:fill="auto"/>
            <w:noWrap/>
            <w:vAlign w:val="bottom"/>
            <w:hideMark/>
          </w:tcPr>
          <w:p w14:paraId="37AA3088" w14:textId="77777777" w:rsidR="00196B4A" w:rsidRPr="00196B4A" w:rsidRDefault="00196B4A" w:rsidP="00196B4A">
            <w:pPr>
              <w:rPr>
                <w:rFonts w:ascii="Arial" w:hAnsi="Arial"/>
                <w:sz w:val="20"/>
                <w:szCs w:val="20"/>
              </w:rPr>
            </w:pPr>
            <w:r w:rsidRPr="00196B4A">
              <w:rPr>
                <w:rFonts w:ascii="Arial" w:hAnsi="Arial"/>
                <w:sz w:val="20"/>
                <w:szCs w:val="20"/>
              </w:rPr>
              <w:t>Mother board</w:t>
            </w:r>
          </w:p>
        </w:tc>
        <w:tc>
          <w:tcPr>
            <w:tcW w:w="166" w:type="dxa"/>
            <w:tcBorders>
              <w:top w:val="nil"/>
              <w:left w:val="nil"/>
              <w:bottom w:val="single" w:sz="4" w:space="0" w:color="C0C0C0"/>
              <w:right w:val="single" w:sz="4" w:space="0" w:color="C0C0C0"/>
            </w:tcBorders>
            <w:shd w:val="clear" w:color="auto" w:fill="auto"/>
            <w:noWrap/>
            <w:vAlign w:val="bottom"/>
            <w:hideMark/>
          </w:tcPr>
          <w:p w14:paraId="1714AD32"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513" w:type="dxa"/>
            <w:tcBorders>
              <w:top w:val="nil"/>
              <w:left w:val="nil"/>
              <w:bottom w:val="single" w:sz="4" w:space="0" w:color="C0C0C0"/>
              <w:right w:val="single" w:sz="4" w:space="0" w:color="C0C0C0"/>
            </w:tcBorders>
            <w:shd w:val="clear" w:color="auto" w:fill="auto"/>
            <w:noWrap/>
            <w:vAlign w:val="bottom"/>
            <w:hideMark/>
          </w:tcPr>
          <w:p w14:paraId="0F451E33" w14:textId="77777777" w:rsidR="00196B4A" w:rsidRPr="00196B4A" w:rsidRDefault="00196B4A" w:rsidP="00196B4A">
            <w:pPr>
              <w:jc w:val="right"/>
              <w:rPr>
                <w:rFonts w:ascii="Arial" w:hAnsi="Arial"/>
                <w:sz w:val="20"/>
                <w:szCs w:val="20"/>
              </w:rPr>
            </w:pPr>
            <w:r w:rsidRPr="00196B4A">
              <w:rPr>
                <w:rFonts w:ascii="Arial" w:hAnsi="Arial"/>
                <w:sz w:val="20"/>
                <w:szCs w:val="20"/>
              </w:rPr>
              <w:t>2</w:t>
            </w:r>
          </w:p>
        </w:tc>
        <w:tc>
          <w:tcPr>
            <w:tcW w:w="513" w:type="dxa"/>
            <w:tcBorders>
              <w:top w:val="nil"/>
              <w:left w:val="nil"/>
              <w:bottom w:val="single" w:sz="4" w:space="0" w:color="C0C0C0"/>
              <w:right w:val="single" w:sz="4" w:space="0" w:color="C0C0C0"/>
            </w:tcBorders>
            <w:shd w:val="clear" w:color="auto" w:fill="auto"/>
            <w:noWrap/>
            <w:vAlign w:val="bottom"/>
            <w:hideMark/>
          </w:tcPr>
          <w:p w14:paraId="69A4457E" w14:textId="77777777" w:rsidR="00196B4A" w:rsidRPr="00196B4A" w:rsidRDefault="00196B4A" w:rsidP="00196B4A">
            <w:pPr>
              <w:jc w:val="right"/>
              <w:rPr>
                <w:rFonts w:ascii="Arial" w:hAnsi="Arial"/>
                <w:sz w:val="20"/>
                <w:szCs w:val="20"/>
              </w:rPr>
            </w:pPr>
            <w:r w:rsidRPr="00196B4A">
              <w:rPr>
                <w:rFonts w:ascii="Arial" w:hAnsi="Arial"/>
                <w:sz w:val="20"/>
                <w:szCs w:val="20"/>
              </w:rPr>
              <w:t>1</w:t>
            </w:r>
          </w:p>
        </w:tc>
        <w:tc>
          <w:tcPr>
            <w:tcW w:w="513" w:type="dxa"/>
            <w:tcBorders>
              <w:top w:val="nil"/>
              <w:left w:val="nil"/>
              <w:bottom w:val="single" w:sz="4" w:space="0" w:color="C0C0C0"/>
              <w:right w:val="single" w:sz="4" w:space="0" w:color="C0C0C0"/>
            </w:tcBorders>
            <w:shd w:val="clear" w:color="auto" w:fill="auto"/>
            <w:noWrap/>
            <w:vAlign w:val="bottom"/>
            <w:hideMark/>
          </w:tcPr>
          <w:p w14:paraId="5E0AF11A" w14:textId="77777777" w:rsidR="00196B4A" w:rsidRPr="00196B4A" w:rsidRDefault="00196B4A" w:rsidP="00196B4A">
            <w:pPr>
              <w:jc w:val="right"/>
              <w:rPr>
                <w:rFonts w:ascii="Arial" w:hAnsi="Arial"/>
                <w:sz w:val="20"/>
                <w:szCs w:val="20"/>
              </w:rPr>
            </w:pPr>
            <w:r w:rsidRPr="00196B4A">
              <w:rPr>
                <w:rFonts w:ascii="Arial" w:hAnsi="Arial"/>
                <w:sz w:val="20"/>
                <w:szCs w:val="20"/>
              </w:rPr>
              <w:t>2</w:t>
            </w:r>
          </w:p>
        </w:tc>
        <w:tc>
          <w:tcPr>
            <w:tcW w:w="513" w:type="dxa"/>
            <w:tcBorders>
              <w:top w:val="nil"/>
              <w:left w:val="nil"/>
              <w:bottom w:val="single" w:sz="4" w:space="0" w:color="C0C0C0"/>
              <w:right w:val="single" w:sz="4" w:space="0" w:color="C0C0C0"/>
            </w:tcBorders>
            <w:shd w:val="clear" w:color="auto" w:fill="auto"/>
            <w:noWrap/>
            <w:vAlign w:val="bottom"/>
            <w:hideMark/>
          </w:tcPr>
          <w:p w14:paraId="64D055B9" w14:textId="77777777" w:rsidR="00196B4A" w:rsidRPr="00196B4A" w:rsidRDefault="00196B4A" w:rsidP="00196B4A">
            <w:pPr>
              <w:rPr>
                <w:rFonts w:ascii="Arial" w:hAnsi="Arial"/>
                <w:sz w:val="20"/>
                <w:szCs w:val="20"/>
              </w:rPr>
            </w:pPr>
            <w:r w:rsidRPr="00196B4A">
              <w:rPr>
                <w:rFonts w:ascii="Arial" w:hAnsi="Arial"/>
                <w:sz w:val="20"/>
                <w:szCs w:val="20"/>
              </w:rPr>
              <w:t> </w:t>
            </w:r>
          </w:p>
        </w:tc>
      </w:tr>
      <w:tr w:rsidR="00196B4A" w:rsidRPr="00196B4A" w14:paraId="72CEC110" w14:textId="77777777" w:rsidTr="00196B4A">
        <w:trPr>
          <w:trHeight w:val="240"/>
        </w:trPr>
        <w:tc>
          <w:tcPr>
            <w:tcW w:w="4242" w:type="dxa"/>
            <w:tcBorders>
              <w:top w:val="nil"/>
              <w:left w:val="single" w:sz="4" w:space="0" w:color="C0C0C0"/>
              <w:bottom w:val="single" w:sz="4" w:space="0" w:color="C0C0C0"/>
              <w:right w:val="single" w:sz="4" w:space="0" w:color="C0C0C0"/>
            </w:tcBorders>
            <w:shd w:val="clear" w:color="auto" w:fill="auto"/>
            <w:noWrap/>
            <w:vAlign w:val="bottom"/>
            <w:hideMark/>
          </w:tcPr>
          <w:p w14:paraId="63D17569" w14:textId="77777777" w:rsidR="00196B4A" w:rsidRPr="00196B4A" w:rsidRDefault="00196B4A" w:rsidP="00196B4A">
            <w:pPr>
              <w:rPr>
                <w:rFonts w:ascii="Arial" w:hAnsi="Arial"/>
                <w:sz w:val="20"/>
                <w:szCs w:val="20"/>
              </w:rPr>
            </w:pPr>
            <w:r w:rsidRPr="00196B4A">
              <w:rPr>
                <w:rFonts w:ascii="Arial" w:hAnsi="Arial"/>
                <w:sz w:val="20"/>
                <w:szCs w:val="20"/>
              </w:rPr>
              <w:t>Ethernet daughter board</w:t>
            </w:r>
          </w:p>
        </w:tc>
        <w:tc>
          <w:tcPr>
            <w:tcW w:w="166" w:type="dxa"/>
            <w:tcBorders>
              <w:top w:val="nil"/>
              <w:left w:val="nil"/>
              <w:bottom w:val="single" w:sz="4" w:space="0" w:color="C0C0C0"/>
              <w:right w:val="single" w:sz="4" w:space="0" w:color="C0C0C0"/>
            </w:tcBorders>
            <w:shd w:val="clear" w:color="auto" w:fill="auto"/>
            <w:noWrap/>
            <w:vAlign w:val="bottom"/>
            <w:hideMark/>
          </w:tcPr>
          <w:p w14:paraId="75923A92"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513" w:type="dxa"/>
            <w:tcBorders>
              <w:top w:val="nil"/>
              <w:left w:val="nil"/>
              <w:bottom w:val="single" w:sz="4" w:space="0" w:color="C0C0C0"/>
              <w:right w:val="single" w:sz="4" w:space="0" w:color="C0C0C0"/>
            </w:tcBorders>
            <w:shd w:val="clear" w:color="auto" w:fill="auto"/>
            <w:noWrap/>
            <w:vAlign w:val="bottom"/>
            <w:hideMark/>
          </w:tcPr>
          <w:p w14:paraId="05DDF5CB" w14:textId="77777777" w:rsidR="00196B4A" w:rsidRPr="00196B4A" w:rsidRDefault="00196B4A" w:rsidP="00196B4A">
            <w:pPr>
              <w:jc w:val="right"/>
              <w:rPr>
                <w:rFonts w:ascii="Arial" w:hAnsi="Arial"/>
                <w:sz w:val="20"/>
                <w:szCs w:val="20"/>
              </w:rPr>
            </w:pPr>
            <w:r w:rsidRPr="00196B4A">
              <w:rPr>
                <w:rFonts w:ascii="Arial" w:hAnsi="Arial"/>
                <w:sz w:val="20"/>
                <w:szCs w:val="20"/>
              </w:rPr>
              <w:t>4</w:t>
            </w:r>
          </w:p>
        </w:tc>
        <w:tc>
          <w:tcPr>
            <w:tcW w:w="513" w:type="dxa"/>
            <w:tcBorders>
              <w:top w:val="nil"/>
              <w:left w:val="nil"/>
              <w:bottom w:val="single" w:sz="4" w:space="0" w:color="C0C0C0"/>
              <w:right w:val="single" w:sz="4" w:space="0" w:color="C0C0C0"/>
            </w:tcBorders>
            <w:shd w:val="clear" w:color="auto" w:fill="auto"/>
            <w:noWrap/>
            <w:vAlign w:val="bottom"/>
            <w:hideMark/>
          </w:tcPr>
          <w:p w14:paraId="2F2B1EE0"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513" w:type="dxa"/>
            <w:tcBorders>
              <w:top w:val="nil"/>
              <w:left w:val="nil"/>
              <w:bottom w:val="single" w:sz="4" w:space="0" w:color="C0C0C0"/>
              <w:right w:val="single" w:sz="4" w:space="0" w:color="C0C0C0"/>
            </w:tcBorders>
            <w:shd w:val="clear" w:color="auto" w:fill="auto"/>
            <w:noWrap/>
            <w:vAlign w:val="bottom"/>
            <w:hideMark/>
          </w:tcPr>
          <w:p w14:paraId="244C3EB5"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513" w:type="dxa"/>
            <w:tcBorders>
              <w:top w:val="nil"/>
              <w:left w:val="nil"/>
              <w:bottom w:val="single" w:sz="4" w:space="0" w:color="C0C0C0"/>
              <w:right w:val="single" w:sz="4" w:space="0" w:color="C0C0C0"/>
            </w:tcBorders>
            <w:shd w:val="clear" w:color="auto" w:fill="auto"/>
            <w:noWrap/>
            <w:vAlign w:val="bottom"/>
            <w:hideMark/>
          </w:tcPr>
          <w:p w14:paraId="1C0E7C99" w14:textId="77777777" w:rsidR="00196B4A" w:rsidRPr="00196B4A" w:rsidRDefault="00196B4A" w:rsidP="00196B4A">
            <w:pPr>
              <w:jc w:val="right"/>
              <w:rPr>
                <w:rFonts w:ascii="Arial" w:hAnsi="Arial"/>
                <w:sz w:val="20"/>
                <w:szCs w:val="20"/>
              </w:rPr>
            </w:pPr>
            <w:r w:rsidRPr="00196B4A">
              <w:rPr>
                <w:rFonts w:ascii="Arial" w:hAnsi="Arial"/>
                <w:sz w:val="20"/>
                <w:szCs w:val="20"/>
              </w:rPr>
              <w:t>1</w:t>
            </w:r>
          </w:p>
        </w:tc>
      </w:tr>
      <w:tr w:rsidR="00196B4A" w:rsidRPr="00196B4A" w14:paraId="0873DD3E" w14:textId="77777777" w:rsidTr="00196B4A">
        <w:trPr>
          <w:trHeight w:val="240"/>
        </w:trPr>
        <w:tc>
          <w:tcPr>
            <w:tcW w:w="4242" w:type="dxa"/>
            <w:tcBorders>
              <w:top w:val="nil"/>
              <w:left w:val="single" w:sz="4" w:space="0" w:color="C0C0C0"/>
              <w:bottom w:val="single" w:sz="4" w:space="0" w:color="C0C0C0"/>
              <w:right w:val="nil"/>
            </w:tcBorders>
            <w:shd w:val="clear" w:color="000000" w:fill="CCFFFF"/>
            <w:noWrap/>
            <w:vAlign w:val="bottom"/>
            <w:hideMark/>
          </w:tcPr>
          <w:p w14:paraId="00D16798" w14:textId="77777777" w:rsidR="00196B4A" w:rsidRPr="00196B4A" w:rsidRDefault="00196B4A" w:rsidP="00196B4A">
            <w:pPr>
              <w:jc w:val="right"/>
              <w:rPr>
                <w:rFonts w:ascii="Arial" w:hAnsi="Arial"/>
                <w:b/>
                <w:bCs/>
                <w:i/>
                <w:iCs/>
                <w:sz w:val="20"/>
                <w:szCs w:val="20"/>
              </w:rPr>
            </w:pPr>
            <w:r w:rsidRPr="00196B4A">
              <w:rPr>
                <w:rFonts w:ascii="Arial" w:hAnsi="Arial"/>
                <w:b/>
                <w:bCs/>
                <w:i/>
                <w:iCs/>
                <w:sz w:val="20"/>
                <w:szCs w:val="20"/>
              </w:rPr>
              <w:t>Total:</w:t>
            </w:r>
          </w:p>
        </w:tc>
        <w:tc>
          <w:tcPr>
            <w:tcW w:w="166" w:type="dxa"/>
            <w:tcBorders>
              <w:top w:val="nil"/>
              <w:left w:val="nil"/>
              <w:bottom w:val="single" w:sz="4" w:space="0" w:color="C0C0C0"/>
              <w:right w:val="nil"/>
            </w:tcBorders>
            <w:shd w:val="clear" w:color="000000" w:fill="CCFFFF"/>
            <w:noWrap/>
            <w:vAlign w:val="bottom"/>
            <w:hideMark/>
          </w:tcPr>
          <w:p w14:paraId="7C7FF188" w14:textId="77777777" w:rsidR="00196B4A" w:rsidRPr="00196B4A" w:rsidRDefault="00196B4A" w:rsidP="00196B4A">
            <w:pPr>
              <w:rPr>
                <w:rFonts w:ascii="Arial" w:hAnsi="Arial"/>
                <w:i/>
                <w:iCs/>
                <w:sz w:val="20"/>
                <w:szCs w:val="20"/>
              </w:rPr>
            </w:pPr>
            <w:r w:rsidRPr="00196B4A">
              <w:rPr>
                <w:rFonts w:ascii="Arial" w:hAnsi="Arial"/>
                <w:i/>
                <w:iCs/>
                <w:sz w:val="20"/>
                <w:szCs w:val="20"/>
              </w:rPr>
              <w:t> </w:t>
            </w:r>
          </w:p>
        </w:tc>
        <w:tc>
          <w:tcPr>
            <w:tcW w:w="513" w:type="dxa"/>
            <w:tcBorders>
              <w:top w:val="nil"/>
              <w:left w:val="nil"/>
              <w:bottom w:val="single" w:sz="4" w:space="0" w:color="C0C0C0"/>
              <w:right w:val="nil"/>
            </w:tcBorders>
            <w:shd w:val="clear" w:color="000000" w:fill="CCFFFF"/>
            <w:noWrap/>
            <w:vAlign w:val="bottom"/>
            <w:hideMark/>
          </w:tcPr>
          <w:p w14:paraId="5361DAE7" w14:textId="77777777" w:rsidR="00196B4A" w:rsidRPr="00196B4A" w:rsidRDefault="00196B4A" w:rsidP="00196B4A">
            <w:pPr>
              <w:jc w:val="right"/>
              <w:rPr>
                <w:rFonts w:ascii="Arial" w:hAnsi="Arial"/>
                <w:b/>
                <w:bCs/>
                <w:i/>
                <w:iCs/>
                <w:sz w:val="20"/>
                <w:szCs w:val="20"/>
              </w:rPr>
            </w:pPr>
            <w:r w:rsidRPr="00196B4A">
              <w:rPr>
                <w:rFonts w:ascii="Arial" w:hAnsi="Arial"/>
                <w:b/>
                <w:bCs/>
                <w:i/>
                <w:iCs/>
                <w:sz w:val="20"/>
                <w:szCs w:val="20"/>
              </w:rPr>
              <w:t>6</w:t>
            </w:r>
          </w:p>
        </w:tc>
        <w:tc>
          <w:tcPr>
            <w:tcW w:w="513" w:type="dxa"/>
            <w:tcBorders>
              <w:top w:val="nil"/>
              <w:left w:val="nil"/>
              <w:bottom w:val="single" w:sz="4" w:space="0" w:color="C0C0C0"/>
              <w:right w:val="nil"/>
            </w:tcBorders>
            <w:shd w:val="clear" w:color="000000" w:fill="CCFFFF"/>
            <w:noWrap/>
            <w:vAlign w:val="bottom"/>
            <w:hideMark/>
          </w:tcPr>
          <w:p w14:paraId="6C17B5E5" w14:textId="77777777" w:rsidR="00196B4A" w:rsidRPr="00196B4A" w:rsidRDefault="00196B4A" w:rsidP="00196B4A">
            <w:pPr>
              <w:jc w:val="right"/>
              <w:rPr>
                <w:rFonts w:ascii="Arial" w:hAnsi="Arial"/>
                <w:b/>
                <w:bCs/>
                <w:i/>
                <w:iCs/>
                <w:sz w:val="20"/>
                <w:szCs w:val="20"/>
              </w:rPr>
            </w:pPr>
            <w:r w:rsidRPr="00196B4A">
              <w:rPr>
                <w:rFonts w:ascii="Arial" w:hAnsi="Arial"/>
                <w:b/>
                <w:bCs/>
                <w:i/>
                <w:iCs/>
                <w:sz w:val="20"/>
                <w:szCs w:val="20"/>
              </w:rPr>
              <w:t>1</w:t>
            </w:r>
          </w:p>
        </w:tc>
        <w:tc>
          <w:tcPr>
            <w:tcW w:w="513" w:type="dxa"/>
            <w:tcBorders>
              <w:top w:val="nil"/>
              <w:left w:val="nil"/>
              <w:bottom w:val="single" w:sz="4" w:space="0" w:color="C0C0C0"/>
              <w:right w:val="nil"/>
            </w:tcBorders>
            <w:shd w:val="clear" w:color="000000" w:fill="CCFFFF"/>
            <w:noWrap/>
            <w:vAlign w:val="bottom"/>
            <w:hideMark/>
          </w:tcPr>
          <w:p w14:paraId="64A9F432" w14:textId="77777777" w:rsidR="00196B4A" w:rsidRPr="00196B4A" w:rsidRDefault="00196B4A" w:rsidP="00196B4A">
            <w:pPr>
              <w:jc w:val="right"/>
              <w:rPr>
                <w:rFonts w:ascii="Arial" w:hAnsi="Arial"/>
                <w:b/>
                <w:bCs/>
                <w:i/>
                <w:iCs/>
                <w:sz w:val="20"/>
                <w:szCs w:val="20"/>
              </w:rPr>
            </w:pPr>
            <w:r w:rsidRPr="00196B4A">
              <w:rPr>
                <w:rFonts w:ascii="Arial" w:hAnsi="Arial"/>
                <w:b/>
                <w:bCs/>
                <w:i/>
                <w:iCs/>
                <w:sz w:val="20"/>
                <w:szCs w:val="20"/>
              </w:rPr>
              <w:t>2</w:t>
            </w:r>
          </w:p>
        </w:tc>
        <w:tc>
          <w:tcPr>
            <w:tcW w:w="513" w:type="dxa"/>
            <w:tcBorders>
              <w:top w:val="nil"/>
              <w:left w:val="nil"/>
              <w:bottom w:val="single" w:sz="4" w:space="0" w:color="C0C0C0"/>
              <w:right w:val="single" w:sz="4" w:space="0" w:color="C0C0C0"/>
            </w:tcBorders>
            <w:shd w:val="clear" w:color="000000" w:fill="CCFFFF"/>
            <w:noWrap/>
            <w:vAlign w:val="bottom"/>
            <w:hideMark/>
          </w:tcPr>
          <w:p w14:paraId="670A127B" w14:textId="77777777" w:rsidR="00196B4A" w:rsidRPr="00196B4A" w:rsidRDefault="00196B4A" w:rsidP="00196B4A">
            <w:pPr>
              <w:jc w:val="right"/>
              <w:rPr>
                <w:rFonts w:ascii="Arial" w:hAnsi="Arial"/>
                <w:b/>
                <w:bCs/>
                <w:i/>
                <w:iCs/>
                <w:sz w:val="20"/>
                <w:szCs w:val="20"/>
              </w:rPr>
            </w:pPr>
            <w:r w:rsidRPr="00196B4A">
              <w:rPr>
                <w:rFonts w:ascii="Arial" w:hAnsi="Arial"/>
                <w:b/>
                <w:bCs/>
                <w:i/>
                <w:iCs/>
                <w:sz w:val="20"/>
                <w:szCs w:val="20"/>
              </w:rPr>
              <w:t>1</w:t>
            </w:r>
          </w:p>
        </w:tc>
      </w:tr>
    </w:tbl>
    <w:p w14:paraId="247200C1" w14:textId="306198AE" w:rsidR="00C6005F" w:rsidRDefault="00C6005F" w:rsidP="00731A6F"/>
    <w:p w14:paraId="4493AD87" w14:textId="77777777" w:rsidR="00292F7E" w:rsidRDefault="00292F7E" w:rsidP="00731A6F"/>
    <w:p w14:paraId="7074DD78" w14:textId="77777777" w:rsidR="008B56DF" w:rsidRPr="00B82AB2" w:rsidRDefault="008B56DF" w:rsidP="00B82AB2">
      <w:pPr>
        <w:pStyle w:val="Heading4"/>
      </w:pPr>
      <w:bookmarkStart w:id="57" w:name="_Toc153857118"/>
      <w:bookmarkStart w:id="58" w:name="_Toc255624390"/>
      <w:r w:rsidRPr="00B82AB2">
        <w:t>Connectors &amp; Ports</w:t>
      </w:r>
      <w:bookmarkEnd w:id="57"/>
      <w:bookmarkEnd w:id="58"/>
    </w:p>
    <w:p w14:paraId="4E614518" w14:textId="77777777" w:rsidR="00B31992" w:rsidRDefault="00B31992" w:rsidP="00731A6F">
      <w:r>
        <w:t xml:space="preserve">The J-box will have a minimum of </w:t>
      </w:r>
      <w:r w:rsidR="00793CF7">
        <w:t>(1</w:t>
      </w:r>
      <w:r>
        <w:t>2</w:t>
      </w:r>
      <w:r w:rsidR="00793CF7">
        <w:t>)</w:t>
      </w:r>
      <w:r>
        <w:t xml:space="preserve"> ports for instrumentation, </w:t>
      </w:r>
      <w:r w:rsidR="00793CF7">
        <w:t>(</w:t>
      </w:r>
      <w:r>
        <w:t>1</w:t>
      </w:r>
      <w:r w:rsidR="00793CF7">
        <w:t>)</w:t>
      </w:r>
      <w:r>
        <w:t xml:space="preserve"> RS-485 data port for control of the J-Box I/O, </w:t>
      </w:r>
      <w:r w:rsidR="00793CF7">
        <w:t>(</w:t>
      </w:r>
      <w:r>
        <w:t>1</w:t>
      </w:r>
      <w:r w:rsidR="00793CF7">
        <w:t>)</w:t>
      </w:r>
      <w:r>
        <w:t xml:space="preserve"> fiber port for the MINI MUX and </w:t>
      </w:r>
      <w:r w:rsidR="00793CF7">
        <w:t>(</w:t>
      </w:r>
      <w:r>
        <w:t>1 to 2</w:t>
      </w:r>
      <w:r w:rsidR="00793CF7">
        <w:t>)</w:t>
      </w:r>
      <w:r>
        <w:t xml:space="preserve"> ports for the incoming power buses.</w:t>
      </w:r>
      <w:r w:rsidR="00793CF7">
        <w:t xml:space="preserve">  MBARI </w:t>
      </w:r>
      <w:r w:rsidR="00E65ADE">
        <w:t>can</w:t>
      </w:r>
      <w:r w:rsidR="00793CF7">
        <w:t xml:space="preserve"> provide in-house designed and fabricated gland fittings for the power and data ports. </w:t>
      </w:r>
    </w:p>
    <w:p w14:paraId="04A49758" w14:textId="77777777" w:rsidR="00292F7E" w:rsidRPr="00B82AB2" w:rsidRDefault="00292F7E" w:rsidP="00B82AB2">
      <w:pPr>
        <w:pStyle w:val="Heading4"/>
      </w:pPr>
      <w:bookmarkStart w:id="59" w:name="_Toc153857119"/>
      <w:bookmarkStart w:id="60" w:name="_Toc255624391"/>
      <w:r w:rsidRPr="00B82AB2">
        <w:t>Ground Fault Monitoring</w:t>
      </w:r>
      <w:bookmarkEnd w:id="59"/>
      <w:bookmarkEnd w:id="60"/>
    </w:p>
    <w:p w14:paraId="394EB47B" w14:textId="77777777" w:rsidR="00292F7E" w:rsidRDefault="00292F7E" w:rsidP="00731A6F">
      <w:r>
        <w:t>Ground fault monitoring (GFM) will be performed on both the high and low sides of the</w:t>
      </w:r>
      <w:r w:rsidR="00B31992">
        <w:t xml:space="preserve"> Auxiliary J-box’s</w:t>
      </w:r>
      <w:r>
        <w:t xml:space="preserve"> four main DC power buses (240vdc, 48vdc, 24vdc and 12vdc) and the 110vac input.  </w:t>
      </w:r>
      <w:r w:rsidR="00B31992">
        <w:t xml:space="preserve">Two spare GFM channels are required for future expansion.  </w:t>
      </w:r>
      <w:r w:rsidR="000A1B8E">
        <w:t xml:space="preserve"> </w:t>
      </w:r>
    </w:p>
    <w:p w14:paraId="1B6E9E4A" w14:textId="77777777" w:rsidR="00911513" w:rsidRPr="00B82AB2" w:rsidRDefault="00911513" w:rsidP="00B82AB2">
      <w:pPr>
        <w:pStyle w:val="Heading3"/>
      </w:pPr>
      <w:bookmarkStart w:id="61" w:name="_Toc153857120"/>
      <w:bookmarkStart w:id="62" w:name="_Toc255624392"/>
      <w:r w:rsidRPr="00B82AB2">
        <w:t>Lighting Junction Box</w:t>
      </w:r>
      <w:bookmarkEnd w:id="61"/>
      <w:bookmarkEnd w:id="62"/>
    </w:p>
    <w:p w14:paraId="7DBB3AEC" w14:textId="77777777" w:rsidR="006B637C" w:rsidRDefault="006B637C" w:rsidP="006B637C">
      <w:r>
        <w:t xml:space="preserve">The lighting junction box will </w:t>
      </w:r>
      <w:r w:rsidR="00B023A0">
        <w:t xml:space="preserve">be an oiled filled, pressure compensated enclosure that </w:t>
      </w:r>
      <w:r>
        <w:t>support</w:t>
      </w:r>
      <w:r w:rsidR="00B023A0">
        <w:t>s</w:t>
      </w:r>
      <w:r>
        <w:t xml:space="preserve"> the operation of (6) </w:t>
      </w:r>
      <w:proofErr w:type="spellStart"/>
      <w:r>
        <w:t>DeepSea</w:t>
      </w:r>
      <w:proofErr w:type="spellEnd"/>
      <w:r>
        <w:t xml:space="preserve"> Power &amp; Light, 400 watt </w:t>
      </w:r>
      <w:proofErr w:type="spellStart"/>
      <w:r>
        <w:t>SeaArc</w:t>
      </w:r>
      <w:proofErr w:type="spellEnd"/>
      <w:r>
        <w:t xml:space="preserve"> 2 HMI/MSR lamps and (4) 250 watt incandescent lights provided by MBARI.  </w:t>
      </w:r>
      <w:r w:rsidR="00F920D6">
        <w:t xml:space="preserve">Three dual </w:t>
      </w:r>
      <w:proofErr w:type="gramStart"/>
      <w:r w:rsidR="00F920D6">
        <w:t xml:space="preserve">ballasts which are housed in 1 </w:t>
      </w:r>
      <w:proofErr w:type="spellStart"/>
      <w:r w:rsidR="00F920D6">
        <w:t>atm</w:t>
      </w:r>
      <w:proofErr w:type="spellEnd"/>
      <w:r w:rsidR="00F920D6">
        <w:t xml:space="preserve"> housing</w:t>
      </w:r>
      <w:proofErr w:type="gramEnd"/>
      <w:r w:rsidR="00F920D6">
        <w:t xml:space="preserve"> will be provided for the operation of the </w:t>
      </w:r>
      <w:proofErr w:type="spellStart"/>
      <w:r w:rsidR="00F920D6">
        <w:t>SeaArc</w:t>
      </w:r>
      <w:proofErr w:type="spellEnd"/>
      <w:r w:rsidR="00F920D6">
        <w:t xml:space="preserve"> HMI lights.   The junction box will provide on/off control of all the light circuits and dimming capability for the incandescent lights.  In addition, the Lighting Junction box will provide ground fault monitoring for each light circuit and the </w:t>
      </w:r>
      <w:r w:rsidR="002A5AF8">
        <w:t xml:space="preserve">capability to isolate the fault.  </w:t>
      </w:r>
      <w:r w:rsidR="0080527E">
        <w:t>The junction box will have a</w:t>
      </w:r>
      <w:r w:rsidR="002A5AF8">
        <w:t xml:space="preserve"> water intrusion detection circuit.</w:t>
      </w:r>
    </w:p>
    <w:p w14:paraId="12D058DD" w14:textId="77777777" w:rsidR="002A5AF8" w:rsidRDefault="002A5AF8" w:rsidP="006B637C"/>
    <w:p w14:paraId="5DEDC3C4" w14:textId="77777777" w:rsidR="002A5AF8" w:rsidRPr="006B637C" w:rsidRDefault="002A5AF8" w:rsidP="006B637C">
      <w:r>
        <w:t xml:space="preserve">MBARI </w:t>
      </w:r>
      <w:r w:rsidR="00E65ADE">
        <w:t>can</w:t>
      </w:r>
      <w:r>
        <w:t xml:space="preserve"> provide compression gland fittings for the Junction box and all the cables required for the operation of the lights. </w:t>
      </w:r>
    </w:p>
    <w:p w14:paraId="057C19DD" w14:textId="77777777" w:rsidR="00911513" w:rsidRPr="00B82AB2" w:rsidRDefault="00911513" w:rsidP="00B82AB2">
      <w:pPr>
        <w:pStyle w:val="Heading3"/>
      </w:pPr>
      <w:bookmarkStart w:id="63" w:name="_Toc153857121"/>
      <w:bookmarkStart w:id="64" w:name="_Toc255624393"/>
      <w:r w:rsidRPr="00B82AB2">
        <w:t xml:space="preserve">Umbilical </w:t>
      </w:r>
      <w:r w:rsidR="00A52395" w:rsidRPr="00B82AB2">
        <w:t>Termination</w:t>
      </w:r>
      <w:r w:rsidR="00B01432">
        <w:t xml:space="preserve"> / Transformer</w:t>
      </w:r>
      <w:r w:rsidR="00A52395" w:rsidRPr="00B82AB2">
        <w:t xml:space="preserve"> </w:t>
      </w:r>
      <w:r w:rsidRPr="00B82AB2">
        <w:t>Junction Box</w:t>
      </w:r>
      <w:bookmarkEnd w:id="63"/>
      <w:bookmarkEnd w:id="64"/>
    </w:p>
    <w:p w14:paraId="04F8D6BB" w14:textId="77777777" w:rsidR="0080527E" w:rsidRDefault="002A5AF8" w:rsidP="002A5AF8">
      <w:r>
        <w:t xml:space="preserve">The </w:t>
      </w:r>
      <w:r w:rsidR="00A52395">
        <w:t>U</w:t>
      </w:r>
      <w:r>
        <w:t xml:space="preserve">mbilical </w:t>
      </w:r>
      <w:r w:rsidR="00A52395">
        <w:t xml:space="preserve">Termination </w:t>
      </w:r>
      <w:r w:rsidR="00B01432">
        <w:t xml:space="preserve">/ Transformer </w:t>
      </w:r>
      <w:r>
        <w:t xml:space="preserve">Junction box will be an oiled filled, pressure compensated enclosure.  </w:t>
      </w:r>
      <w:r w:rsidR="007A18F6">
        <w:t>The 10</w:t>
      </w:r>
      <w:proofErr w:type="gramStart"/>
      <w:r w:rsidR="007A18F6">
        <w:t>.5 kVA</w:t>
      </w:r>
      <w:proofErr w:type="gramEnd"/>
      <w:r w:rsidR="007A18F6">
        <w:t xml:space="preserve"> instrument power transformers will be housed in the Umbilical Termination J-Box.  </w:t>
      </w:r>
      <w:r w:rsidR="00A52395">
        <w:t xml:space="preserve">The </w:t>
      </w:r>
      <w:r w:rsidR="003A500C">
        <w:t>j-box shall provide an easy method to disconnect the umbilical from the ROV (details to be agreed between both parties during the preliminary design review)</w:t>
      </w:r>
      <w:r w:rsidR="00A52395">
        <w:t xml:space="preserve">.  Burton HV connectors will be used to distribute the HPU and ROV instrument power.  A </w:t>
      </w:r>
      <w:proofErr w:type="spellStart"/>
      <w:r w:rsidR="00A52395">
        <w:t>Seacon</w:t>
      </w:r>
      <w:proofErr w:type="spellEnd"/>
      <w:r w:rsidR="00A52395">
        <w:t xml:space="preserve"> MINP-4FO-FCRL-RL-TI, 4 pass single mode fiber connector and MINP-4FO-CCPL-TI cable will be provided by MBARI for connection of the fibers to the sub-sea control pod.  In addition, MBARI will also provide a </w:t>
      </w:r>
      <w:proofErr w:type="spellStart"/>
      <w:r w:rsidR="00A52395">
        <w:t>Seacon</w:t>
      </w:r>
      <w:proofErr w:type="spellEnd"/>
      <w:r w:rsidR="00A52395">
        <w:t xml:space="preserve"> MINF</w:t>
      </w:r>
      <w:r w:rsidR="002C64C4">
        <w:t>-1FOSM-BCRL-TI connector and associated cable for direct connection of the HDTV camera.</w:t>
      </w:r>
      <w:r w:rsidR="0080527E">
        <w:t xml:space="preserve">  The junction box will have a water intrusion detection circuit.</w:t>
      </w:r>
    </w:p>
    <w:p w14:paraId="59527430" w14:textId="77777777" w:rsidR="00804492" w:rsidRPr="00B82AB2" w:rsidRDefault="00804492" w:rsidP="00B82AB2">
      <w:pPr>
        <w:pStyle w:val="Heading3"/>
      </w:pPr>
      <w:bookmarkStart w:id="65" w:name="_Toc153857123"/>
      <w:bookmarkStart w:id="66" w:name="_Toc255624394"/>
      <w:r w:rsidRPr="00B82AB2">
        <w:t>Core Instruments</w:t>
      </w:r>
      <w:r w:rsidR="00270ED7" w:rsidRPr="00B82AB2">
        <w:t xml:space="preserve"> (MBARI Provided)</w:t>
      </w:r>
      <w:bookmarkEnd w:id="65"/>
      <w:bookmarkEnd w:id="66"/>
    </w:p>
    <w:p w14:paraId="4B402E61" w14:textId="77777777" w:rsidR="00027359" w:rsidRPr="00027359" w:rsidRDefault="00270ED7" w:rsidP="00027359">
      <w:r>
        <w:t xml:space="preserve">Tiburon II core instrumentation and associated cables as listed below will be provided by MBARI.  Since the equipment is being transferred from the original Tiburon to Tiburon II and Tiburon will remain operational until </w:t>
      </w:r>
      <w:r w:rsidR="00E65ADE">
        <w:t>May</w:t>
      </w:r>
      <w:r>
        <w:t xml:space="preserve"> of 2008, it won’t be possible to provide </w:t>
      </w:r>
      <w:r w:rsidR="00D85CE7">
        <w:t xml:space="preserve">all of </w:t>
      </w:r>
      <w:r>
        <w:t>this equipment for test and integration at SMDH’s facility.</w:t>
      </w:r>
      <w:r w:rsidR="00D85CE7">
        <w:t xml:space="preserve">  </w:t>
      </w:r>
    </w:p>
    <w:p w14:paraId="78400A03" w14:textId="77777777" w:rsidR="00804492" w:rsidRPr="00B82AB2" w:rsidRDefault="00804492" w:rsidP="00B82AB2">
      <w:pPr>
        <w:pStyle w:val="Heading4"/>
      </w:pPr>
      <w:bookmarkStart w:id="67" w:name="_Toc153857124"/>
      <w:bookmarkStart w:id="68" w:name="_Toc255624395"/>
      <w:r w:rsidRPr="00B82AB2">
        <w:t>Navigation</w:t>
      </w:r>
      <w:bookmarkEnd w:id="67"/>
      <w:bookmarkEnd w:id="68"/>
    </w:p>
    <w:p w14:paraId="4BCD1FEE" w14:textId="77777777" w:rsidR="00EB6DBB" w:rsidRDefault="00EB6DBB" w:rsidP="00C764A8">
      <w:pPr>
        <w:pStyle w:val="Caption"/>
        <w:keepNext/>
      </w:pPr>
      <w:r>
        <w:t xml:space="preserve">Table </w:t>
      </w:r>
      <w:fldSimple w:instr=" SEQ Table \* ARABIC ">
        <w:r w:rsidR="00FA1A5A">
          <w:rPr>
            <w:noProof/>
          </w:rPr>
          <w:t>5</w:t>
        </w:r>
      </w:fldSimple>
    </w:p>
    <w:tbl>
      <w:tblPr>
        <w:tblW w:w="10152" w:type="dxa"/>
        <w:tblInd w:w="108" w:type="dxa"/>
        <w:tblLayout w:type="fixed"/>
        <w:tblLook w:val="04A0" w:firstRow="1" w:lastRow="0" w:firstColumn="1" w:lastColumn="0" w:noHBand="0" w:noVBand="1"/>
      </w:tblPr>
      <w:tblGrid>
        <w:gridCol w:w="1062"/>
        <w:gridCol w:w="630"/>
        <w:gridCol w:w="630"/>
        <w:gridCol w:w="630"/>
        <w:gridCol w:w="630"/>
        <w:gridCol w:w="720"/>
        <w:gridCol w:w="810"/>
        <w:gridCol w:w="540"/>
        <w:gridCol w:w="900"/>
        <w:gridCol w:w="720"/>
        <w:gridCol w:w="540"/>
        <w:gridCol w:w="540"/>
        <w:gridCol w:w="540"/>
        <w:gridCol w:w="450"/>
        <w:gridCol w:w="810"/>
      </w:tblGrid>
      <w:tr w:rsidR="00196B4A" w:rsidRPr="00196B4A" w14:paraId="7A37A1CF" w14:textId="77777777" w:rsidTr="00964898">
        <w:trPr>
          <w:trHeight w:val="240"/>
        </w:trPr>
        <w:tc>
          <w:tcPr>
            <w:tcW w:w="10152" w:type="dxa"/>
            <w:gridSpan w:val="15"/>
            <w:tcBorders>
              <w:top w:val="single" w:sz="4" w:space="0" w:color="C0C0C0"/>
              <w:left w:val="single" w:sz="4" w:space="0" w:color="C0C0C0"/>
              <w:bottom w:val="nil"/>
              <w:right w:val="single" w:sz="4" w:space="0" w:color="C0C0C0"/>
            </w:tcBorders>
            <w:shd w:val="clear" w:color="000000" w:fill="CCFFFF"/>
            <w:noWrap/>
            <w:vAlign w:val="bottom"/>
            <w:hideMark/>
          </w:tcPr>
          <w:p w14:paraId="6E6D8296" w14:textId="77777777" w:rsidR="00196B4A" w:rsidRPr="00196B4A" w:rsidRDefault="00196B4A" w:rsidP="00196B4A">
            <w:pPr>
              <w:jc w:val="center"/>
              <w:rPr>
                <w:rFonts w:ascii="Arial" w:hAnsi="Arial"/>
                <w:b/>
                <w:bCs/>
                <w:sz w:val="20"/>
                <w:szCs w:val="20"/>
              </w:rPr>
            </w:pPr>
            <w:r w:rsidRPr="00196B4A">
              <w:rPr>
                <w:rFonts w:ascii="Arial" w:hAnsi="Arial"/>
                <w:b/>
                <w:bCs/>
                <w:sz w:val="20"/>
                <w:szCs w:val="20"/>
              </w:rPr>
              <w:t>NAVIGATION SYSTEMS</w:t>
            </w:r>
          </w:p>
        </w:tc>
      </w:tr>
      <w:tr w:rsidR="00964898" w:rsidRPr="00196B4A" w14:paraId="6028B28B" w14:textId="77777777" w:rsidTr="00964898">
        <w:trPr>
          <w:trHeight w:val="240"/>
        </w:trPr>
        <w:tc>
          <w:tcPr>
            <w:tcW w:w="1062" w:type="dxa"/>
            <w:tcBorders>
              <w:top w:val="nil"/>
              <w:left w:val="single" w:sz="4" w:space="0" w:color="C0C0C0"/>
              <w:bottom w:val="single" w:sz="4" w:space="0" w:color="C0C0C0"/>
              <w:right w:val="nil"/>
            </w:tcBorders>
            <w:shd w:val="clear" w:color="000000" w:fill="CCFFFF"/>
            <w:noWrap/>
            <w:vAlign w:val="bottom"/>
            <w:hideMark/>
          </w:tcPr>
          <w:p w14:paraId="43478300" w14:textId="77777777" w:rsidR="00196B4A" w:rsidRPr="00196B4A" w:rsidRDefault="00196B4A" w:rsidP="00196B4A">
            <w:pPr>
              <w:rPr>
                <w:rFonts w:ascii="Arial" w:hAnsi="Arial"/>
                <w:i/>
                <w:iCs/>
                <w:sz w:val="20"/>
                <w:szCs w:val="20"/>
              </w:rPr>
            </w:pPr>
            <w:r w:rsidRPr="00196B4A">
              <w:rPr>
                <w:rFonts w:ascii="Arial" w:hAnsi="Arial"/>
                <w:i/>
                <w:iCs/>
                <w:sz w:val="20"/>
                <w:szCs w:val="20"/>
              </w:rPr>
              <w:t>Device</w:t>
            </w:r>
          </w:p>
        </w:tc>
        <w:tc>
          <w:tcPr>
            <w:tcW w:w="630" w:type="dxa"/>
            <w:tcBorders>
              <w:top w:val="nil"/>
              <w:left w:val="nil"/>
              <w:bottom w:val="single" w:sz="4" w:space="0" w:color="C0C0C0"/>
              <w:right w:val="nil"/>
            </w:tcBorders>
            <w:shd w:val="clear" w:color="000000" w:fill="CCFFFF"/>
            <w:noWrap/>
            <w:vAlign w:val="bottom"/>
            <w:hideMark/>
          </w:tcPr>
          <w:p w14:paraId="29797A22" w14:textId="77777777" w:rsidR="00196B4A" w:rsidRPr="00196B4A" w:rsidRDefault="00196B4A" w:rsidP="00196B4A">
            <w:pPr>
              <w:jc w:val="right"/>
              <w:rPr>
                <w:rFonts w:ascii="Arial" w:hAnsi="Arial"/>
                <w:i/>
                <w:iCs/>
                <w:sz w:val="20"/>
                <w:szCs w:val="20"/>
              </w:rPr>
            </w:pPr>
            <w:r w:rsidRPr="00196B4A">
              <w:rPr>
                <w:rFonts w:ascii="Arial" w:hAnsi="Arial"/>
                <w:i/>
                <w:iCs/>
                <w:sz w:val="20"/>
                <w:szCs w:val="20"/>
              </w:rPr>
              <w:t>232</w:t>
            </w:r>
          </w:p>
        </w:tc>
        <w:tc>
          <w:tcPr>
            <w:tcW w:w="630" w:type="dxa"/>
            <w:tcBorders>
              <w:top w:val="nil"/>
              <w:left w:val="nil"/>
              <w:bottom w:val="single" w:sz="4" w:space="0" w:color="C0C0C0"/>
              <w:right w:val="nil"/>
            </w:tcBorders>
            <w:shd w:val="clear" w:color="000000" w:fill="CCFFFF"/>
            <w:vAlign w:val="bottom"/>
            <w:hideMark/>
          </w:tcPr>
          <w:p w14:paraId="344F29BE" w14:textId="77777777" w:rsidR="00196B4A" w:rsidRPr="00196B4A" w:rsidRDefault="00196B4A" w:rsidP="00196B4A">
            <w:pPr>
              <w:jc w:val="right"/>
              <w:rPr>
                <w:rFonts w:ascii="Arial" w:hAnsi="Arial"/>
                <w:i/>
                <w:iCs/>
                <w:sz w:val="20"/>
                <w:szCs w:val="20"/>
              </w:rPr>
            </w:pPr>
            <w:r w:rsidRPr="00196B4A">
              <w:rPr>
                <w:rFonts w:ascii="Arial" w:hAnsi="Arial"/>
                <w:i/>
                <w:iCs/>
                <w:sz w:val="20"/>
                <w:szCs w:val="20"/>
              </w:rPr>
              <w:t>485</w:t>
            </w:r>
          </w:p>
        </w:tc>
        <w:tc>
          <w:tcPr>
            <w:tcW w:w="630" w:type="dxa"/>
            <w:tcBorders>
              <w:top w:val="nil"/>
              <w:left w:val="nil"/>
              <w:bottom w:val="single" w:sz="4" w:space="0" w:color="C0C0C0"/>
              <w:right w:val="nil"/>
            </w:tcBorders>
            <w:shd w:val="clear" w:color="000000" w:fill="CCFFFF"/>
            <w:noWrap/>
            <w:vAlign w:val="bottom"/>
            <w:hideMark/>
          </w:tcPr>
          <w:p w14:paraId="5C012B20" w14:textId="77777777" w:rsidR="00196B4A" w:rsidRPr="00196B4A" w:rsidRDefault="00196B4A" w:rsidP="00196B4A">
            <w:pPr>
              <w:jc w:val="right"/>
              <w:rPr>
                <w:rFonts w:ascii="Arial" w:hAnsi="Arial"/>
                <w:i/>
                <w:iCs/>
                <w:sz w:val="20"/>
                <w:szCs w:val="20"/>
              </w:rPr>
            </w:pPr>
            <w:bookmarkStart w:id="69" w:name="RANGE!D2"/>
            <w:r w:rsidRPr="00196B4A">
              <w:rPr>
                <w:rFonts w:ascii="Arial" w:hAnsi="Arial"/>
                <w:i/>
                <w:iCs/>
                <w:sz w:val="20"/>
                <w:szCs w:val="20"/>
              </w:rPr>
              <w:t>422</w:t>
            </w:r>
            <w:bookmarkEnd w:id="69"/>
          </w:p>
        </w:tc>
        <w:tc>
          <w:tcPr>
            <w:tcW w:w="630" w:type="dxa"/>
            <w:tcBorders>
              <w:top w:val="nil"/>
              <w:left w:val="nil"/>
              <w:bottom w:val="single" w:sz="4" w:space="0" w:color="C0C0C0"/>
              <w:right w:val="nil"/>
            </w:tcBorders>
            <w:shd w:val="clear" w:color="000000" w:fill="CCFFFF"/>
            <w:noWrap/>
            <w:vAlign w:val="bottom"/>
            <w:hideMark/>
          </w:tcPr>
          <w:p w14:paraId="33E040F2" w14:textId="77777777" w:rsidR="00196B4A" w:rsidRPr="00196B4A" w:rsidRDefault="00196B4A" w:rsidP="00196B4A">
            <w:pPr>
              <w:jc w:val="right"/>
              <w:rPr>
                <w:rFonts w:ascii="Arial" w:hAnsi="Arial"/>
                <w:i/>
                <w:iCs/>
                <w:sz w:val="20"/>
                <w:szCs w:val="20"/>
              </w:rPr>
            </w:pPr>
            <w:r w:rsidRPr="00196B4A">
              <w:rPr>
                <w:rFonts w:ascii="Arial" w:hAnsi="Arial"/>
                <w:i/>
                <w:iCs/>
                <w:sz w:val="20"/>
                <w:szCs w:val="20"/>
              </w:rPr>
              <w:t>TTL</w:t>
            </w:r>
          </w:p>
        </w:tc>
        <w:tc>
          <w:tcPr>
            <w:tcW w:w="720" w:type="dxa"/>
            <w:tcBorders>
              <w:top w:val="nil"/>
              <w:left w:val="nil"/>
              <w:bottom w:val="single" w:sz="4" w:space="0" w:color="C0C0C0"/>
              <w:right w:val="nil"/>
            </w:tcBorders>
            <w:shd w:val="clear" w:color="000000" w:fill="CCFFFF"/>
            <w:noWrap/>
            <w:vAlign w:val="bottom"/>
            <w:hideMark/>
          </w:tcPr>
          <w:p w14:paraId="3D2840FB" w14:textId="77777777" w:rsidR="00196B4A" w:rsidRPr="00196B4A" w:rsidRDefault="00196B4A" w:rsidP="00196B4A">
            <w:pPr>
              <w:jc w:val="right"/>
              <w:rPr>
                <w:rFonts w:ascii="Arial" w:hAnsi="Arial"/>
                <w:i/>
                <w:iCs/>
                <w:sz w:val="20"/>
                <w:szCs w:val="20"/>
              </w:rPr>
            </w:pPr>
            <w:r w:rsidRPr="00196B4A">
              <w:rPr>
                <w:rFonts w:ascii="Arial" w:hAnsi="Arial"/>
                <w:i/>
                <w:iCs/>
                <w:sz w:val="20"/>
                <w:szCs w:val="20"/>
              </w:rPr>
              <w:t>10BT</w:t>
            </w:r>
          </w:p>
        </w:tc>
        <w:tc>
          <w:tcPr>
            <w:tcW w:w="810" w:type="dxa"/>
            <w:tcBorders>
              <w:top w:val="nil"/>
              <w:left w:val="nil"/>
              <w:bottom w:val="single" w:sz="4" w:space="0" w:color="C0C0C0"/>
              <w:right w:val="nil"/>
            </w:tcBorders>
            <w:shd w:val="clear" w:color="000000" w:fill="CCFFFF"/>
            <w:noWrap/>
            <w:vAlign w:val="bottom"/>
            <w:hideMark/>
          </w:tcPr>
          <w:p w14:paraId="4C51B872" w14:textId="77777777" w:rsidR="00196B4A" w:rsidRPr="00196B4A" w:rsidRDefault="00196B4A" w:rsidP="00196B4A">
            <w:pPr>
              <w:jc w:val="right"/>
              <w:rPr>
                <w:rFonts w:ascii="Arial" w:hAnsi="Arial"/>
                <w:i/>
                <w:iCs/>
                <w:sz w:val="20"/>
                <w:szCs w:val="20"/>
              </w:rPr>
            </w:pPr>
            <w:r w:rsidRPr="00196B4A">
              <w:rPr>
                <w:rFonts w:ascii="Arial" w:hAnsi="Arial"/>
                <w:i/>
                <w:iCs/>
                <w:sz w:val="20"/>
                <w:szCs w:val="20"/>
              </w:rPr>
              <w:t>100BT</w:t>
            </w:r>
          </w:p>
        </w:tc>
        <w:tc>
          <w:tcPr>
            <w:tcW w:w="540" w:type="dxa"/>
            <w:tcBorders>
              <w:top w:val="nil"/>
              <w:left w:val="nil"/>
              <w:bottom w:val="single" w:sz="4" w:space="0" w:color="C0C0C0"/>
              <w:right w:val="nil"/>
            </w:tcBorders>
            <w:shd w:val="clear" w:color="000000" w:fill="CCFFFF"/>
            <w:noWrap/>
            <w:vAlign w:val="bottom"/>
            <w:hideMark/>
          </w:tcPr>
          <w:p w14:paraId="761DD064" w14:textId="0CF90BE5" w:rsidR="00196B4A" w:rsidRPr="00196B4A" w:rsidRDefault="00964898" w:rsidP="00196B4A">
            <w:pPr>
              <w:jc w:val="right"/>
              <w:rPr>
                <w:rFonts w:ascii="Arial" w:hAnsi="Arial"/>
                <w:i/>
                <w:iCs/>
                <w:sz w:val="20"/>
                <w:szCs w:val="20"/>
              </w:rPr>
            </w:pPr>
            <w:r>
              <w:rPr>
                <w:rFonts w:ascii="Arial" w:hAnsi="Arial"/>
                <w:i/>
                <w:iCs/>
                <w:sz w:val="20"/>
                <w:szCs w:val="20"/>
              </w:rPr>
              <w:t>Vid</w:t>
            </w:r>
          </w:p>
        </w:tc>
        <w:tc>
          <w:tcPr>
            <w:tcW w:w="900" w:type="dxa"/>
            <w:tcBorders>
              <w:top w:val="nil"/>
              <w:left w:val="nil"/>
              <w:bottom w:val="single" w:sz="4" w:space="0" w:color="C0C0C0"/>
              <w:right w:val="nil"/>
            </w:tcBorders>
            <w:shd w:val="clear" w:color="000000" w:fill="CCFFFF"/>
            <w:noWrap/>
            <w:vAlign w:val="bottom"/>
            <w:hideMark/>
          </w:tcPr>
          <w:p w14:paraId="70D08A81" w14:textId="77777777" w:rsidR="00196B4A" w:rsidRPr="00196B4A" w:rsidRDefault="00196B4A" w:rsidP="00196B4A">
            <w:pPr>
              <w:jc w:val="right"/>
              <w:rPr>
                <w:rFonts w:ascii="Arial" w:hAnsi="Arial"/>
                <w:i/>
                <w:iCs/>
                <w:sz w:val="20"/>
                <w:szCs w:val="20"/>
              </w:rPr>
            </w:pPr>
            <w:r w:rsidRPr="00196B4A">
              <w:rPr>
                <w:rFonts w:ascii="Arial" w:hAnsi="Arial"/>
                <w:i/>
                <w:iCs/>
                <w:sz w:val="20"/>
                <w:szCs w:val="20"/>
              </w:rPr>
              <w:t>110vac</w:t>
            </w:r>
          </w:p>
        </w:tc>
        <w:tc>
          <w:tcPr>
            <w:tcW w:w="720" w:type="dxa"/>
            <w:tcBorders>
              <w:top w:val="nil"/>
              <w:left w:val="nil"/>
              <w:bottom w:val="single" w:sz="4" w:space="0" w:color="C0C0C0"/>
              <w:right w:val="nil"/>
            </w:tcBorders>
            <w:shd w:val="clear" w:color="000000" w:fill="CCFFFF"/>
            <w:noWrap/>
            <w:vAlign w:val="bottom"/>
            <w:hideMark/>
          </w:tcPr>
          <w:p w14:paraId="0B5E7293" w14:textId="77777777" w:rsidR="00196B4A" w:rsidRPr="00196B4A" w:rsidRDefault="00196B4A" w:rsidP="00196B4A">
            <w:pPr>
              <w:jc w:val="right"/>
              <w:rPr>
                <w:rFonts w:ascii="Arial" w:hAnsi="Arial"/>
                <w:i/>
                <w:iCs/>
                <w:sz w:val="20"/>
                <w:szCs w:val="20"/>
              </w:rPr>
            </w:pPr>
            <w:r w:rsidRPr="00196B4A">
              <w:rPr>
                <w:rFonts w:ascii="Arial" w:hAnsi="Arial"/>
                <w:i/>
                <w:iCs/>
                <w:sz w:val="20"/>
                <w:szCs w:val="20"/>
              </w:rPr>
              <w:t>240v</w:t>
            </w:r>
          </w:p>
        </w:tc>
        <w:tc>
          <w:tcPr>
            <w:tcW w:w="540" w:type="dxa"/>
            <w:tcBorders>
              <w:top w:val="nil"/>
              <w:left w:val="nil"/>
              <w:bottom w:val="single" w:sz="4" w:space="0" w:color="C0C0C0"/>
              <w:right w:val="nil"/>
            </w:tcBorders>
            <w:shd w:val="clear" w:color="000000" w:fill="CCFFFF"/>
            <w:noWrap/>
            <w:vAlign w:val="bottom"/>
            <w:hideMark/>
          </w:tcPr>
          <w:p w14:paraId="415E20AF" w14:textId="77777777" w:rsidR="00196B4A" w:rsidRPr="00196B4A" w:rsidRDefault="00196B4A" w:rsidP="00196B4A">
            <w:pPr>
              <w:jc w:val="right"/>
              <w:rPr>
                <w:rFonts w:ascii="Arial" w:hAnsi="Arial"/>
                <w:i/>
                <w:iCs/>
                <w:sz w:val="20"/>
                <w:szCs w:val="20"/>
              </w:rPr>
            </w:pPr>
            <w:r w:rsidRPr="00196B4A">
              <w:rPr>
                <w:rFonts w:ascii="Arial" w:hAnsi="Arial"/>
                <w:i/>
                <w:iCs/>
                <w:sz w:val="20"/>
                <w:szCs w:val="20"/>
              </w:rPr>
              <w:t>48v</w:t>
            </w:r>
          </w:p>
        </w:tc>
        <w:tc>
          <w:tcPr>
            <w:tcW w:w="540" w:type="dxa"/>
            <w:tcBorders>
              <w:top w:val="nil"/>
              <w:left w:val="nil"/>
              <w:bottom w:val="single" w:sz="4" w:space="0" w:color="C0C0C0"/>
              <w:right w:val="nil"/>
            </w:tcBorders>
            <w:shd w:val="clear" w:color="000000" w:fill="CCFFFF"/>
            <w:noWrap/>
            <w:vAlign w:val="bottom"/>
            <w:hideMark/>
          </w:tcPr>
          <w:p w14:paraId="5318A4A7" w14:textId="77777777" w:rsidR="00196B4A" w:rsidRPr="00196B4A" w:rsidRDefault="00196B4A" w:rsidP="00196B4A">
            <w:pPr>
              <w:jc w:val="right"/>
              <w:rPr>
                <w:rFonts w:ascii="Arial" w:hAnsi="Arial"/>
                <w:i/>
                <w:iCs/>
                <w:sz w:val="20"/>
                <w:szCs w:val="20"/>
              </w:rPr>
            </w:pPr>
            <w:r w:rsidRPr="00196B4A">
              <w:rPr>
                <w:rFonts w:ascii="Arial" w:hAnsi="Arial"/>
                <w:i/>
                <w:iCs/>
                <w:sz w:val="20"/>
                <w:szCs w:val="20"/>
              </w:rPr>
              <w:t>24v</w:t>
            </w:r>
          </w:p>
        </w:tc>
        <w:tc>
          <w:tcPr>
            <w:tcW w:w="540" w:type="dxa"/>
            <w:tcBorders>
              <w:top w:val="nil"/>
              <w:left w:val="nil"/>
              <w:bottom w:val="single" w:sz="4" w:space="0" w:color="C0C0C0"/>
              <w:right w:val="nil"/>
            </w:tcBorders>
            <w:shd w:val="clear" w:color="000000" w:fill="CCFFFF"/>
            <w:noWrap/>
            <w:vAlign w:val="bottom"/>
            <w:hideMark/>
          </w:tcPr>
          <w:p w14:paraId="737174A7" w14:textId="77777777" w:rsidR="00196B4A" w:rsidRPr="00196B4A" w:rsidRDefault="00196B4A" w:rsidP="00196B4A">
            <w:pPr>
              <w:jc w:val="right"/>
              <w:rPr>
                <w:rFonts w:ascii="Arial" w:hAnsi="Arial"/>
                <w:i/>
                <w:iCs/>
                <w:sz w:val="20"/>
                <w:szCs w:val="20"/>
              </w:rPr>
            </w:pPr>
            <w:r w:rsidRPr="00196B4A">
              <w:rPr>
                <w:rFonts w:ascii="Arial" w:hAnsi="Arial"/>
                <w:i/>
                <w:iCs/>
                <w:sz w:val="20"/>
                <w:szCs w:val="20"/>
              </w:rPr>
              <w:t>12v</w:t>
            </w:r>
          </w:p>
        </w:tc>
        <w:tc>
          <w:tcPr>
            <w:tcW w:w="450" w:type="dxa"/>
            <w:tcBorders>
              <w:top w:val="nil"/>
              <w:left w:val="nil"/>
              <w:bottom w:val="single" w:sz="4" w:space="0" w:color="C0C0C0"/>
              <w:right w:val="nil"/>
            </w:tcBorders>
            <w:shd w:val="clear" w:color="000000" w:fill="CCFFFF"/>
            <w:noWrap/>
            <w:vAlign w:val="bottom"/>
            <w:hideMark/>
          </w:tcPr>
          <w:p w14:paraId="629530A3" w14:textId="77777777" w:rsidR="00196B4A" w:rsidRPr="00196B4A" w:rsidRDefault="00196B4A" w:rsidP="00196B4A">
            <w:pPr>
              <w:jc w:val="right"/>
              <w:rPr>
                <w:rFonts w:ascii="Arial" w:hAnsi="Arial"/>
                <w:i/>
                <w:iCs/>
                <w:sz w:val="20"/>
                <w:szCs w:val="20"/>
              </w:rPr>
            </w:pPr>
            <w:r w:rsidRPr="00196B4A">
              <w:rPr>
                <w:rFonts w:ascii="Arial" w:hAnsi="Arial"/>
                <w:i/>
                <w:iCs/>
                <w:sz w:val="20"/>
                <w:szCs w:val="20"/>
              </w:rPr>
              <w:t>5v</w:t>
            </w:r>
          </w:p>
        </w:tc>
        <w:tc>
          <w:tcPr>
            <w:tcW w:w="810" w:type="dxa"/>
            <w:tcBorders>
              <w:top w:val="nil"/>
              <w:left w:val="nil"/>
              <w:bottom w:val="single" w:sz="4" w:space="0" w:color="C0C0C0"/>
              <w:right w:val="single" w:sz="4" w:space="0" w:color="C0C0C0"/>
            </w:tcBorders>
            <w:shd w:val="clear" w:color="000000" w:fill="CCFFFF"/>
            <w:noWrap/>
            <w:vAlign w:val="bottom"/>
            <w:hideMark/>
          </w:tcPr>
          <w:p w14:paraId="1077D4BB" w14:textId="77777777" w:rsidR="00196B4A" w:rsidRPr="00196B4A" w:rsidRDefault="00196B4A" w:rsidP="00196B4A">
            <w:pPr>
              <w:jc w:val="right"/>
              <w:rPr>
                <w:rFonts w:ascii="Arial" w:hAnsi="Arial"/>
                <w:i/>
                <w:iCs/>
                <w:sz w:val="20"/>
                <w:szCs w:val="20"/>
              </w:rPr>
            </w:pPr>
            <w:r w:rsidRPr="00196B4A">
              <w:rPr>
                <w:rFonts w:ascii="Arial" w:hAnsi="Arial"/>
                <w:i/>
                <w:iCs/>
                <w:sz w:val="20"/>
                <w:szCs w:val="20"/>
              </w:rPr>
              <w:t>Watts</w:t>
            </w:r>
          </w:p>
        </w:tc>
      </w:tr>
      <w:tr w:rsidR="00964898" w:rsidRPr="00196B4A" w14:paraId="66318A5E" w14:textId="77777777" w:rsidTr="00964898">
        <w:trPr>
          <w:trHeight w:val="240"/>
        </w:trPr>
        <w:tc>
          <w:tcPr>
            <w:tcW w:w="1062" w:type="dxa"/>
            <w:tcBorders>
              <w:top w:val="nil"/>
              <w:left w:val="single" w:sz="4" w:space="0" w:color="C0C0C0"/>
              <w:bottom w:val="single" w:sz="4" w:space="0" w:color="C0C0C0"/>
              <w:right w:val="single" w:sz="4" w:space="0" w:color="C0C0C0"/>
            </w:tcBorders>
            <w:shd w:val="clear" w:color="auto" w:fill="auto"/>
            <w:noWrap/>
            <w:vAlign w:val="bottom"/>
            <w:hideMark/>
          </w:tcPr>
          <w:p w14:paraId="14566992" w14:textId="77777777" w:rsidR="00196B4A" w:rsidRPr="00196B4A" w:rsidRDefault="00196B4A" w:rsidP="00196B4A">
            <w:pPr>
              <w:rPr>
                <w:rFonts w:ascii="Arial" w:hAnsi="Arial"/>
                <w:sz w:val="20"/>
                <w:szCs w:val="20"/>
              </w:rPr>
            </w:pPr>
            <w:proofErr w:type="spellStart"/>
            <w:proofErr w:type="gramStart"/>
            <w:r w:rsidRPr="00196B4A">
              <w:rPr>
                <w:rFonts w:ascii="Arial" w:hAnsi="Arial"/>
                <w:sz w:val="20"/>
                <w:szCs w:val="20"/>
              </w:rPr>
              <w:t>usbl</w:t>
            </w:r>
            <w:proofErr w:type="spellEnd"/>
            <w:proofErr w:type="gramEnd"/>
          </w:p>
        </w:tc>
        <w:tc>
          <w:tcPr>
            <w:tcW w:w="630" w:type="dxa"/>
            <w:tcBorders>
              <w:top w:val="nil"/>
              <w:left w:val="nil"/>
              <w:bottom w:val="single" w:sz="4" w:space="0" w:color="C0C0C0"/>
              <w:right w:val="single" w:sz="4" w:space="0" w:color="C0C0C0"/>
            </w:tcBorders>
            <w:shd w:val="clear" w:color="auto" w:fill="auto"/>
            <w:noWrap/>
            <w:vAlign w:val="bottom"/>
            <w:hideMark/>
          </w:tcPr>
          <w:p w14:paraId="521CCF2B"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630" w:type="dxa"/>
            <w:tcBorders>
              <w:top w:val="nil"/>
              <w:left w:val="nil"/>
              <w:bottom w:val="single" w:sz="4" w:space="0" w:color="C0C0C0"/>
              <w:right w:val="single" w:sz="4" w:space="0" w:color="C0C0C0"/>
            </w:tcBorders>
            <w:shd w:val="clear" w:color="auto" w:fill="auto"/>
            <w:noWrap/>
            <w:vAlign w:val="bottom"/>
            <w:hideMark/>
          </w:tcPr>
          <w:p w14:paraId="36448940"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630" w:type="dxa"/>
            <w:tcBorders>
              <w:top w:val="nil"/>
              <w:left w:val="nil"/>
              <w:bottom w:val="single" w:sz="4" w:space="0" w:color="C0C0C0"/>
              <w:right w:val="single" w:sz="4" w:space="0" w:color="C0C0C0"/>
            </w:tcBorders>
            <w:shd w:val="clear" w:color="auto" w:fill="auto"/>
            <w:noWrap/>
            <w:vAlign w:val="bottom"/>
            <w:hideMark/>
          </w:tcPr>
          <w:p w14:paraId="7E5233EA"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630" w:type="dxa"/>
            <w:tcBorders>
              <w:top w:val="nil"/>
              <w:left w:val="nil"/>
              <w:bottom w:val="single" w:sz="4" w:space="0" w:color="C0C0C0"/>
              <w:right w:val="single" w:sz="4" w:space="0" w:color="C0C0C0"/>
            </w:tcBorders>
            <w:shd w:val="clear" w:color="auto" w:fill="auto"/>
            <w:noWrap/>
            <w:vAlign w:val="bottom"/>
            <w:hideMark/>
          </w:tcPr>
          <w:p w14:paraId="329E85C7" w14:textId="77777777" w:rsidR="00196B4A" w:rsidRPr="00196B4A" w:rsidRDefault="00196B4A" w:rsidP="00196B4A">
            <w:pPr>
              <w:jc w:val="right"/>
              <w:rPr>
                <w:rFonts w:ascii="Arial" w:hAnsi="Arial"/>
                <w:sz w:val="20"/>
                <w:szCs w:val="20"/>
              </w:rPr>
            </w:pPr>
            <w:r w:rsidRPr="00196B4A">
              <w:rPr>
                <w:rFonts w:ascii="Arial" w:hAnsi="Arial"/>
                <w:sz w:val="20"/>
                <w:szCs w:val="20"/>
              </w:rPr>
              <w:t>1</w:t>
            </w:r>
          </w:p>
        </w:tc>
        <w:tc>
          <w:tcPr>
            <w:tcW w:w="720" w:type="dxa"/>
            <w:tcBorders>
              <w:top w:val="nil"/>
              <w:left w:val="nil"/>
              <w:bottom w:val="single" w:sz="4" w:space="0" w:color="C0C0C0"/>
              <w:right w:val="single" w:sz="4" w:space="0" w:color="C0C0C0"/>
            </w:tcBorders>
            <w:shd w:val="clear" w:color="auto" w:fill="auto"/>
            <w:noWrap/>
            <w:vAlign w:val="bottom"/>
            <w:hideMark/>
          </w:tcPr>
          <w:p w14:paraId="067F012F"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810" w:type="dxa"/>
            <w:tcBorders>
              <w:top w:val="nil"/>
              <w:left w:val="nil"/>
              <w:bottom w:val="single" w:sz="4" w:space="0" w:color="C0C0C0"/>
              <w:right w:val="single" w:sz="4" w:space="0" w:color="C0C0C0"/>
            </w:tcBorders>
            <w:shd w:val="clear" w:color="auto" w:fill="auto"/>
            <w:noWrap/>
            <w:vAlign w:val="bottom"/>
            <w:hideMark/>
          </w:tcPr>
          <w:p w14:paraId="515D0C0A"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540" w:type="dxa"/>
            <w:tcBorders>
              <w:top w:val="nil"/>
              <w:left w:val="nil"/>
              <w:bottom w:val="single" w:sz="4" w:space="0" w:color="C0C0C0"/>
              <w:right w:val="single" w:sz="4" w:space="0" w:color="C0C0C0"/>
            </w:tcBorders>
            <w:shd w:val="clear" w:color="auto" w:fill="auto"/>
            <w:noWrap/>
            <w:vAlign w:val="bottom"/>
            <w:hideMark/>
          </w:tcPr>
          <w:p w14:paraId="79A3BCA9"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900" w:type="dxa"/>
            <w:tcBorders>
              <w:top w:val="nil"/>
              <w:left w:val="nil"/>
              <w:bottom w:val="single" w:sz="4" w:space="0" w:color="C0C0C0"/>
              <w:right w:val="single" w:sz="4" w:space="0" w:color="C0C0C0"/>
            </w:tcBorders>
            <w:shd w:val="clear" w:color="auto" w:fill="auto"/>
            <w:noWrap/>
            <w:vAlign w:val="bottom"/>
            <w:hideMark/>
          </w:tcPr>
          <w:p w14:paraId="1989A837"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720" w:type="dxa"/>
            <w:tcBorders>
              <w:top w:val="nil"/>
              <w:left w:val="nil"/>
              <w:bottom w:val="single" w:sz="4" w:space="0" w:color="C0C0C0"/>
              <w:right w:val="single" w:sz="4" w:space="0" w:color="C0C0C0"/>
            </w:tcBorders>
            <w:shd w:val="clear" w:color="auto" w:fill="auto"/>
            <w:noWrap/>
            <w:vAlign w:val="bottom"/>
            <w:hideMark/>
          </w:tcPr>
          <w:p w14:paraId="51071388"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540" w:type="dxa"/>
            <w:tcBorders>
              <w:top w:val="nil"/>
              <w:left w:val="nil"/>
              <w:bottom w:val="single" w:sz="4" w:space="0" w:color="C0C0C0"/>
              <w:right w:val="single" w:sz="4" w:space="0" w:color="C0C0C0"/>
            </w:tcBorders>
            <w:shd w:val="clear" w:color="auto" w:fill="auto"/>
            <w:noWrap/>
            <w:vAlign w:val="bottom"/>
            <w:hideMark/>
          </w:tcPr>
          <w:p w14:paraId="1785222C"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540" w:type="dxa"/>
            <w:tcBorders>
              <w:top w:val="nil"/>
              <w:left w:val="nil"/>
              <w:bottom w:val="single" w:sz="4" w:space="0" w:color="C0C0C0"/>
              <w:right w:val="single" w:sz="4" w:space="0" w:color="C0C0C0"/>
            </w:tcBorders>
            <w:shd w:val="clear" w:color="auto" w:fill="auto"/>
            <w:noWrap/>
            <w:vAlign w:val="bottom"/>
            <w:hideMark/>
          </w:tcPr>
          <w:p w14:paraId="697CBCB0" w14:textId="77777777" w:rsidR="00196B4A" w:rsidRPr="00196B4A" w:rsidRDefault="00196B4A" w:rsidP="00196B4A">
            <w:pPr>
              <w:jc w:val="right"/>
              <w:rPr>
                <w:rFonts w:ascii="Arial" w:hAnsi="Arial"/>
                <w:sz w:val="20"/>
                <w:szCs w:val="20"/>
              </w:rPr>
            </w:pPr>
            <w:r w:rsidRPr="00196B4A">
              <w:rPr>
                <w:rFonts w:ascii="Arial" w:hAnsi="Arial"/>
                <w:sz w:val="20"/>
                <w:szCs w:val="20"/>
              </w:rPr>
              <w:t>1</w:t>
            </w:r>
          </w:p>
        </w:tc>
        <w:tc>
          <w:tcPr>
            <w:tcW w:w="540" w:type="dxa"/>
            <w:tcBorders>
              <w:top w:val="nil"/>
              <w:left w:val="nil"/>
              <w:bottom w:val="single" w:sz="4" w:space="0" w:color="C0C0C0"/>
              <w:right w:val="single" w:sz="4" w:space="0" w:color="C0C0C0"/>
            </w:tcBorders>
            <w:shd w:val="clear" w:color="auto" w:fill="auto"/>
            <w:noWrap/>
            <w:vAlign w:val="bottom"/>
            <w:hideMark/>
          </w:tcPr>
          <w:p w14:paraId="715F8972"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450" w:type="dxa"/>
            <w:tcBorders>
              <w:top w:val="nil"/>
              <w:left w:val="nil"/>
              <w:bottom w:val="single" w:sz="4" w:space="0" w:color="C0C0C0"/>
              <w:right w:val="single" w:sz="4" w:space="0" w:color="C0C0C0"/>
            </w:tcBorders>
            <w:shd w:val="clear" w:color="auto" w:fill="auto"/>
            <w:noWrap/>
            <w:vAlign w:val="bottom"/>
            <w:hideMark/>
          </w:tcPr>
          <w:p w14:paraId="7928CEA0"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810" w:type="dxa"/>
            <w:tcBorders>
              <w:top w:val="nil"/>
              <w:left w:val="nil"/>
              <w:bottom w:val="single" w:sz="4" w:space="0" w:color="C0C0C0"/>
              <w:right w:val="single" w:sz="4" w:space="0" w:color="C0C0C0"/>
            </w:tcBorders>
            <w:shd w:val="clear" w:color="auto" w:fill="auto"/>
            <w:noWrap/>
            <w:vAlign w:val="bottom"/>
            <w:hideMark/>
          </w:tcPr>
          <w:p w14:paraId="2D8BC5D7" w14:textId="77777777" w:rsidR="00196B4A" w:rsidRPr="00196B4A" w:rsidRDefault="00196B4A" w:rsidP="00196B4A">
            <w:pPr>
              <w:jc w:val="right"/>
              <w:rPr>
                <w:rFonts w:ascii="Arial" w:hAnsi="Arial"/>
                <w:sz w:val="20"/>
                <w:szCs w:val="20"/>
              </w:rPr>
            </w:pPr>
            <w:r w:rsidRPr="00196B4A">
              <w:rPr>
                <w:rFonts w:ascii="Arial" w:hAnsi="Arial"/>
                <w:sz w:val="20"/>
                <w:szCs w:val="20"/>
              </w:rPr>
              <w:t>30</w:t>
            </w:r>
          </w:p>
        </w:tc>
      </w:tr>
      <w:tr w:rsidR="00964898" w:rsidRPr="00196B4A" w14:paraId="16E758CB" w14:textId="77777777" w:rsidTr="00964898">
        <w:trPr>
          <w:trHeight w:val="240"/>
        </w:trPr>
        <w:tc>
          <w:tcPr>
            <w:tcW w:w="1062" w:type="dxa"/>
            <w:tcBorders>
              <w:top w:val="nil"/>
              <w:left w:val="single" w:sz="4" w:space="0" w:color="C0C0C0"/>
              <w:bottom w:val="single" w:sz="4" w:space="0" w:color="C0C0C0"/>
              <w:right w:val="single" w:sz="4" w:space="0" w:color="C0C0C0"/>
            </w:tcBorders>
            <w:shd w:val="clear" w:color="auto" w:fill="auto"/>
            <w:noWrap/>
            <w:vAlign w:val="bottom"/>
            <w:hideMark/>
          </w:tcPr>
          <w:p w14:paraId="15961A02" w14:textId="77777777" w:rsidR="00196B4A" w:rsidRPr="00196B4A" w:rsidRDefault="00196B4A" w:rsidP="00196B4A">
            <w:pPr>
              <w:rPr>
                <w:rFonts w:ascii="Arial" w:hAnsi="Arial"/>
                <w:sz w:val="20"/>
                <w:szCs w:val="20"/>
              </w:rPr>
            </w:pPr>
            <w:proofErr w:type="gramStart"/>
            <w:r w:rsidRPr="00196B4A">
              <w:rPr>
                <w:rFonts w:ascii="Arial" w:hAnsi="Arial"/>
                <w:sz w:val="20"/>
                <w:szCs w:val="20"/>
              </w:rPr>
              <w:t>gyro</w:t>
            </w:r>
            <w:proofErr w:type="gramEnd"/>
          </w:p>
        </w:tc>
        <w:tc>
          <w:tcPr>
            <w:tcW w:w="630" w:type="dxa"/>
            <w:tcBorders>
              <w:top w:val="nil"/>
              <w:left w:val="nil"/>
              <w:bottom w:val="single" w:sz="4" w:space="0" w:color="C0C0C0"/>
              <w:right w:val="single" w:sz="4" w:space="0" w:color="C0C0C0"/>
            </w:tcBorders>
            <w:shd w:val="clear" w:color="auto" w:fill="auto"/>
            <w:noWrap/>
            <w:vAlign w:val="bottom"/>
            <w:hideMark/>
          </w:tcPr>
          <w:p w14:paraId="3A707ABF" w14:textId="77777777" w:rsidR="00196B4A" w:rsidRPr="00196B4A" w:rsidRDefault="00196B4A" w:rsidP="00196B4A">
            <w:pPr>
              <w:jc w:val="right"/>
              <w:rPr>
                <w:rFonts w:ascii="Arial" w:hAnsi="Arial"/>
                <w:sz w:val="20"/>
                <w:szCs w:val="20"/>
              </w:rPr>
            </w:pPr>
            <w:r w:rsidRPr="00196B4A">
              <w:rPr>
                <w:rFonts w:ascii="Arial" w:hAnsi="Arial"/>
                <w:sz w:val="20"/>
                <w:szCs w:val="20"/>
              </w:rPr>
              <w:t>1</w:t>
            </w:r>
          </w:p>
        </w:tc>
        <w:tc>
          <w:tcPr>
            <w:tcW w:w="630" w:type="dxa"/>
            <w:tcBorders>
              <w:top w:val="nil"/>
              <w:left w:val="nil"/>
              <w:bottom w:val="single" w:sz="4" w:space="0" w:color="C0C0C0"/>
              <w:right w:val="single" w:sz="4" w:space="0" w:color="C0C0C0"/>
            </w:tcBorders>
            <w:shd w:val="clear" w:color="auto" w:fill="auto"/>
            <w:noWrap/>
            <w:vAlign w:val="bottom"/>
            <w:hideMark/>
          </w:tcPr>
          <w:p w14:paraId="0821B7D3"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630" w:type="dxa"/>
            <w:tcBorders>
              <w:top w:val="nil"/>
              <w:left w:val="nil"/>
              <w:bottom w:val="single" w:sz="4" w:space="0" w:color="C0C0C0"/>
              <w:right w:val="single" w:sz="4" w:space="0" w:color="C0C0C0"/>
            </w:tcBorders>
            <w:shd w:val="clear" w:color="auto" w:fill="auto"/>
            <w:noWrap/>
            <w:vAlign w:val="bottom"/>
            <w:hideMark/>
          </w:tcPr>
          <w:p w14:paraId="1095C33E"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630" w:type="dxa"/>
            <w:tcBorders>
              <w:top w:val="nil"/>
              <w:left w:val="nil"/>
              <w:bottom w:val="single" w:sz="4" w:space="0" w:color="C0C0C0"/>
              <w:right w:val="single" w:sz="4" w:space="0" w:color="C0C0C0"/>
            </w:tcBorders>
            <w:shd w:val="clear" w:color="auto" w:fill="auto"/>
            <w:noWrap/>
            <w:vAlign w:val="bottom"/>
            <w:hideMark/>
          </w:tcPr>
          <w:p w14:paraId="5C6FCDBB"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720" w:type="dxa"/>
            <w:tcBorders>
              <w:top w:val="nil"/>
              <w:left w:val="nil"/>
              <w:bottom w:val="single" w:sz="4" w:space="0" w:color="C0C0C0"/>
              <w:right w:val="single" w:sz="4" w:space="0" w:color="C0C0C0"/>
            </w:tcBorders>
            <w:shd w:val="clear" w:color="auto" w:fill="auto"/>
            <w:noWrap/>
            <w:vAlign w:val="bottom"/>
            <w:hideMark/>
          </w:tcPr>
          <w:p w14:paraId="48345F37"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810" w:type="dxa"/>
            <w:tcBorders>
              <w:top w:val="nil"/>
              <w:left w:val="nil"/>
              <w:bottom w:val="single" w:sz="4" w:space="0" w:color="C0C0C0"/>
              <w:right w:val="single" w:sz="4" w:space="0" w:color="C0C0C0"/>
            </w:tcBorders>
            <w:shd w:val="clear" w:color="auto" w:fill="auto"/>
            <w:noWrap/>
            <w:vAlign w:val="bottom"/>
            <w:hideMark/>
          </w:tcPr>
          <w:p w14:paraId="1C35AA7B"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540" w:type="dxa"/>
            <w:tcBorders>
              <w:top w:val="nil"/>
              <w:left w:val="nil"/>
              <w:bottom w:val="single" w:sz="4" w:space="0" w:color="C0C0C0"/>
              <w:right w:val="single" w:sz="4" w:space="0" w:color="C0C0C0"/>
            </w:tcBorders>
            <w:shd w:val="clear" w:color="auto" w:fill="auto"/>
            <w:noWrap/>
            <w:vAlign w:val="bottom"/>
            <w:hideMark/>
          </w:tcPr>
          <w:p w14:paraId="51DA00EE"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900" w:type="dxa"/>
            <w:tcBorders>
              <w:top w:val="nil"/>
              <w:left w:val="nil"/>
              <w:bottom w:val="single" w:sz="4" w:space="0" w:color="C0C0C0"/>
              <w:right w:val="single" w:sz="4" w:space="0" w:color="C0C0C0"/>
            </w:tcBorders>
            <w:shd w:val="clear" w:color="auto" w:fill="auto"/>
            <w:noWrap/>
            <w:vAlign w:val="bottom"/>
            <w:hideMark/>
          </w:tcPr>
          <w:p w14:paraId="336298E8"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720" w:type="dxa"/>
            <w:tcBorders>
              <w:top w:val="nil"/>
              <w:left w:val="nil"/>
              <w:bottom w:val="single" w:sz="4" w:space="0" w:color="C0C0C0"/>
              <w:right w:val="single" w:sz="4" w:space="0" w:color="C0C0C0"/>
            </w:tcBorders>
            <w:shd w:val="clear" w:color="auto" w:fill="auto"/>
            <w:noWrap/>
            <w:vAlign w:val="bottom"/>
            <w:hideMark/>
          </w:tcPr>
          <w:p w14:paraId="6890CC14"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540" w:type="dxa"/>
            <w:tcBorders>
              <w:top w:val="nil"/>
              <w:left w:val="nil"/>
              <w:bottom w:val="single" w:sz="4" w:space="0" w:color="C0C0C0"/>
              <w:right w:val="single" w:sz="4" w:space="0" w:color="C0C0C0"/>
            </w:tcBorders>
            <w:shd w:val="clear" w:color="auto" w:fill="auto"/>
            <w:noWrap/>
            <w:vAlign w:val="bottom"/>
            <w:hideMark/>
          </w:tcPr>
          <w:p w14:paraId="15F20644"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540" w:type="dxa"/>
            <w:tcBorders>
              <w:top w:val="nil"/>
              <w:left w:val="nil"/>
              <w:bottom w:val="single" w:sz="4" w:space="0" w:color="C0C0C0"/>
              <w:right w:val="single" w:sz="4" w:space="0" w:color="C0C0C0"/>
            </w:tcBorders>
            <w:shd w:val="clear" w:color="auto" w:fill="auto"/>
            <w:noWrap/>
            <w:vAlign w:val="bottom"/>
            <w:hideMark/>
          </w:tcPr>
          <w:p w14:paraId="00E720DE" w14:textId="77777777" w:rsidR="00196B4A" w:rsidRPr="00196B4A" w:rsidRDefault="00196B4A" w:rsidP="00196B4A">
            <w:pPr>
              <w:jc w:val="right"/>
              <w:rPr>
                <w:rFonts w:ascii="Arial" w:hAnsi="Arial"/>
                <w:sz w:val="20"/>
                <w:szCs w:val="20"/>
              </w:rPr>
            </w:pPr>
            <w:r w:rsidRPr="00196B4A">
              <w:rPr>
                <w:rFonts w:ascii="Arial" w:hAnsi="Arial"/>
                <w:sz w:val="20"/>
                <w:szCs w:val="20"/>
              </w:rPr>
              <w:t>1</w:t>
            </w:r>
          </w:p>
        </w:tc>
        <w:tc>
          <w:tcPr>
            <w:tcW w:w="540" w:type="dxa"/>
            <w:tcBorders>
              <w:top w:val="nil"/>
              <w:left w:val="nil"/>
              <w:bottom w:val="single" w:sz="4" w:space="0" w:color="C0C0C0"/>
              <w:right w:val="single" w:sz="4" w:space="0" w:color="C0C0C0"/>
            </w:tcBorders>
            <w:shd w:val="clear" w:color="auto" w:fill="auto"/>
            <w:noWrap/>
            <w:vAlign w:val="bottom"/>
            <w:hideMark/>
          </w:tcPr>
          <w:p w14:paraId="3DE4A709"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450" w:type="dxa"/>
            <w:tcBorders>
              <w:top w:val="nil"/>
              <w:left w:val="nil"/>
              <w:bottom w:val="single" w:sz="4" w:space="0" w:color="C0C0C0"/>
              <w:right w:val="single" w:sz="4" w:space="0" w:color="C0C0C0"/>
            </w:tcBorders>
            <w:shd w:val="clear" w:color="auto" w:fill="auto"/>
            <w:noWrap/>
            <w:vAlign w:val="bottom"/>
            <w:hideMark/>
          </w:tcPr>
          <w:p w14:paraId="07E8DB91"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810" w:type="dxa"/>
            <w:tcBorders>
              <w:top w:val="nil"/>
              <w:left w:val="nil"/>
              <w:bottom w:val="single" w:sz="4" w:space="0" w:color="C0C0C0"/>
              <w:right w:val="single" w:sz="4" w:space="0" w:color="C0C0C0"/>
            </w:tcBorders>
            <w:shd w:val="clear" w:color="auto" w:fill="auto"/>
            <w:noWrap/>
            <w:vAlign w:val="bottom"/>
            <w:hideMark/>
          </w:tcPr>
          <w:p w14:paraId="0B3BF9B5" w14:textId="77777777" w:rsidR="00196B4A" w:rsidRPr="00196B4A" w:rsidRDefault="00196B4A" w:rsidP="00196B4A">
            <w:pPr>
              <w:jc w:val="right"/>
              <w:rPr>
                <w:rFonts w:ascii="Arial" w:hAnsi="Arial"/>
                <w:sz w:val="20"/>
                <w:szCs w:val="20"/>
              </w:rPr>
            </w:pPr>
            <w:r w:rsidRPr="00196B4A">
              <w:rPr>
                <w:rFonts w:ascii="Arial" w:hAnsi="Arial"/>
                <w:sz w:val="20"/>
                <w:szCs w:val="20"/>
              </w:rPr>
              <w:t>12</w:t>
            </w:r>
          </w:p>
        </w:tc>
      </w:tr>
      <w:tr w:rsidR="00964898" w:rsidRPr="00196B4A" w14:paraId="057355AD" w14:textId="77777777" w:rsidTr="00964898">
        <w:trPr>
          <w:trHeight w:val="240"/>
        </w:trPr>
        <w:tc>
          <w:tcPr>
            <w:tcW w:w="1062" w:type="dxa"/>
            <w:tcBorders>
              <w:top w:val="nil"/>
              <w:left w:val="single" w:sz="4" w:space="0" w:color="C0C0C0"/>
              <w:bottom w:val="single" w:sz="4" w:space="0" w:color="C0C0C0"/>
              <w:right w:val="single" w:sz="4" w:space="0" w:color="C0C0C0"/>
            </w:tcBorders>
            <w:shd w:val="clear" w:color="auto" w:fill="auto"/>
            <w:noWrap/>
            <w:vAlign w:val="bottom"/>
            <w:hideMark/>
          </w:tcPr>
          <w:p w14:paraId="44461486" w14:textId="77777777" w:rsidR="00196B4A" w:rsidRPr="00196B4A" w:rsidRDefault="00196B4A" w:rsidP="00196B4A">
            <w:pPr>
              <w:rPr>
                <w:rFonts w:ascii="Arial" w:hAnsi="Arial"/>
                <w:sz w:val="20"/>
                <w:szCs w:val="20"/>
              </w:rPr>
            </w:pPr>
            <w:proofErr w:type="gramStart"/>
            <w:r w:rsidRPr="00196B4A">
              <w:rPr>
                <w:rFonts w:ascii="Arial" w:hAnsi="Arial"/>
                <w:sz w:val="20"/>
                <w:szCs w:val="20"/>
              </w:rPr>
              <w:t>sonar</w:t>
            </w:r>
            <w:proofErr w:type="gramEnd"/>
          </w:p>
        </w:tc>
        <w:tc>
          <w:tcPr>
            <w:tcW w:w="630" w:type="dxa"/>
            <w:tcBorders>
              <w:top w:val="nil"/>
              <w:left w:val="nil"/>
              <w:bottom w:val="single" w:sz="4" w:space="0" w:color="C0C0C0"/>
              <w:right w:val="single" w:sz="4" w:space="0" w:color="C0C0C0"/>
            </w:tcBorders>
            <w:shd w:val="clear" w:color="auto" w:fill="auto"/>
            <w:noWrap/>
            <w:vAlign w:val="bottom"/>
            <w:hideMark/>
          </w:tcPr>
          <w:p w14:paraId="4F8E3C09" w14:textId="77777777" w:rsidR="00196B4A" w:rsidRPr="00196B4A" w:rsidRDefault="00196B4A" w:rsidP="00196B4A">
            <w:pPr>
              <w:jc w:val="right"/>
              <w:rPr>
                <w:rFonts w:ascii="Arial" w:hAnsi="Arial"/>
                <w:sz w:val="20"/>
                <w:szCs w:val="20"/>
              </w:rPr>
            </w:pPr>
            <w:r w:rsidRPr="00196B4A">
              <w:rPr>
                <w:rFonts w:ascii="Arial" w:hAnsi="Arial"/>
                <w:sz w:val="20"/>
                <w:szCs w:val="20"/>
              </w:rPr>
              <w:t>1</w:t>
            </w:r>
          </w:p>
        </w:tc>
        <w:tc>
          <w:tcPr>
            <w:tcW w:w="630" w:type="dxa"/>
            <w:tcBorders>
              <w:top w:val="nil"/>
              <w:left w:val="nil"/>
              <w:bottom w:val="single" w:sz="4" w:space="0" w:color="C0C0C0"/>
              <w:right w:val="single" w:sz="4" w:space="0" w:color="C0C0C0"/>
            </w:tcBorders>
            <w:shd w:val="clear" w:color="auto" w:fill="auto"/>
            <w:noWrap/>
            <w:vAlign w:val="bottom"/>
            <w:hideMark/>
          </w:tcPr>
          <w:p w14:paraId="1EA1F991"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630" w:type="dxa"/>
            <w:tcBorders>
              <w:top w:val="nil"/>
              <w:left w:val="nil"/>
              <w:bottom w:val="single" w:sz="4" w:space="0" w:color="C0C0C0"/>
              <w:right w:val="single" w:sz="4" w:space="0" w:color="C0C0C0"/>
            </w:tcBorders>
            <w:shd w:val="clear" w:color="auto" w:fill="auto"/>
            <w:noWrap/>
            <w:vAlign w:val="bottom"/>
            <w:hideMark/>
          </w:tcPr>
          <w:p w14:paraId="46EFF06A"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630" w:type="dxa"/>
            <w:tcBorders>
              <w:top w:val="nil"/>
              <w:left w:val="nil"/>
              <w:bottom w:val="single" w:sz="4" w:space="0" w:color="C0C0C0"/>
              <w:right w:val="single" w:sz="4" w:space="0" w:color="C0C0C0"/>
            </w:tcBorders>
            <w:shd w:val="clear" w:color="auto" w:fill="auto"/>
            <w:noWrap/>
            <w:vAlign w:val="bottom"/>
            <w:hideMark/>
          </w:tcPr>
          <w:p w14:paraId="7DE6E9F2"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720" w:type="dxa"/>
            <w:tcBorders>
              <w:top w:val="nil"/>
              <w:left w:val="nil"/>
              <w:bottom w:val="single" w:sz="4" w:space="0" w:color="C0C0C0"/>
              <w:right w:val="single" w:sz="4" w:space="0" w:color="C0C0C0"/>
            </w:tcBorders>
            <w:shd w:val="clear" w:color="auto" w:fill="auto"/>
            <w:noWrap/>
            <w:vAlign w:val="bottom"/>
            <w:hideMark/>
          </w:tcPr>
          <w:p w14:paraId="1EA9E825"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810" w:type="dxa"/>
            <w:tcBorders>
              <w:top w:val="nil"/>
              <w:left w:val="nil"/>
              <w:bottom w:val="single" w:sz="4" w:space="0" w:color="C0C0C0"/>
              <w:right w:val="single" w:sz="4" w:space="0" w:color="C0C0C0"/>
            </w:tcBorders>
            <w:shd w:val="clear" w:color="auto" w:fill="auto"/>
            <w:noWrap/>
            <w:vAlign w:val="bottom"/>
            <w:hideMark/>
          </w:tcPr>
          <w:p w14:paraId="773B9766"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540" w:type="dxa"/>
            <w:tcBorders>
              <w:top w:val="nil"/>
              <w:left w:val="nil"/>
              <w:bottom w:val="single" w:sz="4" w:space="0" w:color="C0C0C0"/>
              <w:right w:val="single" w:sz="4" w:space="0" w:color="C0C0C0"/>
            </w:tcBorders>
            <w:shd w:val="clear" w:color="auto" w:fill="auto"/>
            <w:noWrap/>
            <w:vAlign w:val="bottom"/>
            <w:hideMark/>
          </w:tcPr>
          <w:p w14:paraId="442C1A97"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900" w:type="dxa"/>
            <w:tcBorders>
              <w:top w:val="nil"/>
              <w:left w:val="nil"/>
              <w:bottom w:val="single" w:sz="4" w:space="0" w:color="C0C0C0"/>
              <w:right w:val="single" w:sz="4" w:space="0" w:color="C0C0C0"/>
            </w:tcBorders>
            <w:shd w:val="clear" w:color="auto" w:fill="auto"/>
            <w:noWrap/>
            <w:vAlign w:val="bottom"/>
            <w:hideMark/>
          </w:tcPr>
          <w:p w14:paraId="6B04FA7B"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720" w:type="dxa"/>
            <w:tcBorders>
              <w:top w:val="nil"/>
              <w:left w:val="nil"/>
              <w:bottom w:val="single" w:sz="4" w:space="0" w:color="C0C0C0"/>
              <w:right w:val="single" w:sz="4" w:space="0" w:color="C0C0C0"/>
            </w:tcBorders>
            <w:shd w:val="clear" w:color="auto" w:fill="auto"/>
            <w:noWrap/>
            <w:vAlign w:val="bottom"/>
            <w:hideMark/>
          </w:tcPr>
          <w:p w14:paraId="390A228A"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540" w:type="dxa"/>
            <w:tcBorders>
              <w:top w:val="nil"/>
              <w:left w:val="nil"/>
              <w:bottom w:val="single" w:sz="4" w:space="0" w:color="C0C0C0"/>
              <w:right w:val="single" w:sz="4" w:space="0" w:color="C0C0C0"/>
            </w:tcBorders>
            <w:shd w:val="clear" w:color="auto" w:fill="auto"/>
            <w:noWrap/>
            <w:vAlign w:val="bottom"/>
            <w:hideMark/>
          </w:tcPr>
          <w:p w14:paraId="54DBEAAA"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540" w:type="dxa"/>
            <w:tcBorders>
              <w:top w:val="nil"/>
              <w:left w:val="nil"/>
              <w:bottom w:val="single" w:sz="4" w:space="0" w:color="C0C0C0"/>
              <w:right w:val="single" w:sz="4" w:space="0" w:color="C0C0C0"/>
            </w:tcBorders>
            <w:shd w:val="clear" w:color="auto" w:fill="auto"/>
            <w:noWrap/>
            <w:vAlign w:val="bottom"/>
            <w:hideMark/>
          </w:tcPr>
          <w:p w14:paraId="13C65021" w14:textId="77777777" w:rsidR="00196B4A" w:rsidRPr="00196B4A" w:rsidRDefault="00196B4A" w:rsidP="00196B4A">
            <w:pPr>
              <w:jc w:val="right"/>
              <w:rPr>
                <w:rFonts w:ascii="Arial" w:hAnsi="Arial"/>
                <w:sz w:val="20"/>
                <w:szCs w:val="20"/>
              </w:rPr>
            </w:pPr>
            <w:r w:rsidRPr="00196B4A">
              <w:rPr>
                <w:rFonts w:ascii="Arial" w:hAnsi="Arial"/>
                <w:sz w:val="20"/>
                <w:szCs w:val="20"/>
              </w:rPr>
              <w:t>1</w:t>
            </w:r>
          </w:p>
        </w:tc>
        <w:tc>
          <w:tcPr>
            <w:tcW w:w="540" w:type="dxa"/>
            <w:tcBorders>
              <w:top w:val="nil"/>
              <w:left w:val="nil"/>
              <w:bottom w:val="single" w:sz="4" w:space="0" w:color="C0C0C0"/>
              <w:right w:val="single" w:sz="4" w:space="0" w:color="C0C0C0"/>
            </w:tcBorders>
            <w:shd w:val="clear" w:color="auto" w:fill="auto"/>
            <w:noWrap/>
            <w:vAlign w:val="bottom"/>
            <w:hideMark/>
          </w:tcPr>
          <w:p w14:paraId="39FCC9B2"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450" w:type="dxa"/>
            <w:tcBorders>
              <w:top w:val="nil"/>
              <w:left w:val="nil"/>
              <w:bottom w:val="single" w:sz="4" w:space="0" w:color="C0C0C0"/>
              <w:right w:val="single" w:sz="4" w:space="0" w:color="C0C0C0"/>
            </w:tcBorders>
            <w:shd w:val="clear" w:color="auto" w:fill="auto"/>
            <w:noWrap/>
            <w:vAlign w:val="bottom"/>
            <w:hideMark/>
          </w:tcPr>
          <w:p w14:paraId="31D284FC"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810" w:type="dxa"/>
            <w:tcBorders>
              <w:top w:val="nil"/>
              <w:left w:val="nil"/>
              <w:bottom w:val="single" w:sz="4" w:space="0" w:color="C0C0C0"/>
              <w:right w:val="single" w:sz="4" w:space="0" w:color="C0C0C0"/>
            </w:tcBorders>
            <w:shd w:val="clear" w:color="auto" w:fill="auto"/>
            <w:noWrap/>
            <w:vAlign w:val="bottom"/>
            <w:hideMark/>
          </w:tcPr>
          <w:p w14:paraId="744490C9" w14:textId="77777777" w:rsidR="00196B4A" w:rsidRPr="00196B4A" w:rsidRDefault="00196B4A" w:rsidP="00196B4A">
            <w:pPr>
              <w:jc w:val="right"/>
              <w:rPr>
                <w:rFonts w:ascii="Arial" w:hAnsi="Arial"/>
                <w:sz w:val="20"/>
                <w:szCs w:val="20"/>
              </w:rPr>
            </w:pPr>
            <w:r w:rsidRPr="00196B4A">
              <w:rPr>
                <w:rFonts w:ascii="Arial" w:hAnsi="Arial"/>
                <w:sz w:val="20"/>
                <w:szCs w:val="20"/>
              </w:rPr>
              <w:t>24</w:t>
            </w:r>
          </w:p>
        </w:tc>
      </w:tr>
      <w:tr w:rsidR="00964898" w:rsidRPr="00196B4A" w14:paraId="78C932EF" w14:textId="77777777" w:rsidTr="00964898">
        <w:trPr>
          <w:trHeight w:val="240"/>
        </w:trPr>
        <w:tc>
          <w:tcPr>
            <w:tcW w:w="1062" w:type="dxa"/>
            <w:tcBorders>
              <w:top w:val="nil"/>
              <w:left w:val="single" w:sz="4" w:space="0" w:color="C0C0C0"/>
              <w:bottom w:val="single" w:sz="4" w:space="0" w:color="C0C0C0"/>
              <w:right w:val="single" w:sz="4" w:space="0" w:color="C0C0C0"/>
            </w:tcBorders>
            <w:shd w:val="clear" w:color="auto" w:fill="auto"/>
            <w:noWrap/>
            <w:vAlign w:val="bottom"/>
            <w:hideMark/>
          </w:tcPr>
          <w:p w14:paraId="34AA7BA1" w14:textId="77777777" w:rsidR="00196B4A" w:rsidRPr="00196B4A" w:rsidRDefault="00196B4A" w:rsidP="00196B4A">
            <w:pPr>
              <w:rPr>
                <w:rFonts w:ascii="Arial" w:hAnsi="Arial"/>
                <w:sz w:val="20"/>
                <w:szCs w:val="20"/>
              </w:rPr>
            </w:pPr>
            <w:proofErr w:type="gramStart"/>
            <w:r w:rsidRPr="00196B4A">
              <w:rPr>
                <w:rFonts w:ascii="Arial" w:hAnsi="Arial"/>
                <w:sz w:val="20"/>
                <w:szCs w:val="20"/>
              </w:rPr>
              <w:t>homer</w:t>
            </w:r>
            <w:proofErr w:type="gramEnd"/>
          </w:p>
        </w:tc>
        <w:tc>
          <w:tcPr>
            <w:tcW w:w="630" w:type="dxa"/>
            <w:tcBorders>
              <w:top w:val="nil"/>
              <w:left w:val="nil"/>
              <w:bottom w:val="single" w:sz="4" w:space="0" w:color="C0C0C0"/>
              <w:right w:val="single" w:sz="4" w:space="0" w:color="C0C0C0"/>
            </w:tcBorders>
            <w:shd w:val="clear" w:color="auto" w:fill="auto"/>
            <w:noWrap/>
            <w:vAlign w:val="bottom"/>
            <w:hideMark/>
          </w:tcPr>
          <w:p w14:paraId="0B55A8A8" w14:textId="77777777" w:rsidR="00196B4A" w:rsidRPr="00196B4A" w:rsidRDefault="00196B4A" w:rsidP="00196B4A">
            <w:pPr>
              <w:jc w:val="right"/>
              <w:rPr>
                <w:rFonts w:ascii="Arial" w:hAnsi="Arial"/>
                <w:sz w:val="20"/>
                <w:szCs w:val="20"/>
              </w:rPr>
            </w:pPr>
            <w:r w:rsidRPr="00196B4A">
              <w:rPr>
                <w:rFonts w:ascii="Arial" w:hAnsi="Arial"/>
                <w:sz w:val="20"/>
                <w:szCs w:val="20"/>
              </w:rPr>
              <w:t>1</w:t>
            </w:r>
          </w:p>
        </w:tc>
        <w:tc>
          <w:tcPr>
            <w:tcW w:w="630" w:type="dxa"/>
            <w:tcBorders>
              <w:top w:val="nil"/>
              <w:left w:val="nil"/>
              <w:bottom w:val="single" w:sz="4" w:space="0" w:color="C0C0C0"/>
              <w:right w:val="single" w:sz="4" w:space="0" w:color="C0C0C0"/>
            </w:tcBorders>
            <w:shd w:val="clear" w:color="auto" w:fill="auto"/>
            <w:noWrap/>
            <w:vAlign w:val="bottom"/>
            <w:hideMark/>
          </w:tcPr>
          <w:p w14:paraId="7033EE59"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630" w:type="dxa"/>
            <w:tcBorders>
              <w:top w:val="nil"/>
              <w:left w:val="nil"/>
              <w:bottom w:val="single" w:sz="4" w:space="0" w:color="C0C0C0"/>
              <w:right w:val="single" w:sz="4" w:space="0" w:color="C0C0C0"/>
            </w:tcBorders>
            <w:shd w:val="clear" w:color="auto" w:fill="auto"/>
            <w:noWrap/>
            <w:vAlign w:val="bottom"/>
            <w:hideMark/>
          </w:tcPr>
          <w:p w14:paraId="134BCAD0"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630" w:type="dxa"/>
            <w:tcBorders>
              <w:top w:val="nil"/>
              <w:left w:val="nil"/>
              <w:bottom w:val="single" w:sz="4" w:space="0" w:color="C0C0C0"/>
              <w:right w:val="single" w:sz="4" w:space="0" w:color="C0C0C0"/>
            </w:tcBorders>
            <w:shd w:val="clear" w:color="auto" w:fill="auto"/>
            <w:noWrap/>
            <w:vAlign w:val="bottom"/>
            <w:hideMark/>
          </w:tcPr>
          <w:p w14:paraId="5DB0586A"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720" w:type="dxa"/>
            <w:tcBorders>
              <w:top w:val="nil"/>
              <w:left w:val="nil"/>
              <w:bottom w:val="single" w:sz="4" w:space="0" w:color="C0C0C0"/>
              <w:right w:val="single" w:sz="4" w:space="0" w:color="C0C0C0"/>
            </w:tcBorders>
            <w:shd w:val="clear" w:color="auto" w:fill="auto"/>
            <w:noWrap/>
            <w:vAlign w:val="bottom"/>
            <w:hideMark/>
          </w:tcPr>
          <w:p w14:paraId="513CC5F4"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810" w:type="dxa"/>
            <w:tcBorders>
              <w:top w:val="nil"/>
              <w:left w:val="nil"/>
              <w:bottom w:val="single" w:sz="4" w:space="0" w:color="C0C0C0"/>
              <w:right w:val="single" w:sz="4" w:space="0" w:color="C0C0C0"/>
            </w:tcBorders>
            <w:shd w:val="clear" w:color="auto" w:fill="auto"/>
            <w:noWrap/>
            <w:vAlign w:val="bottom"/>
            <w:hideMark/>
          </w:tcPr>
          <w:p w14:paraId="23830D9D"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540" w:type="dxa"/>
            <w:tcBorders>
              <w:top w:val="nil"/>
              <w:left w:val="nil"/>
              <w:bottom w:val="single" w:sz="4" w:space="0" w:color="C0C0C0"/>
              <w:right w:val="single" w:sz="4" w:space="0" w:color="C0C0C0"/>
            </w:tcBorders>
            <w:shd w:val="clear" w:color="auto" w:fill="auto"/>
            <w:noWrap/>
            <w:vAlign w:val="bottom"/>
            <w:hideMark/>
          </w:tcPr>
          <w:p w14:paraId="75AE100E"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900" w:type="dxa"/>
            <w:tcBorders>
              <w:top w:val="nil"/>
              <w:left w:val="nil"/>
              <w:bottom w:val="single" w:sz="4" w:space="0" w:color="C0C0C0"/>
              <w:right w:val="single" w:sz="4" w:space="0" w:color="C0C0C0"/>
            </w:tcBorders>
            <w:shd w:val="clear" w:color="auto" w:fill="auto"/>
            <w:noWrap/>
            <w:vAlign w:val="bottom"/>
            <w:hideMark/>
          </w:tcPr>
          <w:p w14:paraId="31AAE8FD"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720" w:type="dxa"/>
            <w:tcBorders>
              <w:top w:val="nil"/>
              <w:left w:val="nil"/>
              <w:bottom w:val="single" w:sz="4" w:space="0" w:color="C0C0C0"/>
              <w:right w:val="single" w:sz="4" w:space="0" w:color="C0C0C0"/>
            </w:tcBorders>
            <w:shd w:val="clear" w:color="auto" w:fill="auto"/>
            <w:noWrap/>
            <w:vAlign w:val="bottom"/>
            <w:hideMark/>
          </w:tcPr>
          <w:p w14:paraId="04B90E27"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540" w:type="dxa"/>
            <w:tcBorders>
              <w:top w:val="nil"/>
              <w:left w:val="nil"/>
              <w:bottom w:val="single" w:sz="4" w:space="0" w:color="C0C0C0"/>
              <w:right w:val="single" w:sz="4" w:space="0" w:color="C0C0C0"/>
            </w:tcBorders>
            <w:shd w:val="clear" w:color="auto" w:fill="auto"/>
            <w:noWrap/>
            <w:vAlign w:val="bottom"/>
            <w:hideMark/>
          </w:tcPr>
          <w:p w14:paraId="4A609248"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540" w:type="dxa"/>
            <w:tcBorders>
              <w:top w:val="nil"/>
              <w:left w:val="nil"/>
              <w:bottom w:val="single" w:sz="4" w:space="0" w:color="C0C0C0"/>
              <w:right w:val="single" w:sz="4" w:space="0" w:color="C0C0C0"/>
            </w:tcBorders>
            <w:shd w:val="clear" w:color="auto" w:fill="auto"/>
            <w:noWrap/>
            <w:vAlign w:val="bottom"/>
            <w:hideMark/>
          </w:tcPr>
          <w:p w14:paraId="75D8C31F" w14:textId="77777777" w:rsidR="00196B4A" w:rsidRPr="00196B4A" w:rsidRDefault="00196B4A" w:rsidP="00196B4A">
            <w:pPr>
              <w:jc w:val="right"/>
              <w:rPr>
                <w:rFonts w:ascii="Arial" w:hAnsi="Arial"/>
                <w:sz w:val="20"/>
                <w:szCs w:val="20"/>
              </w:rPr>
            </w:pPr>
            <w:r w:rsidRPr="00196B4A">
              <w:rPr>
                <w:rFonts w:ascii="Arial" w:hAnsi="Arial"/>
                <w:sz w:val="20"/>
                <w:szCs w:val="20"/>
              </w:rPr>
              <w:t>1</w:t>
            </w:r>
          </w:p>
        </w:tc>
        <w:tc>
          <w:tcPr>
            <w:tcW w:w="540" w:type="dxa"/>
            <w:tcBorders>
              <w:top w:val="nil"/>
              <w:left w:val="nil"/>
              <w:bottom w:val="single" w:sz="4" w:space="0" w:color="C0C0C0"/>
              <w:right w:val="single" w:sz="4" w:space="0" w:color="C0C0C0"/>
            </w:tcBorders>
            <w:shd w:val="clear" w:color="auto" w:fill="auto"/>
            <w:noWrap/>
            <w:vAlign w:val="bottom"/>
            <w:hideMark/>
          </w:tcPr>
          <w:p w14:paraId="17C27CD7"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450" w:type="dxa"/>
            <w:tcBorders>
              <w:top w:val="nil"/>
              <w:left w:val="nil"/>
              <w:bottom w:val="single" w:sz="4" w:space="0" w:color="C0C0C0"/>
              <w:right w:val="single" w:sz="4" w:space="0" w:color="C0C0C0"/>
            </w:tcBorders>
            <w:shd w:val="clear" w:color="auto" w:fill="auto"/>
            <w:noWrap/>
            <w:vAlign w:val="bottom"/>
            <w:hideMark/>
          </w:tcPr>
          <w:p w14:paraId="1B3C1242"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810" w:type="dxa"/>
            <w:tcBorders>
              <w:top w:val="nil"/>
              <w:left w:val="nil"/>
              <w:bottom w:val="single" w:sz="4" w:space="0" w:color="C0C0C0"/>
              <w:right w:val="single" w:sz="4" w:space="0" w:color="C0C0C0"/>
            </w:tcBorders>
            <w:shd w:val="clear" w:color="auto" w:fill="auto"/>
            <w:noWrap/>
            <w:vAlign w:val="bottom"/>
            <w:hideMark/>
          </w:tcPr>
          <w:p w14:paraId="6A9532C2" w14:textId="77777777" w:rsidR="00196B4A" w:rsidRPr="00196B4A" w:rsidRDefault="00196B4A" w:rsidP="00196B4A">
            <w:pPr>
              <w:jc w:val="right"/>
              <w:rPr>
                <w:rFonts w:ascii="Arial" w:hAnsi="Arial"/>
                <w:sz w:val="20"/>
                <w:szCs w:val="20"/>
              </w:rPr>
            </w:pPr>
            <w:r w:rsidRPr="00196B4A">
              <w:rPr>
                <w:rFonts w:ascii="Arial" w:hAnsi="Arial"/>
                <w:sz w:val="20"/>
                <w:szCs w:val="20"/>
              </w:rPr>
              <w:t>12</w:t>
            </w:r>
          </w:p>
        </w:tc>
      </w:tr>
      <w:tr w:rsidR="00964898" w:rsidRPr="00196B4A" w14:paraId="6E4E6DF9" w14:textId="77777777" w:rsidTr="00964898">
        <w:trPr>
          <w:trHeight w:val="240"/>
        </w:trPr>
        <w:tc>
          <w:tcPr>
            <w:tcW w:w="1062" w:type="dxa"/>
            <w:tcBorders>
              <w:top w:val="nil"/>
              <w:left w:val="single" w:sz="4" w:space="0" w:color="C0C0C0"/>
              <w:bottom w:val="single" w:sz="4" w:space="0" w:color="C0C0C0"/>
              <w:right w:val="single" w:sz="4" w:space="0" w:color="C0C0C0"/>
            </w:tcBorders>
            <w:shd w:val="clear" w:color="auto" w:fill="auto"/>
            <w:noWrap/>
            <w:vAlign w:val="bottom"/>
            <w:hideMark/>
          </w:tcPr>
          <w:p w14:paraId="59B401B2" w14:textId="77777777" w:rsidR="00196B4A" w:rsidRPr="00196B4A" w:rsidRDefault="00196B4A" w:rsidP="00196B4A">
            <w:pPr>
              <w:rPr>
                <w:rFonts w:ascii="Arial" w:hAnsi="Arial"/>
                <w:sz w:val="20"/>
                <w:szCs w:val="20"/>
              </w:rPr>
            </w:pPr>
            <w:proofErr w:type="spellStart"/>
            <w:proofErr w:type="gramStart"/>
            <w:r w:rsidRPr="00196B4A">
              <w:rPr>
                <w:rFonts w:ascii="Arial" w:hAnsi="Arial"/>
                <w:sz w:val="20"/>
                <w:szCs w:val="20"/>
              </w:rPr>
              <w:t>dvl</w:t>
            </w:r>
            <w:proofErr w:type="spellEnd"/>
            <w:proofErr w:type="gramEnd"/>
          </w:p>
        </w:tc>
        <w:tc>
          <w:tcPr>
            <w:tcW w:w="630" w:type="dxa"/>
            <w:tcBorders>
              <w:top w:val="nil"/>
              <w:left w:val="nil"/>
              <w:bottom w:val="single" w:sz="4" w:space="0" w:color="C0C0C0"/>
              <w:right w:val="single" w:sz="4" w:space="0" w:color="C0C0C0"/>
            </w:tcBorders>
            <w:shd w:val="clear" w:color="auto" w:fill="auto"/>
            <w:noWrap/>
            <w:vAlign w:val="bottom"/>
            <w:hideMark/>
          </w:tcPr>
          <w:p w14:paraId="69B1E1B4" w14:textId="77777777" w:rsidR="00196B4A" w:rsidRPr="00196B4A" w:rsidRDefault="00196B4A" w:rsidP="00196B4A">
            <w:pPr>
              <w:jc w:val="right"/>
              <w:rPr>
                <w:rFonts w:ascii="Arial" w:hAnsi="Arial"/>
                <w:sz w:val="20"/>
                <w:szCs w:val="20"/>
              </w:rPr>
            </w:pPr>
            <w:r w:rsidRPr="00196B4A">
              <w:rPr>
                <w:rFonts w:ascii="Arial" w:hAnsi="Arial"/>
                <w:sz w:val="20"/>
                <w:szCs w:val="20"/>
              </w:rPr>
              <w:t>1</w:t>
            </w:r>
          </w:p>
        </w:tc>
        <w:tc>
          <w:tcPr>
            <w:tcW w:w="630" w:type="dxa"/>
            <w:tcBorders>
              <w:top w:val="nil"/>
              <w:left w:val="nil"/>
              <w:bottom w:val="single" w:sz="4" w:space="0" w:color="C0C0C0"/>
              <w:right w:val="single" w:sz="4" w:space="0" w:color="C0C0C0"/>
            </w:tcBorders>
            <w:shd w:val="clear" w:color="auto" w:fill="auto"/>
            <w:noWrap/>
            <w:vAlign w:val="bottom"/>
            <w:hideMark/>
          </w:tcPr>
          <w:p w14:paraId="682CA0A3"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630" w:type="dxa"/>
            <w:tcBorders>
              <w:top w:val="nil"/>
              <w:left w:val="nil"/>
              <w:bottom w:val="single" w:sz="4" w:space="0" w:color="C0C0C0"/>
              <w:right w:val="single" w:sz="4" w:space="0" w:color="C0C0C0"/>
            </w:tcBorders>
            <w:shd w:val="clear" w:color="auto" w:fill="auto"/>
            <w:noWrap/>
            <w:vAlign w:val="bottom"/>
            <w:hideMark/>
          </w:tcPr>
          <w:p w14:paraId="131B7CC9"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630" w:type="dxa"/>
            <w:tcBorders>
              <w:top w:val="nil"/>
              <w:left w:val="nil"/>
              <w:bottom w:val="single" w:sz="4" w:space="0" w:color="C0C0C0"/>
              <w:right w:val="single" w:sz="4" w:space="0" w:color="C0C0C0"/>
            </w:tcBorders>
            <w:shd w:val="clear" w:color="auto" w:fill="auto"/>
            <w:noWrap/>
            <w:vAlign w:val="bottom"/>
            <w:hideMark/>
          </w:tcPr>
          <w:p w14:paraId="208EF041"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720" w:type="dxa"/>
            <w:tcBorders>
              <w:top w:val="nil"/>
              <w:left w:val="nil"/>
              <w:bottom w:val="single" w:sz="4" w:space="0" w:color="C0C0C0"/>
              <w:right w:val="single" w:sz="4" w:space="0" w:color="C0C0C0"/>
            </w:tcBorders>
            <w:shd w:val="clear" w:color="auto" w:fill="auto"/>
            <w:noWrap/>
            <w:vAlign w:val="bottom"/>
            <w:hideMark/>
          </w:tcPr>
          <w:p w14:paraId="26A3C129"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810" w:type="dxa"/>
            <w:tcBorders>
              <w:top w:val="nil"/>
              <w:left w:val="nil"/>
              <w:bottom w:val="single" w:sz="4" w:space="0" w:color="C0C0C0"/>
              <w:right w:val="single" w:sz="4" w:space="0" w:color="C0C0C0"/>
            </w:tcBorders>
            <w:shd w:val="clear" w:color="auto" w:fill="auto"/>
            <w:noWrap/>
            <w:vAlign w:val="bottom"/>
            <w:hideMark/>
          </w:tcPr>
          <w:p w14:paraId="733609AC"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540" w:type="dxa"/>
            <w:tcBorders>
              <w:top w:val="nil"/>
              <w:left w:val="nil"/>
              <w:bottom w:val="single" w:sz="4" w:space="0" w:color="C0C0C0"/>
              <w:right w:val="single" w:sz="4" w:space="0" w:color="C0C0C0"/>
            </w:tcBorders>
            <w:shd w:val="clear" w:color="auto" w:fill="auto"/>
            <w:noWrap/>
            <w:vAlign w:val="bottom"/>
            <w:hideMark/>
          </w:tcPr>
          <w:p w14:paraId="7B1E0C22"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900" w:type="dxa"/>
            <w:tcBorders>
              <w:top w:val="nil"/>
              <w:left w:val="nil"/>
              <w:bottom w:val="single" w:sz="4" w:space="0" w:color="C0C0C0"/>
              <w:right w:val="single" w:sz="4" w:space="0" w:color="C0C0C0"/>
            </w:tcBorders>
            <w:shd w:val="clear" w:color="auto" w:fill="auto"/>
            <w:noWrap/>
            <w:vAlign w:val="bottom"/>
            <w:hideMark/>
          </w:tcPr>
          <w:p w14:paraId="4AC46FE8"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720" w:type="dxa"/>
            <w:tcBorders>
              <w:top w:val="nil"/>
              <w:left w:val="nil"/>
              <w:bottom w:val="single" w:sz="4" w:space="0" w:color="C0C0C0"/>
              <w:right w:val="single" w:sz="4" w:space="0" w:color="C0C0C0"/>
            </w:tcBorders>
            <w:shd w:val="clear" w:color="auto" w:fill="auto"/>
            <w:noWrap/>
            <w:vAlign w:val="bottom"/>
            <w:hideMark/>
          </w:tcPr>
          <w:p w14:paraId="6D060559"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540" w:type="dxa"/>
            <w:tcBorders>
              <w:top w:val="nil"/>
              <w:left w:val="nil"/>
              <w:bottom w:val="single" w:sz="4" w:space="0" w:color="C0C0C0"/>
              <w:right w:val="single" w:sz="4" w:space="0" w:color="C0C0C0"/>
            </w:tcBorders>
            <w:shd w:val="clear" w:color="auto" w:fill="auto"/>
            <w:noWrap/>
            <w:vAlign w:val="bottom"/>
            <w:hideMark/>
          </w:tcPr>
          <w:p w14:paraId="1B082105" w14:textId="77777777" w:rsidR="00196B4A" w:rsidRPr="00196B4A" w:rsidRDefault="00196B4A" w:rsidP="00196B4A">
            <w:pPr>
              <w:jc w:val="right"/>
              <w:rPr>
                <w:rFonts w:ascii="Arial" w:hAnsi="Arial"/>
                <w:sz w:val="20"/>
                <w:szCs w:val="20"/>
              </w:rPr>
            </w:pPr>
            <w:r w:rsidRPr="00196B4A">
              <w:rPr>
                <w:rFonts w:ascii="Arial" w:hAnsi="Arial"/>
                <w:sz w:val="20"/>
                <w:szCs w:val="20"/>
              </w:rPr>
              <w:t>1</w:t>
            </w:r>
          </w:p>
        </w:tc>
        <w:tc>
          <w:tcPr>
            <w:tcW w:w="540" w:type="dxa"/>
            <w:tcBorders>
              <w:top w:val="nil"/>
              <w:left w:val="nil"/>
              <w:bottom w:val="single" w:sz="4" w:space="0" w:color="C0C0C0"/>
              <w:right w:val="single" w:sz="4" w:space="0" w:color="C0C0C0"/>
            </w:tcBorders>
            <w:shd w:val="clear" w:color="auto" w:fill="auto"/>
            <w:noWrap/>
            <w:vAlign w:val="bottom"/>
            <w:hideMark/>
          </w:tcPr>
          <w:p w14:paraId="21E76FB2"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540" w:type="dxa"/>
            <w:tcBorders>
              <w:top w:val="nil"/>
              <w:left w:val="nil"/>
              <w:bottom w:val="single" w:sz="4" w:space="0" w:color="C0C0C0"/>
              <w:right w:val="single" w:sz="4" w:space="0" w:color="C0C0C0"/>
            </w:tcBorders>
            <w:shd w:val="clear" w:color="auto" w:fill="auto"/>
            <w:noWrap/>
            <w:vAlign w:val="bottom"/>
            <w:hideMark/>
          </w:tcPr>
          <w:p w14:paraId="46B4BFF4"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450" w:type="dxa"/>
            <w:tcBorders>
              <w:top w:val="nil"/>
              <w:left w:val="nil"/>
              <w:bottom w:val="single" w:sz="4" w:space="0" w:color="C0C0C0"/>
              <w:right w:val="single" w:sz="4" w:space="0" w:color="C0C0C0"/>
            </w:tcBorders>
            <w:shd w:val="clear" w:color="auto" w:fill="auto"/>
            <w:noWrap/>
            <w:vAlign w:val="bottom"/>
            <w:hideMark/>
          </w:tcPr>
          <w:p w14:paraId="1F34C7A3"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810" w:type="dxa"/>
            <w:tcBorders>
              <w:top w:val="nil"/>
              <w:left w:val="nil"/>
              <w:bottom w:val="single" w:sz="4" w:space="0" w:color="C0C0C0"/>
              <w:right w:val="single" w:sz="4" w:space="0" w:color="C0C0C0"/>
            </w:tcBorders>
            <w:shd w:val="clear" w:color="auto" w:fill="auto"/>
            <w:noWrap/>
            <w:vAlign w:val="bottom"/>
            <w:hideMark/>
          </w:tcPr>
          <w:p w14:paraId="46DB8371" w14:textId="77777777" w:rsidR="00196B4A" w:rsidRPr="00196B4A" w:rsidRDefault="00196B4A" w:rsidP="00196B4A">
            <w:pPr>
              <w:jc w:val="right"/>
              <w:rPr>
                <w:rFonts w:ascii="Arial" w:hAnsi="Arial"/>
                <w:sz w:val="20"/>
                <w:szCs w:val="20"/>
              </w:rPr>
            </w:pPr>
            <w:r w:rsidRPr="00196B4A">
              <w:rPr>
                <w:rFonts w:ascii="Arial" w:hAnsi="Arial"/>
                <w:sz w:val="20"/>
                <w:szCs w:val="20"/>
              </w:rPr>
              <w:t>5</w:t>
            </w:r>
          </w:p>
        </w:tc>
      </w:tr>
      <w:tr w:rsidR="00964898" w:rsidRPr="00196B4A" w14:paraId="757EC9D3" w14:textId="77777777" w:rsidTr="00964898">
        <w:trPr>
          <w:trHeight w:val="240"/>
        </w:trPr>
        <w:tc>
          <w:tcPr>
            <w:tcW w:w="1062" w:type="dxa"/>
            <w:tcBorders>
              <w:top w:val="nil"/>
              <w:left w:val="single" w:sz="4" w:space="0" w:color="C0C0C0"/>
              <w:bottom w:val="single" w:sz="4" w:space="0" w:color="C0C0C0"/>
              <w:right w:val="single" w:sz="4" w:space="0" w:color="C0C0C0"/>
            </w:tcBorders>
            <w:shd w:val="clear" w:color="auto" w:fill="auto"/>
            <w:noWrap/>
            <w:vAlign w:val="bottom"/>
            <w:hideMark/>
          </w:tcPr>
          <w:p w14:paraId="51DDE730" w14:textId="371CAD10" w:rsidR="00196B4A" w:rsidRPr="00196B4A" w:rsidRDefault="00964898" w:rsidP="00196B4A">
            <w:pPr>
              <w:rPr>
                <w:rFonts w:ascii="Arial" w:hAnsi="Arial"/>
                <w:sz w:val="20"/>
                <w:szCs w:val="20"/>
              </w:rPr>
            </w:pPr>
            <w:proofErr w:type="gramStart"/>
            <w:r>
              <w:rPr>
                <w:rFonts w:ascii="Arial" w:hAnsi="Arial"/>
                <w:sz w:val="20"/>
                <w:szCs w:val="20"/>
              </w:rPr>
              <w:t>depth</w:t>
            </w:r>
            <w:proofErr w:type="gramEnd"/>
          </w:p>
        </w:tc>
        <w:tc>
          <w:tcPr>
            <w:tcW w:w="630" w:type="dxa"/>
            <w:tcBorders>
              <w:top w:val="nil"/>
              <w:left w:val="nil"/>
              <w:bottom w:val="single" w:sz="4" w:space="0" w:color="C0C0C0"/>
              <w:right w:val="single" w:sz="4" w:space="0" w:color="C0C0C0"/>
            </w:tcBorders>
            <w:shd w:val="clear" w:color="auto" w:fill="auto"/>
            <w:noWrap/>
            <w:vAlign w:val="bottom"/>
            <w:hideMark/>
          </w:tcPr>
          <w:p w14:paraId="48FAEE7C" w14:textId="77777777" w:rsidR="00196B4A" w:rsidRPr="00196B4A" w:rsidRDefault="00196B4A" w:rsidP="00196B4A">
            <w:pPr>
              <w:jc w:val="right"/>
              <w:rPr>
                <w:rFonts w:ascii="Arial" w:hAnsi="Arial"/>
                <w:sz w:val="20"/>
                <w:szCs w:val="20"/>
              </w:rPr>
            </w:pPr>
            <w:r w:rsidRPr="00196B4A">
              <w:rPr>
                <w:rFonts w:ascii="Arial" w:hAnsi="Arial"/>
                <w:sz w:val="20"/>
                <w:szCs w:val="20"/>
              </w:rPr>
              <w:t>1</w:t>
            </w:r>
          </w:p>
        </w:tc>
        <w:tc>
          <w:tcPr>
            <w:tcW w:w="630" w:type="dxa"/>
            <w:tcBorders>
              <w:top w:val="nil"/>
              <w:left w:val="nil"/>
              <w:bottom w:val="single" w:sz="4" w:space="0" w:color="C0C0C0"/>
              <w:right w:val="single" w:sz="4" w:space="0" w:color="C0C0C0"/>
            </w:tcBorders>
            <w:shd w:val="clear" w:color="auto" w:fill="auto"/>
            <w:noWrap/>
            <w:vAlign w:val="bottom"/>
            <w:hideMark/>
          </w:tcPr>
          <w:p w14:paraId="5D9BE0EA"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630" w:type="dxa"/>
            <w:tcBorders>
              <w:top w:val="nil"/>
              <w:left w:val="nil"/>
              <w:bottom w:val="single" w:sz="4" w:space="0" w:color="C0C0C0"/>
              <w:right w:val="single" w:sz="4" w:space="0" w:color="C0C0C0"/>
            </w:tcBorders>
            <w:shd w:val="clear" w:color="auto" w:fill="auto"/>
            <w:noWrap/>
            <w:vAlign w:val="bottom"/>
            <w:hideMark/>
          </w:tcPr>
          <w:p w14:paraId="401050FE"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630" w:type="dxa"/>
            <w:tcBorders>
              <w:top w:val="nil"/>
              <w:left w:val="nil"/>
              <w:bottom w:val="single" w:sz="4" w:space="0" w:color="C0C0C0"/>
              <w:right w:val="single" w:sz="4" w:space="0" w:color="C0C0C0"/>
            </w:tcBorders>
            <w:shd w:val="clear" w:color="auto" w:fill="auto"/>
            <w:noWrap/>
            <w:vAlign w:val="bottom"/>
            <w:hideMark/>
          </w:tcPr>
          <w:p w14:paraId="4CFFEDE6"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720" w:type="dxa"/>
            <w:tcBorders>
              <w:top w:val="nil"/>
              <w:left w:val="nil"/>
              <w:bottom w:val="single" w:sz="4" w:space="0" w:color="C0C0C0"/>
              <w:right w:val="single" w:sz="4" w:space="0" w:color="C0C0C0"/>
            </w:tcBorders>
            <w:shd w:val="clear" w:color="auto" w:fill="auto"/>
            <w:noWrap/>
            <w:vAlign w:val="bottom"/>
            <w:hideMark/>
          </w:tcPr>
          <w:p w14:paraId="1156714A"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810" w:type="dxa"/>
            <w:tcBorders>
              <w:top w:val="nil"/>
              <w:left w:val="nil"/>
              <w:bottom w:val="single" w:sz="4" w:space="0" w:color="C0C0C0"/>
              <w:right w:val="single" w:sz="4" w:space="0" w:color="C0C0C0"/>
            </w:tcBorders>
            <w:shd w:val="clear" w:color="auto" w:fill="auto"/>
            <w:noWrap/>
            <w:vAlign w:val="bottom"/>
            <w:hideMark/>
          </w:tcPr>
          <w:p w14:paraId="3C44EA77"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540" w:type="dxa"/>
            <w:tcBorders>
              <w:top w:val="nil"/>
              <w:left w:val="nil"/>
              <w:bottom w:val="single" w:sz="4" w:space="0" w:color="C0C0C0"/>
              <w:right w:val="single" w:sz="4" w:space="0" w:color="C0C0C0"/>
            </w:tcBorders>
            <w:shd w:val="clear" w:color="auto" w:fill="auto"/>
            <w:noWrap/>
            <w:vAlign w:val="bottom"/>
            <w:hideMark/>
          </w:tcPr>
          <w:p w14:paraId="3AE3B51E"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900" w:type="dxa"/>
            <w:tcBorders>
              <w:top w:val="nil"/>
              <w:left w:val="nil"/>
              <w:bottom w:val="single" w:sz="4" w:space="0" w:color="C0C0C0"/>
              <w:right w:val="single" w:sz="4" w:space="0" w:color="C0C0C0"/>
            </w:tcBorders>
            <w:shd w:val="clear" w:color="auto" w:fill="auto"/>
            <w:noWrap/>
            <w:vAlign w:val="bottom"/>
            <w:hideMark/>
          </w:tcPr>
          <w:p w14:paraId="4CA80A3A"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720" w:type="dxa"/>
            <w:tcBorders>
              <w:top w:val="nil"/>
              <w:left w:val="nil"/>
              <w:bottom w:val="single" w:sz="4" w:space="0" w:color="C0C0C0"/>
              <w:right w:val="single" w:sz="4" w:space="0" w:color="C0C0C0"/>
            </w:tcBorders>
            <w:shd w:val="clear" w:color="auto" w:fill="auto"/>
            <w:noWrap/>
            <w:vAlign w:val="bottom"/>
            <w:hideMark/>
          </w:tcPr>
          <w:p w14:paraId="659D341A"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540" w:type="dxa"/>
            <w:tcBorders>
              <w:top w:val="nil"/>
              <w:left w:val="nil"/>
              <w:bottom w:val="single" w:sz="4" w:space="0" w:color="C0C0C0"/>
              <w:right w:val="single" w:sz="4" w:space="0" w:color="C0C0C0"/>
            </w:tcBorders>
            <w:shd w:val="clear" w:color="auto" w:fill="auto"/>
            <w:noWrap/>
            <w:vAlign w:val="bottom"/>
            <w:hideMark/>
          </w:tcPr>
          <w:p w14:paraId="5AE4ABE6"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540" w:type="dxa"/>
            <w:tcBorders>
              <w:top w:val="nil"/>
              <w:left w:val="nil"/>
              <w:bottom w:val="single" w:sz="4" w:space="0" w:color="C0C0C0"/>
              <w:right w:val="single" w:sz="4" w:space="0" w:color="C0C0C0"/>
            </w:tcBorders>
            <w:shd w:val="clear" w:color="auto" w:fill="auto"/>
            <w:noWrap/>
            <w:vAlign w:val="bottom"/>
            <w:hideMark/>
          </w:tcPr>
          <w:p w14:paraId="11A38A52" w14:textId="77777777" w:rsidR="00196B4A" w:rsidRPr="00196B4A" w:rsidRDefault="00196B4A" w:rsidP="00196B4A">
            <w:pPr>
              <w:jc w:val="right"/>
              <w:rPr>
                <w:rFonts w:ascii="Arial" w:hAnsi="Arial"/>
                <w:sz w:val="20"/>
                <w:szCs w:val="20"/>
              </w:rPr>
            </w:pPr>
            <w:r w:rsidRPr="00196B4A">
              <w:rPr>
                <w:rFonts w:ascii="Arial" w:hAnsi="Arial"/>
                <w:sz w:val="20"/>
                <w:szCs w:val="20"/>
              </w:rPr>
              <w:t>1</w:t>
            </w:r>
          </w:p>
        </w:tc>
        <w:tc>
          <w:tcPr>
            <w:tcW w:w="540" w:type="dxa"/>
            <w:tcBorders>
              <w:top w:val="nil"/>
              <w:left w:val="nil"/>
              <w:bottom w:val="single" w:sz="4" w:space="0" w:color="C0C0C0"/>
              <w:right w:val="single" w:sz="4" w:space="0" w:color="C0C0C0"/>
            </w:tcBorders>
            <w:shd w:val="clear" w:color="auto" w:fill="auto"/>
            <w:noWrap/>
            <w:vAlign w:val="bottom"/>
            <w:hideMark/>
          </w:tcPr>
          <w:p w14:paraId="49FE379E"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450" w:type="dxa"/>
            <w:tcBorders>
              <w:top w:val="nil"/>
              <w:left w:val="nil"/>
              <w:bottom w:val="single" w:sz="4" w:space="0" w:color="C0C0C0"/>
              <w:right w:val="single" w:sz="4" w:space="0" w:color="C0C0C0"/>
            </w:tcBorders>
            <w:shd w:val="clear" w:color="auto" w:fill="auto"/>
            <w:noWrap/>
            <w:vAlign w:val="bottom"/>
            <w:hideMark/>
          </w:tcPr>
          <w:p w14:paraId="38A87B58"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810" w:type="dxa"/>
            <w:tcBorders>
              <w:top w:val="nil"/>
              <w:left w:val="nil"/>
              <w:bottom w:val="single" w:sz="4" w:space="0" w:color="C0C0C0"/>
              <w:right w:val="single" w:sz="4" w:space="0" w:color="C0C0C0"/>
            </w:tcBorders>
            <w:shd w:val="clear" w:color="auto" w:fill="auto"/>
            <w:noWrap/>
            <w:vAlign w:val="bottom"/>
            <w:hideMark/>
          </w:tcPr>
          <w:p w14:paraId="3290BBBB" w14:textId="77777777" w:rsidR="00196B4A" w:rsidRPr="00196B4A" w:rsidRDefault="00196B4A" w:rsidP="00196B4A">
            <w:pPr>
              <w:jc w:val="right"/>
              <w:rPr>
                <w:rFonts w:ascii="Arial" w:hAnsi="Arial"/>
                <w:sz w:val="20"/>
                <w:szCs w:val="20"/>
              </w:rPr>
            </w:pPr>
            <w:r w:rsidRPr="00196B4A">
              <w:rPr>
                <w:rFonts w:ascii="Arial" w:hAnsi="Arial"/>
                <w:sz w:val="20"/>
                <w:szCs w:val="20"/>
              </w:rPr>
              <w:t>0.5</w:t>
            </w:r>
          </w:p>
        </w:tc>
      </w:tr>
      <w:tr w:rsidR="00964898" w:rsidRPr="00196B4A" w14:paraId="12753CD3" w14:textId="77777777" w:rsidTr="00964898">
        <w:trPr>
          <w:trHeight w:val="240"/>
        </w:trPr>
        <w:tc>
          <w:tcPr>
            <w:tcW w:w="1062" w:type="dxa"/>
            <w:tcBorders>
              <w:top w:val="nil"/>
              <w:left w:val="single" w:sz="4" w:space="0" w:color="C0C0C0"/>
              <w:bottom w:val="single" w:sz="4" w:space="0" w:color="C0C0C0"/>
              <w:right w:val="single" w:sz="4" w:space="0" w:color="C0C0C0"/>
            </w:tcBorders>
            <w:shd w:val="clear" w:color="auto" w:fill="auto"/>
            <w:noWrap/>
            <w:vAlign w:val="bottom"/>
            <w:hideMark/>
          </w:tcPr>
          <w:p w14:paraId="1C119C24" w14:textId="77777777" w:rsidR="00196B4A" w:rsidRPr="00196B4A" w:rsidRDefault="00196B4A" w:rsidP="00196B4A">
            <w:pPr>
              <w:rPr>
                <w:rFonts w:ascii="Arial" w:hAnsi="Arial"/>
                <w:sz w:val="20"/>
                <w:szCs w:val="20"/>
              </w:rPr>
            </w:pPr>
            <w:proofErr w:type="gramStart"/>
            <w:r w:rsidRPr="00196B4A">
              <w:rPr>
                <w:rFonts w:ascii="Arial" w:hAnsi="Arial"/>
                <w:sz w:val="20"/>
                <w:szCs w:val="20"/>
              </w:rPr>
              <w:t>altimeter</w:t>
            </w:r>
            <w:proofErr w:type="gramEnd"/>
          </w:p>
        </w:tc>
        <w:tc>
          <w:tcPr>
            <w:tcW w:w="630" w:type="dxa"/>
            <w:tcBorders>
              <w:top w:val="nil"/>
              <w:left w:val="nil"/>
              <w:bottom w:val="single" w:sz="4" w:space="0" w:color="C0C0C0"/>
              <w:right w:val="single" w:sz="4" w:space="0" w:color="C0C0C0"/>
            </w:tcBorders>
            <w:shd w:val="clear" w:color="auto" w:fill="auto"/>
            <w:noWrap/>
            <w:vAlign w:val="bottom"/>
            <w:hideMark/>
          </w:tcPr>
          <w:p w14:paraId="6A9FC78C" w14:textId="77777777" w:rsidR="00196B4A" w:rsidRPr="00196B4A" w:rsidRDefault="00196B4A" w:rsidP="00196B4A">
            <w:pPr>
              <w:jc w:val="right"/>
              <w:rPr>
                <w:rFonts w:ascii="Arial" w:hAnsi="Arial"/>
                <w:sz w:val="20"/>
                <w:szCs w:val="20"/>
              </w:rPr>
            </w:pPr>
            <w:r w:rsidRPr="00196B4A">
              <w:rPr>
                <w:rFonts w:ascii="Arial" w:hAnsi="Arial"/>
                <w:sz w:val="20"/>
                <w:szCs w:val="20"/>
              </w:rPr>
              <w:t>1</w:t>
            </w:r>
          </w:p>
        </w:tc>
        <w:tc>
          <w:tcPr>
            <w:tcW w:w="630" w:type="dxa"/>
            <w:tcBorders>
              <w:top w:val="nil"/>
              <w:left w:val="nil"/>
              <w:bottom w:val="single" w:sz="4" w:space="0" w:color="C0C0C0"/>
              <w:right w:val="single" w:sz="4" w:space="0" w:color="C0C0C0"/>
            </w:tcBorders>
            <w:shd w:val="clear" w:color="auto" w:fill="auto"/>
            <w:noWrap/>
            <w:vAlign w:val="bottom"/>
            <w:hideMark/>
          </w:tcPr>
          <w:p w14:paraId="0EB74817"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630" w:type="dxa"/>
            <w:tcBorders>
              <w:top w:val="nil"/>
              <w:left w:val="nil"/>
              <w:bottom w:val="single" w:sz="4" w:space="0" w:color="C0C0C0"/>
              <w:right w:val="single" w:sz="4" w:space="0" w:color="C0C0C0"/>
            </w:tcBorders>
            <w:shd w:val="clear" w:color="auto" w:fill="auto"/>
            <w:noWrap/>
            <w:vAlign w:val="bottom"/>
            <w:hideMark/>
          </w:tcPr>
          <w:p w14:paraId="285541FF"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630" w:type="dxa"/>
            <w:tcBorders>
              <w:top w:val="nil"/>
              <w:left w:val="nil"/>
              <w:bottom w:val="single" w:sz="4" w:space="0" w:color="C0C0C0"/>
              <w:right w:val="single" w:sz="4" w:space="0" w:color="C0C0C0"/>
            </w:tcBorders>
            <w:shd w:val="clear" w:color="auto" w:fill="auto"/>
            <w:noWrap/>
            <w:vAlign w:val="bottom"/>
            <w:hideMark/>
          </w:tcPr>
          <w:p w14:paraId="69D18A7B"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720" w:type="dxa"/>
            <w:tcBorders>
              <w:top w:val="nil"/>
              <w:left w:val="nil"/>
              <w:bottom w:val="single" w:sz="4" w:space="0" w:color="C0C0C0"/>
              <w:right w:val="single" w:sz="4" w:space="0" w:color="C0C0C0"/>
            </w:tcBorders>
            <w:shd w:val="clear" w:color="auto" w:fill="auto"/>
            <w:noWrap/>
            <w:vAlign w:val="bottom"/>
            <w:hideMark/>
          </w:tcPr>
          <w:p w14:paraId="26BA8F64"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810" w:type="dxa"/>
            <w:tcBorders>
              <w:top w:val="nil"/>
              <w:left w:val="nil"/>
              <w:bottom w:val="single" w:sz="4" w:space="0" w:color="C0C0C0"/>
              <w:right w:val="single" w:sz="4" w:space="0" w:color="C0C0C0"/>
            </w:tcBorders>
            <w:shd w:val="clear" w:color="auto" w:fill="auto"/>
            <w:noWrap/>
            <w:vAlign w:val="bottom"/>
            <w:hideMark/>
          </w:tcPr>
          <w:p w14:paraId="5E1BA8B9"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540" w:type="dxa"/>
            <w:tcBorders>
              <w:top w:val="nil"/>
              <w:left w:val="nil"/>
              <w:bottom w:val="single" w:sz="4" w:space="0" w:color="C0C0C0"/>
              <w:right w:val="single" w:sz="4" w:space="0" w:color="C0C0C0"/>
            </w:tcBorders>
            <w:shd w:val="clear" w:color="auto" w:fill="auto"/>
            <w:noWrap/>
            <w:vAlign w:val="bottom"/>
            <w:hideMark/>
          </w:tcPr>
          <w:p w14:paraId="6624A04A"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900" w:type="dxa"/>
            <w:tcBorders>
              <w:top w:val="nil"/>
              <w:left w:val="nil"/>
              <w:bottom w:val="single" w:sz="4" w:space="0" w:color="C0C0C0"/>
              <w:right w:val="single" w:sz="4" w:space="0" w:color="C0C0C0"/>
            </w:tcBorders>
            <w:shd w:val="clear" w:color="auto" w:fill="auto"/>
            <w:noWrap/>
            <w:vAlign w:val="bottom"/>
            <w:hideMark/>
          </w:tcPr>
          <w:p w14:paraId="262623FB"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720" w:type="dxa"/>
            <w:tcBorders>
              <w:top w:val="nil"/>
              <w:left w:val="nil"/>
              <w:bottom w:val="single" w:sz="4" w:space="0" w:color="C0C0C0"/>
              <w:right w:val="single" w:sz="4" w:space="0" w:color="C0C0C0"/>
            </w:tcBorders>
            <w:shd w:val="clear" w:color="auto" w:fill="auto"/>
            <w:noWrap/>
            <w:vAlign w:val="bottom"/>
            <w:hideMark/>
          </w:tcPr>
          <w:p w14:paraId="203F19A5"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540" w:type="dxa"/>
            <w:tcBorders>
              <w:top w:val="nil"/>
              <w:left w:val="nil"/>
              <w:bottom w:val="single" w:sz="4" w:space="0" w:color="C0C0C0"/>
              <w:right w:val="single" w:sz="4" w:space="0" w:color="C0C0C0"/>
            </w:tcBorders>
            <w:shd w:val="clear" w:color="auto" w:fill="auto"/>
            <w:noWrap/>
            <w:vAlign w:val="bottom"/>
            <w:hideMark/>
          </w:tcPr>
          <w:p w14:paraId="2FC79108"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540" w:type="dxa"/>
            <w:tcBorders>
              <w:top w:val="nil"/>
              <w:left w:val="nil"/>
              <w:bottom w:val="single" w:sz="4" w:space="0" w:color="C0C0C0"/>
              <w:right w:val="single" w:sz="4" w:space="0" w:color="C0C0C0"/>
            </w:tcBorders>
            <w:shd w:val="clear" w:color="auto" w:fill="auto"/>
            <w:noWrap/>
            <w:vAlign w:val="bottom"/>
            <w:hideMark/>
          </w:tcPr>
          <w:p w14:paraId="16139B54" w14:textId="77777777" w:rsidR="00196B4A" w:rsidRPr="00196B4A" w:rsidRDefault="00196B4A" w:rsidP="00196B4A">
            <w:pPr>
              <w:jc w:val="right"/>
              <w:rPr>
                <w:rFonts w:ascii="Arial" w:hAnsi="Arial"/>
                <w:sz w:val="20"/>
                <w:szCs w:val="20"/>
              </w:rPr>
            </w:pPr>
            <w:r w:rsidRPr="00196B4A">
              <w:rPr>
                <w:rFonts w:ascii="Arial" w:hAnsi="Arial"/>
                <w:sz w:val="20"/>
                <w:szCs w:val="20"/>
              </w:rPr>
              <w:t>1</w:t>
            </w:r>
          </w:p>
        </w:tc>
        <w:tc>
          <w:tcPr>
            <w:tcW w:w="540" w:type="dxa"/>
            <w:tcBorders>
              <w:top w:val="nil"/>
              <w:left w:val="nil"/>
              <w:bottom w:val="single" w:sz="4" w:space="0" w:color="C0C0C0"/>
              <w:right w:val="single" w:sz="4" w:space="0" w:color="C0C0C0"/>
            </w:tcBorders>
            <w:shd w:val="clear" w:color="auto" w:fill="auto"/>
            <w:noWrap/>
            <w:vAlign w:val="bottom"/>
            <w:hideMark/>
          </w:tcPr>
          <w:p w14:paraId="093A9A92"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450" w:type="dxa"/>
            <w:tcBorders>
              <w:top w:val="nil"/>
              <w:left w:val="nil"/>
              <w:bottom w:val="single" w:sz="4" w:space="0" w:color="C0C0C0"/>
              <w:right w:val="single" w:sz="4" w:space="0" w:color="C0C0C0"/>
            </w:tcBorders>
            <w:shd w:val="clear" w:color="auto" w:fill="auto"/>
            <w:noWrap/>
            <w:vAlign w:val="bottom"/>
            <w:hideMark/>
          </w:tcPr>
          <w:p w14:paraId="2848773B" w14:textId="77777777" w:rsidR="00196B4A" w:rsidRPr="00196B4A" w:rsidRDefault="00196B4A" w:rsidP="00196B4A">
            <w:pPr>
              <w:rPr>
                <w:rFonts w:ascii="Arial" w:hAnsi="Arial"/>
                <w:sz w:val="20"/>
                <w:szCs w:val="20"/>
              </w:rPr>
            </w:pPr>
            <w:r w:rsidRPr="00196B4A">
              <w:rPr>
                <w:rFonts w:ascii="Arial" w:hAnsi="Arial"/>
                <w:sz w:val="20"/>
                <w:szCs w:val="20"/>
              </w:rPr>
              <w:t> </w:t>
            </w:r>
          </w:p>
        </w:tc>
        <w:tc>
          <w:tcPr>
            <w:tcW w:w="810" w:type="dxa"/>
            <w:tcBorders>
              <w:top w:val="nil"/>
              <w:left w:val="nil"/>
              <w:bottom w:val="single" w:sz="4" w:space="0" w:color="C0C0C0"/>
              <w:right w:val="single" w:sz="4" w:space="0" w:color="C0C0C0"/>
            </w:tcBorders>
            <w:shd w:val="clear" w:color="auto" w:fill="auto"/>
            <w:noWrap/>
            <w:vAlign w:val="bottom"/>
            <w:hideMark/>
          </w:tcPr>
          <w:p w14:paraId="7F12E201" w14:textId="77777777" w:rsidR="00196B4A" w:rsidRPr="00196B4A" w:rsidRDefault="00196B4A" w:rsidP="00196B4A">
            <w:pPr>
              <w:jc w:val="right"/>
              <w:rPr>
                <w:rFonts w:ascii="Arial" w:hAnsi="Arial"/>
                <w:sz w:val="20"/>
                <w:szCs w:val="20"/>
              </w:rPr>
            </w:pPr>
            <w:r w:rsidRPr="00196B4A">
              <w:rPr>
                <w:rFonts w:ascii="Arial" w:hAnsi="Arial"/>
                <w:sz w:val="20"/>
                <w:szCs w:val="20"/>
              </w:rPr>
              <w:t>6</w:t>
            </w:r>
          </w:p>
        </w:tc>
      </w:tr>
      <w:tr w:rsidR="00964898" w:rsidRPr="00196B4A" w14:paraId="3841F0CA" w14:textId="77777777" w:rsidTr="00964898">
        <w:trPr>
          <w:trHeight w:val="240"/>
        </w:trPr>
        <w:tc>
          <w:tcPr>
            <w:tcW w:w="1062" w:type="dxa"/>
            <w:tcBorders>
              <w:top w:val="nil"/>
              <w:left w:val="single" w:sz="4" w:space="0" w:color="C0C0C0"/>
              <w:bottom w:val="single" w:sz="4" w:space="0" w:color="C0C0C0"/>
              <w:right w:val="nil"/>
            </w:tcBorders>
            <w:shd w:val="clear" w:color="000000" w:fill="CCFFFF"/>
            <w:noWrap/>
            <w:vAlign w:val="bottom"/>
            <w:hideMark/>
          </w:tcPr>
          <w:p w14:paraId="36AB12E4" w14:textId="77777777" w:rsidR="00196B4A" w:rsidRPr="00196B4A" w:rsidRDefault="00196B4A" w:rsidP="00196B4A">
            <w:pPr>
              <w:jc w:val="right"/>
              <w:rPr>
                <w:rFonts w:ascii="Arial" w:hAnsi="Arial"/>
                <w:b/>
                <w:bCs/>
                <w:i/>
                <w:iCs/>
                <w:sz w:val="20"/>
                <w:szCs w:val="20"/>
              </w:rPr>
            </w:pPr>
            <w:r w:rsidRPr="00196B4A">
              <w:rPr>
                <w:rFonts w:ascii="Arial" w:hAnsi="Arial"/>
                <w:b/>
                <w:bCs/>
                <w:i/>
                <w:iCs/>
                <w:sz w:val="20"/>
                <w:szCs w:val="20"/>
              </w:rPr>
              <w:t>Total:</w:t>
            </w:r>
          </w:p>
        </w:tc>
        <w:tc>
          <w:tcPr>
            <w:tcW w:w="630" w:type="dxa"/>
            <w:tcBorders>
              <w:top w:val="nil"/>
              <w:left w:val="nil"/>
              <w:bottom w:val="single" w:sz="4" w:space="0" w:color="C0C0C0"/>
              <w:right w:val="nil"/>
            </w:tcBorders>
            <w:shd w:val="clear" w:color="000000" w:fill="CCFFFF"/>
            <w:noWrap/>
            <w:vAlign w:val="bottom"/>
            <w:hideMark/>
          </w:tcPr>
          <w:p w14:paraId="5C007D0F" w14:textId="77777777" w:rsidR="00196B4A" w:rsidRPr="00196B4A" w:rsidRDefault="00196B4A" w:rsidP="00196B4A">
            <w:pPr>
              <w:jc w:val="right"/>
              <w:rPr>
                <w:rFonts w:ascii="Arial" w:hAnsi="Arial"/>
                <w:b/>
                <w:bCs/>
                <w:i/>
                <w:iCs/>
                <w:sz w:val="20"/>
                <w:szCs w:val="20"/>
              </w:rPr>
            </w:pPr>
            <w:bookmarkStart w:id="70" w:name="RANGE!B10:O10"/>
            <w:r w:rsidRPr="00196B4A">
              <w:rPr>
                <w:rFonts w:ascii="Arial" w:hAnsi="Arial"/>
                <w:b/>
                <w:bCs/>
                <w:i/>
                <w:iCs/>
                <w:sz w:val="20"/>
                <w:szCs w:val="20"/>
              </w:rPr>
              <w:t>6</w:t>
            </w:r>
            <w:bookmarkEnd w:id="70"/>
          </w:p>
        </w:tc>
        <w:tc>
          <w:tcPr>
            <w:tcW w:w="630" w:type="dxa"/>
            <w:tcBorders>
              <w:top w:val="nil"/>
              <w:left w:val="nil"/>
              <w:bottom w:val="single" w:sz="4" w:space="0" w:color="C0C0C0"/>
              <w:right w:val="nil"/>
            </w:tcBorders>
            <w:shd w:val="clear" w:color="000000" w:fill="CCFFFF"/>
            <w:noWrap/>
            <w:vAlign w:val="bottom"/>
            <w:hideMark/>
          </w:tcPr>
          <w:p w14:paraId="19CA8630" w14:textId="77777777" w:rsidR="00196B4A" w:rsidRPr="00196B4A" w:rsidRDefault="00196B4A" w:rsidP="00196B4A">
            <w:pPr>
              <w:jc w:val="right"/>
              <w:rPr>
                <w:rFonts w:ascii="Arial" w:hAnsi="Arial"/>
                <w:b/>
                <w:bCs/>
                <w:i/>
                <w:iCs/>
                <w:sz w:val="20"/>
                <w:szCs w:val="20"/>
              </w:rPr>
            </w:pPr>
            <w:r w:rsidRPr="00196B4A">
              <w:rPr>
                <w:rFonts w:ascii="Arial" w:hAnsi="Arial"/>
                <w:b/>
                <w:bCs/>
                <w:i/>
                <w:iCs/>
                <w:sz w:val="20"/>
                <w:szCs w:val="20"/>
              </w:rPr>
              <w:t>0</w:t>
            </w:r>
          </w:p>
        </w:tc>
        <w:tc>
          <w:tcPr>
            <w:tcW w:w="630" w:type="dxa"/>
            <w:tcBorders>
              <w:top w:val="nil"/>
              <w:left w:val="nil"/>
              <w:bottom w:val="single" w:sz="4" w:space="0" w:color="C0C0C0"/>
              <w:right w:val="nil"/>
            </w:tcBorders>
            <w:shd w:val="clear" w:color="000000" w:fill="CCFFFF"/>
            <w:noWrap/>
            <w:vAlign w:val="bottom"/>
            <w:hideMark/>
          </w:tcPr>
          <w:p w14:paraId="098A9BD5" w14:textId="77777777" w:rsidR="00196B4A" w:rsidRPr="00196B4A" w:rsidRDefault="00196B4A" w:rsidP="00196B4A">
            <w:pPr>
              <w:jc w:val="right"/>
              <w:rPr>
                <w:rFonts w:ascii="Arial" w:hAnsi="Arial"/>
                <w:b/>
                <w:bCs/>
                <w:i/>
                <w:iCs/>
                <w:sz w:val="20"/>
                <w:szCs w:val="20"/>
              </w:rPr>
            </w:pPr>
            <w:r w:rsidRPr="00196B4A">
              <w:rPr>
                <w:rFonts w:ascii="Arial" w:hAnsi="Arial"/>
                <w:b/>
                <w:bCs/>
                <w:i/>
                <w:iCs/>
                <w:sz w:val="20"/>
                <w:szCs w:val="20"/>
              </w:rPr>
              <w:t>0</w:t>
            </w:r>
          </w:p>
        </w:tc>
        <w:tc>
          <w:tcPr>
            <w:tcW w:w="630" w:type="dxa"/>
            <w:tcBorders>
              <w:top w:val="nil"/>
              <w:left w:val="nil"/>
              <w:bottom w:val="single" w:sz="4" w:space="0" w:color="C0C0C0"/>
              <w:right w:val="nil"/>
            </w:tcBorders>
            <w:shd w:val="clear" w:color="000000" w:fill="CCFFFF"/>
            <w:noWrap/>
            <w:vAlign w:val="bottom"/>
            <w:hideMark/>
          </w:tcPr>
          <w:p w14:paraId="2588FD4B" w14:textId="77777777" w:rsidR="00196B4A" w:rsidRPr="00196B4A" w:rsidRDefault="00196B4A" w:rsidP="00196B4A">
            <w:pPr>
              <w:jc w:val="right"/>
              <w:rPr>
                <w:rFonts w:ascii="Arial" w:hAnsi="Arial"/>
                <w:b/>
                <w:bCs/>
                <w:i/>
                <w:iCs/>
                <w:sz w:val="20"/>
                <w:szCs w:val="20"/>
              </w:rPr>
            </w:pPr>
            <w:r w:rsidRPr="00196B4A">
              <w:rPr>
                <w:rFonts w:ascii="Arial" w:hAnsi="Arial"/>
                <w:b/>
                <w:bCs/>
                <w:i/>
                <w:iCs/>
                <w:sz w:val="20"/>
                <w:szCs w:val="20"/>
              </w:rPr>
              <w:t>1</w:t>
            </w:r>
          </w:p>
        </w:tc>
        <w:tc>
          <w:tcPr>
            <w:tcW w:w="720" w:type="dxa"/>
            <w:tcBorders>
              <w:top w:val="nil"/>
              <w:left w:val="nil"/>
              <w:bottom w:val="single" w:sz="4" w:space="0" w:color="C0C0C0"/>
              <w:right w:val="nil"/>
            </w:tcBorders>
            <w:shd w:val="clear" w:color="000000" w:fill="CCFFFF"/>
            <w:noWrap/>
            <w:vAlign w:val="bottom"/>
            <w:hideMark/>
          </w:tcPr>
          <w:p w14:paraId="1369E198" w14:textId="77777777" w:rsidR="00196B4A" w:rsidRPr="00196B4A" w:rsidRDefault="00196B4A" w:rsidP="00196B4A">
            <w:pPr>
              <w:jc w:val="right"/>
              <w:rPr>
                <w:rFonts w:ascii="Arial" w:hAnsi="Arial"/>
                <w:b/>
                <w:bCs/>
                <w:i/>
                <w:iCs/>
                <w:sz w:val="20"/>
                <w:szCs w:val="20"/>
              </w:rPr>
            </w:pPr>
            <w:r w:rsidRPr="00196B4A">
              <w:rPr>
                <w:rFonts w:ascii="Arial" w:hAnsi="Arial"/>
                <w:b/>
                <w:bCs/>
                <w:i/>
                <w:iCs/>
                <w:sz w:val="20"/>
                <w:szCs w:val="20"/>
              </w:rPr>
              <w:t>0</w:t>
            </w:r>
          </w:p>
        </w:tc>
        <w:tc>
          <w:tcPr>
            <w:tcW w:w="810" w:type="dxa"/>
            <w:tcBorders>
              <w:top w:val="nil"/>
              <w:left w:val="nil"/>
              <w:bottom w:val="single" w:sz="4" w:space="0" w:color="C0C0C0"/>
              <w:right w:val="nil"/>
            </w:tcBorders>
            <w:shd w:val="clear" w:color="000000" w:fill="CCFFFF"/>
            <w:noWrap/>
            <w:vAlign w:val="bottom"/>
            <w:hideMark/>
          </w:tcPr>
          <w:p w14:paraId="6000324C" w14:textId="77777777" w:rsidR="00196B4A" w:rsidRPr="00196B4A" w:rsidRDefault="00196B4A" w:rsidP="00196B4A">
            <w:pPr>
              <w:jc w:val="right"/>
              <w:rPr>
                <w:rFonts w:ascii="Arial" w:hAnsi="Arial"/>
                <w:b/>
                <w:bCs/>
                <w:i/>
                <w:iCs/>
                <w:sz w:val="20"/>
                <w:szCs w:val="20"/>
              </w:rPr>
            </w:pPr>
            <w:r w:rsidRPr="00196B4A">
              <w:rPr>
                <w:rFonts w:ascii="Arial" w:hAnsi="Arial"/>
                <w:b/>
                <w:bCs/>
                <w:i/>
                <w:iCs/>
                <w:sz w:val="20"/>
                <w:szCs w:val="20"/>
              </w:rPr>
              <w:t>0</w:t>
            </w:r>
          </w:p>
        </w:tc>
        <w:tc>
          <w:tcPr>
            <w:tcW w:w="540" w:type="dxa"/>
            <w:tcBorders>
              <w:top w:val="nil"/>
              <w:left w:val="nil"/>
              <w:bottom w:val="single" w:sz="4" w:space="0" w:color="C0C0C0"/>
              <w:right w:val="nil"/>
            </w:tcBorders>
            <w:shd w:val="clear" w:color="000000" w:fill="CCFFFF"/>
            <w:noWrap/>
            <w:vAlign w:val="bottom"/>
            <w:hideMark/>
          </w:tcPr>
          <w:p w14:paraId="029682A7" w14:textId="77777777" w:rsidR="00196B4A" w:rsidRPr="00196B4A" w:rsidRDefault="00196B4A" w:rsidP="00196B4A">
            <w:pPr>
              <w:jc w:val="right"/>
              <w:rPr>
                <w:rFonts w:ascii="Arial" w:hAnsi="Arial"/>
                <w:b/>
                <w:bCs/>
                <w:i/>
                <w:iCs/>
                <w:sz w:val="20"/>
                <w:szCs w:val="20"/>
              </w:rPr>
            </w:pPr>
            <w:r w:rsidRPr="00196B4A">
              <w:rPr>
                <w:rFonts w:ascii="Arial" w:hAnsi="Arial"/>
                <w:b/>
                <w:bCs/>
                <w:i/>
                <w:iCs/>
                <w:sz w:val="20"/>
                <w:szCs w:val="20"/>
              </w:rPr>
              <w:t>0</w:t>
            </w:r>
          </w:p>
        </w:tc>
        <w:tc>
          <w:tcPr>
            <w:tcW w:w="900" w:type="dxa"/>
            <w:tcBorders>
              <w:top w:val="nil"/>
              <w:left w:val="nil"/>
              <w:bottom w:val="single" w:sz="4" w:space="0" w:color="C0C0C0"/>
              <w:right w:val="nil"/>
            </w:tcBorders>
            <w:shd w:val="clear" w:color="000000" w:fill="CCFFFF"/>
            <w:noWrap/>
            <w:vAlign w:val="bottom"/>
            <w:hideMark/>
          </w:tcPr>
          <w:p w14:paraId="631EE981" w14:textId="77777777" w:rsidR="00196B4A" w:rsidRPr="00196B4A" w:rsidRDefault="00196B4A" w:rsidP="00196B4A">
            <w:pPr>
              <w:jc w:val="right"/>
              <w:rPr>
                <w:rFonts w:ascii="Arial" w:hAnsi="Arial"/>
                <w:b/>
                <w:bCs/>
                <w:i/>
                <w:iCs/>
                <w:sz w:val="20"/>
                <w:szCs w:val="20"/>
              </w:rPr>
            </w:pPr>
            <w:r w:rsidRPr="00196B4A">
              <w:rPr>
                <w:rFonts w:ascii="Arial" w:hAnsi="Arial"/>
                <w:b/>
                <w:bCs/>
                <w:i/>
                <w:iCs/>
                <w:sz w:val="20"/>
                <w:szCs w:val="20"/>
              </w:rPr>
              <w:t>0</w:t>
            </w:r>
          </w:p>
        </w:tc>
        <w:tc>
          <w:tcPr>
            <w:tcW w:w="720" w:type="dxa"/>
            <w:tcBorders>
              <w:top w:val="nil"/>
              <w:left w:val="nil"/>
              <w:bottom w:val="single" w:sz="4" w:space="0" w:color="C0C0C0"/>
              <w:right w:val="nil"/>
            </w:tcBorders>
            <w:shd w:val="clear" w:color="000000" w:fill="CCFFFF"/>
            <w:noWrap/>
            <w:vAlign w:val="bottom"/>
            <w:hideMark/>
          </w:tcPr>
          <w:p w14:paraId="33F0D37B" w14:textId="77777777" w:rsidR="00196B4A" w:rsidRPr="00196B4A" w:rsidRDefault="00196B4A" w:rsidP="00196B4A">
            <w:pPr>
              <w:jc w:val="right"/>
              <w:rPr>
                <w:rFonts w:ascii="Arial" w:hAnsi="Arial"/>
                <w:b/>
                <w:bCs/>
                <w:i/>
                <w:iCs/>
                <w:sz w:val="20"/>
                <w:szCs w:val="20"/>
              </w:rPr>
            </w:pPr>
            <w:r w:rsidRPr="00196B4A">
              <w:rPr>
                <w:rFonts w:ascii="Arial" w:hAnsi="Arial"/>
                <w:b/>
                <w:bCs/>
                <w:i/>
                <w:iCs/>
                <w:sz w:val="20"/>
                <w:szCs w:val="20"/>
              </w:rPr>
              <w:t>0</w:t>
            </w:r>
          </w:p>
        </w:tc>
        <w:tc>
          <w:tcPr>
            <w:tcW w:w="540" w:type="dxa"/>
            <w:tcBorders>
              <w:top w:val="nil"/>
              <w:left w:val="nil"/>
              <w:bottom w:val="single" w:sz="4" w:space="0" w:color="C0C0C0"/>
              <w:right w:val="nil"/>
            </w:tcBorders>
            <w:shd w:val="clear" w:color="000000" w:fill="CCFFFF"/>
            <w:noWrap/>
            <w:vAlign w:val="bottom"/>
            <w:hideMark/>
          </w:tcPr>
          <w:p w14:paraId="38EDE974" w14:textId="77777777" w:rsidR="00196B4A" w:rsidRPr="00196B4A" w:rsidRDefault="00196B4A" w:rsidP="00196B4A">
            <w:pPr>
              <w:jc w:val="right"/>
              <w:rPr>
                <w:rFonts w:ascii="Arial" w:hAnsi="Arial"/>
                <w:b/>
                <w:bCs/>
                <w:i/>
                <w:iCs/>
                <w:sz w:val="20"/>
                <w:szCs w:val="20"/>
              </w:rPr>
            </w:pPr>
            <w:r w:rsidRPr="00196B4A">
              <w:rPr>
                <w:rFonts w:ascii="Arial" w:hAnsi="Arial"/>
                <w:b/>
                <w:bCs/>
                <w:i/>
                <w:iCs/>
                <w:sz w:val="20"/>
                <w:szCs w:val="20"/>
              </w:rPr>
              <w:t>1</w:t>
            </w:r>
          </w:p>
        </w:tc>
        <w:tc>
          <w:tcPr>
            <w:tcW w:w="540" w:type="dxa"/>
            <w:tcBorders>
              <w:top w:val="nil"/>
              <w:left w:val="nil"/>
              <w:bottom w:val="single" w:sz="4" w:space="0" w:color="C0C0C0"/>
              <w:right w:val="nil"/>
            </w:tcBorders>
            <w:shd w:val="clear" w:color="000000" w:fill="CCFFFF"/>
            <w:noWrap/>
            <w:vAlign w:val="bottom"/>
            <w:hideMark/>
          </w:tcPr>
          <w:p w14:paraId="1A21E3D4" w14:textId="77777777" w:rsidR="00196B4A" w:rsidRPr="00196B4A" w:rsidRDefault="00196B4A" w:rsidP="00196B4A">
            <w:pPr>
              <w:jc w:val="right"/>
              <w:rPr>
                <w:rFonts w:ascii="Arial" w:hAnsi="Arial"/>
                <w:b/>
                <w:bCs/>
                <w:i/>
                <w:iCs/>
                <w:sz w:val="20"/>
                <w:szCs w:val="20"/>
              </w:rPr>
            </w:pPr>
            <w:r w:rsidRPr="00196B4A">
              <w:rPr>
                <w:rFonts w:ascii="Arial" w:hAnsi="Arial"/>
                <w:b/>
                <w:bCs/>
                <w:i/>
                <w:iCs/>
                <w:sz w:val="20"/>
                <w:szCs w:val="20"/>
              </w:rPr>
              <w:t>6</w:t>
            </w:r>
          </w:p>
        </w:tc>
        <w:tc>
          <w:tcPr>
            <w:tcW w:w="540" w:type="dxa"/>
            <w:tcBorders>
              <w:top w:val="nil"/>
              <w:left w:val="nil"/>
              <w:bottom w:val="single" w:sz="4" w:space="0" w:color="C0C0C0"/>
              <w:right w:val="nil"/>
            </w:tcBorders>
            <w:shd w:val="clear" w:color="000000" w:fill="CCFFFF"/>
            <w:noWrap/>
            <w:vAlign w:val="bottom"/>
            <w:hideMark/>
          </w:tcPr>
          <w:p w14:paraId="212E09F1" w14:textId="77777777" w:rsidR="00196B4A" w:rsidRPr="00196B4A" w:rsidRDefault="00196B4A" w:rsidP="00196B4A">
            <w:pPr>
              <w:jc w:val="right"/>
              <w:rPr>
                <w:rFonts w:ascii="Arial" w:hAnsi="Arial"/>
                <w:b/>
                <w:bCs/>
                <w:i/>
                <w:iCs/>
                <w:sz w:val="20"/>
                <w:szCs w:val="20"/>
              </w:rPr>
            </w:pPr>
            <w:r w:rsidRPr="00196B4A">
              <w:rPr>
                <w:rFonts w:ascii="Arial" w:hAnsi="Arial"/>
                <w:b/>
                <w:bCs/>
                <w:i/>
                <w:iCs/>
                <w:sz w:val="20"/>
                <w:szCs w:val="20"/>
              </w:rPr>
              <w:t>0</w:t>
            </w:r>
          </w:p>
        </w:tc>
        <w:tc>
          <w:tcPr>
            <w:tcW w:w="450" w:type="dxa"/>
            <w:tcBorders>
              <w:top w:val="nil"/>
              <w:left w:val="nil"/>
              <w:bottom w:val="single" w:sz="4" w:space="0" w:color="C0C0C0"/>
              <w:right w:val="nil"/>
            </w:tcBorders>
            <w:shd w:val="clear" w:color="000000" w:fill="CCFFFF"/>
            <w:noWrap/>
            <w:vAlign w:val="bottom"/>
            <w:hideMark/>
          </w:tcPr>
          <w:p w14:paraId="7E4038CA" w14:textId="77777777" w:rsidR="00196B4A" w:rsidRPr="00196B4A" w:rsidRDefault="00196B4A" w:rsidP="00196B4A">
            <w:pPr>
              <w:jc w:val="right"/>
              <w:rPr>
                <w:rFonts w:ascii="Arial" w:hAnsi="Arial"/>
                <w:b/>
                <w:bCs/>
                <w:i/>
                <w:iCs/>
                <w:sz w:val="20"/>
                <w:szCs w:val="20"/>
              </w:rPr>
            </w:pPr>
            <w:r w:rsidRPr="00196B4A">
              <w:rPr>
                <w:rFonts w:ascii="Arial" w:hAnsi="Arial"/>
                <w:b/>
                <w:bCs/>
                <w:i/>
                <w:iCs/>
                <w:sz w:val="20"/>
                <w:szCs w:val="20"/>
              </w:rPr>
              <w:t>0</w:t>
            </w:r>
          </w:p>
        </w:tc>
        <w:tc>
          <w:tcPr>
            <w:tcW w:w="810" w:type="dxa"/>
            <w:tcBorders>
              <w:top w:val="nil"/>
              <w:left w:val="nil"/>
              <w:bottom w:val="single" w:sz="4" w:space="0" w:color="C0C0C0"/>
              <w:right w:val="single" w:sz="4" w:space="0" w:color="C0C0C0"/>
            </w:tcBorders>
            <w:shd w:val="clear" w:color="000000" w:fill="CCFFFF"/>
            <w:noWrap/>
            <w:vAlign w:val="bottom"/>
            <w:hideMark/>
          </w:tcPr>
          <w:p w14:paraId="00CFA036" w14:textId="77777777" w:rsidR="00196B4A" w:rsidRPr="00196B4A" w:rsidRDefault="00196B4A" w:rsidP="00196B4A">
            <w:pPr>
              <w:jc w:val="right"/>
              <w:rPr>
                <w:rFonts w:ascii="Arial" w:hAnsi="Arial"/>
                <w:b/>
                <w:bCs/>
                <w:i/>
                <w:iCs/>
                <w:sz w:val="20"/>
                <w:szCs w:val="20"/>
              </w:rPr>
            </w:pPr>
            <w:r w:rsidRPr="00196B4A">
              <w:rPr>
                <w:rFonts w:ascii="Arial" w:hAnsi="Arial"/>
                <w:b/>
                <w:bCs/>
                <w:i/>
                <w:iCs/>
                <w:sz w:val="20"/>
                <w:szCs w:val="20"/>
              </w:rPr>
              <w:t>89.5</w:t>
            </w:r>
          </w:p>
        </w:tc>
      </w:tr>
    </w:tbl>
    <w:p w14:paraId="174EDDA2" w14:textId="20FBD537" w:rsidR="004E648E" w:rsidRDefault="004E648E" w:rsidP="00C764A8"/>
    <w:p w14:paraId="4799401B" w14:textId="77777777" w:rsidR="00D156DC" w:rsidRDefault="00D156DC" w:rsidP="004E648E">
      <w:pPr>
        <w:jc w:val="center"/>
      </w:pPr>
    </w:p>
    <w:p w14:paraId="5D3D24BF" w14:textId="77777777" w:rsidR="00EB6DBB" w:rsidRDefault="00EB6DBB" w:rsidP="00C764A8">
      <w:pPr>
        <w:pStyle w:val="Caption"/>
        <w:keepNext/>
      </w:pPr>
      <w:r>
        <w:t xml:space="preserve">Table </w:t>
      </w:r>
      <w:fldSimple w:instr=" SEQ Table \* ARABIC ">
        <w:r w:rsidR="00FA1A5A">
          <w:rPr>
            <w:noProof/>
          </w:rPr>
          <w:t>6</w:t>
        </w:r>
      </w:fldSimple>
    </w:p>
    <w:tbl>
      <w:tblPr>
        <w:tblW w:w="7601" w:type="dxa"/>
        <w:tblInd w:w="93" w:type="dxa"/>
        <w:tblLook w:val="04A0" w:firstRow="1" w:lastRow="0" w:firstColumn="1" w:lastColumn="0" w:noHBand="0" w:noVBand="1"/>
      </w:tblPr>
      <w:tblGrid>
        <w:gridCol w:w="2382"/>
        <w:gridCol w:w="583"/>
        <w:gridCol w:w="1060"/>
        <w:gridCol w:w="1028"/>
        <w:gridCol w:w="1350"/>
        <w:gridCol w:w="1205"/>
      </w:tblGrid>
      <w:tr w:rsidR="00196B4A" w:rsidRPr="00196B4A" w14:paraId="5EF91B57" w14:textId="77777777" w:rsidTr="00196B4A">
        <w:trPr>
          <w:trHeight w:val="240"/>
        </w:trPr>
        <w:tc>
          <w:tcPr>
            <w:tcW w:w="7601" w:type="dxa"/>
            <w:gridSpan w:val="6"/>
            <w:tcBorders>
              <w:top w:val="single" w:sz="4" w:space="0" w:color="C0C0C0"/>
              <w:left w:val="single" w:sz="4" w:space="0" w:color="C0C0C0"/>
              <w:bottom w:val="nil"/>
              <w:right w:val="single" w:sz="4" w:space="0" w:color="C0C0C0"/>
            </w:tcBorders>
            <w:shd w:val="clear" w:color="000000" w:fill="CCFFFF"/>
            <w:noWrap/>
            <w:vAlign w:val="bottom"/>
            <w:hideMark/>
          </w:tcPr>
          <w:p w14:paraId="2457FFB2" w14:textId="77777777" w:rsidR="00196B4A" w:rsidRPr="00196B4A" w:rsidRDefault="00196B4A" w:rsidP="00196B4A">
            <w:pPr>
              <w:jc w:val="center"/>
              <w:rPr>
                <w:rFonts w:ascii="Arial" w:hAnsi="Arial"/>
                <w:b/>
                <w:bCs/>
                <w:sz w:val="20"/>
                <w:szCs w:val="20"/>
              </w:rPr>
            </w:pPr>
            <w:r w:rsidRPr="00196B4A">
              <w:rPr>
                <w:rFonts w:ascii="Arial" w:hAnsi="Arial"/>
                <w:b/>
                <w:bCs/>
                <w:sz w:val="20"/>
                <w:szCs w:val="20"/>
              </w:rPr>
              <w:t>NAVIGATION WEIGHTS (kg)</w:t>
            </w:r>
          </w:p>
        </w:tc>
      </w:tr>
      <w:tr w:rsidR="00196B4A" w:rsidRPr="00196B4A" w14:paraId="0A6909BA" w14:textId="77777777" w:rsidTr="00196B4A">
        <w:trPr>
          <w:trHeight w:val="240"/>
        </w:trPr>
        <w:tc>
          <w:tcPr>
            <w:tcW w:w="2382" w:type="dxa"/>
            <w:tcBorders>
              <w:top w:val="nil"/>
              <w:left w:val="single" w:sz="4" w:space="0" w:color="C0C0C0"/>
              <w:bottom w:val="single" w:sz="4" w:space="0" w:color="C0C0C0"/>
              <w:right w:val="nil"/>
            </w:tcBorders>
            <w:shd w:val="clear" w:color="000000" w:fill="CCFFFF"/>
            <w:noWrap/>
            <w:vAlign w:val="bottom"/>
            <w:hideMark/>
          </w:tcPr>
          <w:p w14:paraId="159AC3FB" w14:textId="77777777" w:rsidR="00196B4A" w:rsidRPr="00196B4A" w:rsidRDefault="00196B4A" w:rsidP="00196B4A">
            <w:pPr>
              <w:rPr>
                <w:rFonts w:ascii="Arial" w:hAnsi="Arial"/>
                <w:i/>
                <w:iCs/>
                <w:sz w:val="20"/>
                <w:szCs w:val="20"/>
              </w:rPr>
            </w:pPr>
            <w:r w:rsidRPr="00196B4A">
              <w:rPr>
                <w:rFonts w:ascii="Arial" w:hAnsi="Arial"/>
                <w:i/>
                <w:iCs/>
                <w:sz w:val="20"/>
                <w:szCs w:val="20"/>
              </w:rPr>
              <w:t>Device</w:t>
            </w:r>
          </w:p>
        </w:tc>
        <w:tc>
          <w:tcPr>
            <w:tcW w:w="576" w:type="dxa"/>
            <w:tcBorders>
              <w:top w:val="nil"/>
              <w:left w:val="nil"/>
              <w:bottom w:val="single" w:sz="4" w:space="0" w:color="C0C0C0"/>
              <w:right w:val="nil"/>
            </w:tcBorders>
            <w:shd w:val="clear" w:color="000000" w:fill="CCFFFF"/>
            <w:noWrap/>
            <w:vAlign w:val="bottom"/>
            <w:hideMark/>
          </w:tcPr>
          <w:p w14:paraId="6D5D32D2" w14:textId="77777777" w:rsidR="00196B4A" w:rsidRPr="00196B4A" w:rsidRDefault="00196B4A" w:rsidP="00196B4A">
            <w:pPr>
              <w:jc w:val="right"/>
              <w:rPr>
                <w:rFonts w:ascii="Arial" w:hAnsi="Arial"/>
                <w:i/>
                <w:iCs/>
                <w:sz w:val="20"/>
                <w:szCs w:val="20"/>
              </w:rPr>
            </w:pPr>
            <w:r w:rsidRPr="00196B4A">
              <w:rPr>
                <w:rFonts w:ascii="Arial" w:hAnsi="Arial"/>
                <w:i/>
                <w:iCs/>
                <w:sz w:val="20"/>
                <w:szCs w:val="20"/>
              </w:rPr>
              <w:t>Qty.</w:t>
            </w:r>
          </w:p>
        </w:tc>
        <w:tc>
          <w:tcPr>
            <w:tcW w:w="1060" w:type="dxa"/>
            <w:tcBorders>
              <w:top w:val="nil"/>
              <w:left w:val="nil"/>
              <w:bottom w:val="single" w:sz="4" w:space="0" w:color="C0C0C0"/>
              <w:right w:val="nil"/>
            </w:tcBorders>
            <w:shd w:val="clear" w:color="000000" w:fill="CCFFFF"/>
            <w:noWrap/>
            <w:vAlign w:val="bottom"/>
            <w:hideMark/>
          </w:tcPr>
          <w:p w14:paraId="2B739CCC" w14:textId="77777777" w:rsidR="00196B4A" w:rsidRPr="00196B4A" w:rsidRDefault="00196B4A" w:rsidP="00196B4A">
            <w:pPr>
              <w:jc w:val="right"/>
              <w:rPr>
                <w:rFonts w:ascii="Arial" w:hAnsi="Arial"/>
                <w:i/>
                <w:iCs/>
                <w:sz w:val="20"/>
                <w:szCs w:val="20"/>
              </w:rPr>
            </w:pPr>
            <w:r w:rsidRPr="00196B4A">
              <w:rPr>
                <w:rFonts w:ascii="Arial" w:hAnsi="Arial"/>
                <w:i/>
                <w:iCs/>
                <w:sz w:val="20"/>
                <w:szCs w:val="20"/>
              </w:rPr>
              <w:t xml:space="preserve">In air </w:t>
            </w:r>
            <w:proofErr w:type="spellStart"/>
            <w:r w:rsidRPr="00196B4A">
              <w:rPr>
                <w:rFonts w:ascii="Arial" w:hAnsi="Arial"/>
                <w:i/>
                <w:iCs/>
                <w:sz w:val="20"/>
                <w:szCs w:val="20"/>
              </w:rPr>
              <w:t>wt</w:t>
            </w:r>
            <w:proofErr w:type="spellEnd"/>
          </w:p>
        </w:tc>
        <w:tc>
          <w:tcPr>
            <w:tcW w:w="1028" w:type="dxa"/>
            <w:tcBorders>
              <w:top w:val="nil"/>
              <w:left w:val="nil"/>
              <w:bottom w:val="single" w:sz="4" w:space="0" w:color="C0C0C0"/>
              <w:right w:val="nil"/>
            </w:tcBorders>
            <w:shd w:val="clear" w:color="000000" w:fill="CCFFFF"/>
            <w:noWrap/>
            <w:vAlign w:val="bottom"/>
            <w:hideMark/>
          </w:tcPr>
          <w:p w14:paraId="0D53175A" w14:textId="77777777" w:rsidR="00196B4A" w:rsidRPr="00196B4A" w:rsidRDefault="00196B4A" w:rsidP="00196B4A">
            <w:pPr>
              <w:jc w:val="right"/>
              <w:rPr>
                <w:rFonts w:ascii="Arial" w:hAnsi="Arial"/>
                <w:i/>
                <w:iCs/>
                <w:sz w:val="20"/>
                <w:szCs w:val="20"/>
              </w:rPr>
            </w:pPr>
            <w:r w:rsidRPr="00196B4A">
              <w:rPr>
                <w:rFonts w:ascii="Arial" w:hAnsi="Arial"/>
                <w:i/>
                <w:iCs/>
                <w:sz w:val="20"/>
                <w:szCs w:val="20"/>
              </w:rPr>
              <w:t>Air total</w:t>
            </w:r>
          </w:p>
        </w:tc>
        <w:tc>
          <w:tcPr>
            <w:tcW w:w="1350" w:type="dxa"/>
            <w:tcBorders>
              <w:top w:val="nil"/>
              <w:left w:val="nil"/>
              <w:bottom w:val="single" w:sz="4" w:space="0" w:color="C0C0C0"/>
              <w:right w:val="nil"/>
            </w:tcBorders>
            <w:shd w:val="clear" w:color="000000" w:fill="CCFFFF"/>
            <w:noWrap/>
            <w:vAlign w:val="bottom"/>
            <w:hideMark/>
          </w:tcPr>
          <w:p w14:paraId="47B397FC" w14:textId="77777777" w:rsidR="00196B4A" w:rsidRPr="00196B4A" w:rsidRDefault="00196B4A" w:rsidP="00196B4A">
            <w:pPr>
              <w:jc w:val="right"/>
              <w:rPr>
                <w:rFonts w:ascii="Arial" w:hAnsi="Arial"/>
                <w:i/>
                <w:iCs/>
                <w:sz w:val="20"/>
                <w:szCs w:val="20"/>
              </w:rPr>
            </w:pPr>
            <w:r w:rsidRPr="00196B4A">
              <w:rPr>
                <w:rFonts w:ascii="Arial" w:hAnsi="Arial"/>
                <w:i/>
                <w:iCs/>
                <w:sz w:val="20"/>
                <w:szCs w:val="20"/>
              </w:rPr>
              <w:t>In H20 wt.</w:t>
            </w:r>
          </w:p>
        </w:tc>
        <w:tc>
          <w:tcPr>
            <w:tcW w:w="1205" w:type="dxa"/>
            <w:tcBorders>
              <w:top w:val="nil"/>
              <w:left w:val="nil"/>
              <w:bottom w:val="single" w:sz="4" w:space="0" w:color="C0C0C0"/>
              <w:right w:val="single" w:sz="4" w:space="0" w:color="C0C0C0"/>
            </w:tcBorders>
            <w:shd w:val="clear" w:color="000000" w:fill="CCFFFF"/>
            <w:noWrap/>
            <w:vAlign w:val="bottom"/>
            <w:hideMark/>
          </w:tcPr>
          <w:p w14:paraId="4FDA728A" w14:textId="77777777" w:rsidR="00196B4A" w:rsidRPr="00196B4A" w:rsidRDefault="00196B4A" w:rsidP="00196B4A">
            <w:pPr>
              <w:jc w:val="right"/>
              <w:rPr>
                <w:rFonts w:ascii="Arial" w:hAnsi="Arial"/>
                <w:i/>
                <w:iCs/>
                <w:sz w:val="20"/>
                <w:szCs w:val="20"/>
              </w:rPr>
            </w:pPr>
            <w:r w:rsidRPr="00196B4A">
              <w:rPr>
                <w:rFonts w:ascii="Arial" w:hAnsi="Arial"/>
                <w:i/>
                <w:iCs/>
                <w:sz w:val="20"/>
                <w:szCs w:val="20"/>
              </w:rPr>
              <w:t>H20 total</w:t>
            </w:r>
          </w:p>
        </w:tc>
      </w:tr>
      <w:tr w:rsidR="00196B4A" w:rsidRPr="00196B4A" w14:paraId="77AEFD65" w14:textId="77777777" w:rsidTr="00196B4A">
        <w:trPr>
          <w:trHeight w:val="240"/>
        </w:trPr>
        <w:tc>
          <w:tcPr>
            <w:tcW w:w="2382" w:type="dxa"/>
            <w:tcBorders>
              <w:top w:val="nil"/>
              <w:left w:val="single" w:sz="4" w:space="0" w:color="C0C0C0"/>
              <w:bottom w:val="single" w:sz="4" w:space="0" w:color="C0C0C0"/>
              <w:right w:val="single" w:sz="4" w:space="0" w:color="C0C0C0"/>
            </w:tcBorders>
            <w:shd w:val="clear" w:color="auto" w:fill="auto"/>
            <w:noWrap/>
            <w:vAlign w:val="bottom"/>
            <w:hideMark/>
          </w:tcPr>
          <w:p w14:paraId="7AA6E621" w14:textId="77777777" w:rsidR="00196B4A" w:rsidRPr="00196B4A" w:rsidRDefault="00196B4A" w:rsidP="00196B4A">
            <w:pPr>
              <w:rPr>
                <w:rFonts w:ascii="Arial" w:hAnsi="Arial"/>
                <w:sz w:val="20"/>
                <w:szCs w:val="20"/>
              </w:rPr>
            </w:pPr>
            <w:r w:rsidRPr="00196B4A">
              <w:rPr>
                <w:rFonts w:ascii="Arial" w:hAnsi="Arial"/>
                <w:sz w:val="20"/>
                <w:szCs w:val="20"/>
              </w:rPr>
              <w:t>DVL</w:t>
            </w:r>
          </w:p>
        </w:tc>
        <w:tc>
          <w:tcPr>
            <w:tcW w:w="576" w:type="dxa"/>
            <w:tcBorders>
              <w:top w:val="nil"/>
              <w:left w:val="nil"/>
              <w:bottom w:val="single" w:sz="4" w:space="0" w:color="C0C0C0"/>
              <w:right w:val="single" w:sz="4" w:space="0" w:color="C0C0C0"/>
            </w:tcBorders>
            <w:shd w:val="clear" w:color="auto" w:fill="auto"/>
            <w:noWrap/>
            <w:vAlign w:val="bottom"/>
            <w:hideMark/>
          </w:tcPr>
          <w:p w14:paraId="6FD77DB7" w14:textId="77777777" w:rsidR="00196B4A" w:rsidRPr="00196B4A" w:rsidRDefault="00196B4A" w:rsidP="00196B4A">
            <w:pPr>
              <w:jc w:val="right"/>
              <w:rPr>
                <w:rFonts w:ascii="Arial" w:hAnsi="Arial"/>
                <w:sz w:val="20"/>
                <w:szCs w:val="20"/>
              </w:rPr>
            </w:pPr>
            <w:r w:rsidRPr="00196B4A">
              <w:rPr>
                <w:rFonts w:ascii="Arial" w:hAnsi="Arial"/>
                <w:sz w:val="20"/>
                <w:szCs w:val="20"/>
              </w:rPr>
              <w:t>1</w:t>
            </w:r>
          </w:p>
        </w:tc>
        <w:tc>
          <w:tcPr>
            <w:tcW w:w="1060" w:type="dxa"/>
            <w:tcBorders>
              <w:top w:val="nil"/>
              <w:left w:val="nil"/>
              <w:bottom w:val="single" w:sz="4" w:space="0" w:color="C0C0C0"/>
              <w:right w:val="single" w:sz="4" w:space="0" w:color="C0C0C0"/>
            </w:tcBorders>
            <w:shd w:val="clear" w:color="auto" w:fill="auto"/>
            <w:noWrap/>
            <w:vAlign w:val="bottom"/>
            <w:hideMark/>
          </w:tcPr>
          <w:p w14:paraId="38FECDE4" w14:textId="77777777" w:rsidR="00196B4A" w:rsidRPr="00196B4A" w:rsidRDefault="00196B4A" w:rsidP="00196B4A">
            <w:pPr>
              <w:jc w:val="right"/>
              <w:rPr>
                <w:rFonts w:ascii="Arial" w:hAnsi="Arial"/>
                <w:sz w:val="20"/>
                <w:szCs w:val="20"/>
              </w:rPr>
            </w:pPr>
            <w:r w:rsidRPr="00196B4A">
              <w:rPr>
                <w:rFonts w:ascii="Arial" w:hAnsi="Arial"/>
                <w:sz w:val="20"/>
                <w:szCs w:val="20"/>
              </w:rPr>
              <w:t>18</w:t>
            </w:r>
          </w:p>
        </w:tc>
        <w:tc>
          <w:tcPr>
            <w:tcW w:w="1028" w:type="dxa"/>
            <w:tcBorders>
              <w:top w:val="nil"/>
              <w:left w:val="nil"/>
              <w:bottom w:val="single" w:sz="4" w:space="0" w:color="C0C0C0"/>
              <w:right w:val="single" w:sz="4" w:space="0" w:color="C0C0C0"/>
            </w:tcBorders>
            <w:shd w:val="clear" w:color="auto" w:fill="auto"/>
            <w:noWrap/>
            <w:vAlign w:val="bottom"/>
            <w:hideMark/>
          </w:tcPr>
          <w:p w14:paraId="222D79C6" w14:textId="77777777" w:rsidR="00196B4A" w:rsidRPr="00196B4A" w:rsidRDefault="00196B4A" w:rsidP="00196B4A">
            <w:pPr>
              <w:jc w:val="right"/>
              <w:rPr>
                <w:rFonts w:ascii="Arial" w:hAnsi="Arial"/>
                <w:sz w:val="20"/>
                <w:szCs w:val="20"/>
              </w:rPr>
            </w:pPr>
            <w:bookmarkStart w:id="71" w:name="RANGE!D27:D35"/>
            <w:r w:rsidRPr="00196B4A">
              <w:rPr>
                <w:rFonts w:ascii="Arial" w:hAnsi="Arial"/>
                <w:sz w:val="20"/>
                <w:szCs w:val="20"/>
              </w:rPr>
              <w:t>18</w:t>
            </w:r>
            <w:bookmarkEnd w:id="71"/>
          </w:p>
        </w:tc>
        <w:tc>
          <w:tcPr>
            <w:tcW w:w="1350" w:type="dxa"/>
            <w:tcBorders>
              <w:top w:val="nil"/>
              <w:left w:val="nil"/>
              <w:bottom w:val="single" w:sz="4" w:space="0" w:color="C0C0C0"/>
              <w:right w:val="single" w:sz="4" w:space="0" w:color="C0C0C0"/>
            </w:tcBorders>
            <w:shd w:val="clear" w:color="auto" w:fill="auto"/>
            <w:noWrap/>
            <w:vAlign w:val="bottom"/>
            <w:hideMark/>
          </w:tcPr>
          <w:p w14:paraId="45A56185" w14:textId="77777777" w:rsidR="00196B4A" w:rsidRPr="00196B4A" w:rsidRDefault="00196B4A" w:rsidP="00196B4A">
            <w:pPr>
              <w:jc w:val="right"/>
              <w:rPr>
                <w:rFonts w:ascii="Arial" w:hAnsi="Arial"/>
                <w:sz w:val="20"/>
                <w:szCs w:val="20"/>
              </w:rPr>
            </w:pPr>
            <w:r w:rsidRPr="00196B4A">
              <w:rPr>
                <w:rFonts w:ascii="Arial" w:hAnsi="Arial"/>
                <w:sz w:val="20"/>
                <w:szCs w:val="20"/>
              </w:rPr>
              <w:t>12.1</w:t>
            </w:r>
          </w:p>
        </w:tc>
        <w:tc>
          <w:tcPr>
            <w:tcW w:w="1205" w:type="dxa"/>
            <w:tcBorders>
              <w:top w:val="nil"/>
              <w:left w:val="nil"/>
              <w:bottom w:val="single" w:sz="4" w:space="0" w:color="C0C0C0"/>
              <w:right w:val="single" w:sz="4" w:space="0" w:color="C0C0C0"/>
            </w:tcBorders>
            <w:shd w:val="clear" w:color="auto" w:fill="auto"/>
            <w:noWrap/>
            <w:vAlign w:val="bottom"/>
            <w:hideMark/>
          </w:tcPr>
          <w:p w14:paraId="749AF4D1" w14:textId="77777777" w:rsidR="00196B4A" w:rsidRPr="00196B4A" w:rsidRDefault="00196B4A" w:rsidP="00196B4A">
            <w:pPr>
              <w:jc w:val="right"/>
              <w:rPr>
                <w:rFonts w:ascii="Arial" w:hAnsi="Arial"/>
                <w:sz w:val="20"/>
                <w:szCs w:val="20"/>
              </w:rPr>
            </w:pPr>
            <w:bookmarkStart w:id="72" w:name="RANGE!F27:F35"/>
            <w:r w:rsidRPr="00196B4A">
              <w:rPr>
                <w:rFonts w:ascii="Arial" w:hAnsi="Arial"/>
                <w:sz w:val="20"/>
                <w:szCs w:val="20"/>
              </w:rPr>
              <w:t>12.1</w:t>
            </w:r>
            <w:bookmarkEnd w:id="72"/>
          </w:p>
        </w:tc>
      </w:tr>
      <w:tr w:rsidR="00196B4A" w:rsidRPr="00196B4A" w14:paraId="3C155590" w14:textId="77777777" w:rsidTr="00196B4A">
        <w:trPr>
          <w:trHeight w:val="240"/>
        </w:trPr>
        <w:tc>
          <w:tcPr>
            <w:tcW w:w="2382" w:type="dxa"/>
            <w:tcBorders>
              <w:top w:val="nil"/>
              <w:left w:val="single" w:sz="4" w:space="0" w:color="C0C0C0"/>
              <w:bottom w:val="single" w:sz="4" w:space="0" w:color="C0C0C0"/>
              <w:right w:val="single" w:sz="4" w:space="0" w:color="C0C0C0"/>
            </w:tcBorders>
            <w:shd w:val="clear" w:color="auto" w:fill="auto"/>
            <w:noWrap/>
            <w:vAlign w:val="bottom"/>
            <w:hideMark/>
          </w:tcPr>
          <w:p w14:paraId="0F3BF51E" w14:textId="77777777" w:rsidR="00196B4A" w:rsidRPr="00196B4A" w:rsidRDefault="00196B4A" w:rsidP="00196B4A">
            <w:pPr>
              <w:rPr>
                <w:rFonts w:ascii="Arial" w:hAnsi="Arial"/>
                <w:sz w:val="20"/>
                <w:szCs w:val="20"/>
              </w:rPr>
            </w:pPr>
            <w:proofErr w:type="spellStart"/>
            <w:r w:rsidRPr="00196B4A">
              <w:rPr>
                <w:rFonts w:ascii="Arial" w:hAnsi="Arial"/>
                <w:sz w:val="20"/>
                <w:szCs w:val="20"/>
              </w:rPr>
              <w:t>Octans</w:t>
            </w:r>
            <w:proofErr w:type="spellEnd"/>
          </w:p>
        </w:tc>
        <w:tc>
          <w:tcPr>
            <w:tcW w:w="576" w:type="dxa"/>
            <w:tcBorders>
              <w:top w:val="nil"/>
              <w:left w:val="nil"/>
              <w:bottom w:val="single" w:sz="4" w:space="0" w:color="C0C0C0"/>
              <w:right w:val="single" w:sz="4" w:space="0" w:color="C0C0C0"/>
            </w:tcBorders>
            <w:shd w:val="clear" w:color="auto" w:fill="auto"/>
            <w:noWrap/>
            <w:vAlign w:val="bottom"/>
            <w:hideMark/>
          </w:tcPr>
          <w:p w14:paraId="0A374942" w14:textId="77777777" w:rsidR="00196B4A" w:rsidRPr="00196B4A" w:rsidRDefault="00196B4A" w:rsidP="00196B4A">
            <w:pPr>
              <w:jc w:val="right"/>
              <w:rPr>
                <w:rFonts w:ascii="Arial" w:hAnsi="Arial"/>
                <w:sz w:val="20"/>
                <w:szCs w:val="20"/>
              </w:rPr>
            </w:pPr>
            <w:r w:rsidRPr="00196B4A">
              <w:rPr>
                <w:rFonts w:ascii="Arial" w:hAnsi="Arial"/>
                <w:sz w:val="20"/>
                <w:szCs w:val="20"/>
              </w:rPr>
              <w:t>1</w:t>
            </w:r>
          </w:p>
        </w:tc>
        <w:tc>
          <w:tcPr>
            <w:tcW w:w="1060" w:type="dxa"/>
            <w:tcBorders>
              <w:top w:val="nil"/>
              <w:left w:val="nil"/>
              <w:bottom w:val="single" w:sz="4" w:space="0" w:color="C0C0C0"/>
              <w:right w:val="single" w:sz="4" w:space="0" w:color="C0C0C0"/>
            </w:tcBorders>
            <w:shd w:val="clear" w:color="auto" w:fill="auto"/>
            <w:noWrap/>
            <w:vAlign w:val="bottom"/>
            <w:hideMark/>
          </w:tcPr>
          <w:p w14:paraId="060215CA" w14:textId="77777777" w:rsidR="00196B4A" w:rsidRPr="00196B4A" w:rsidRDefault="00196B4A" w:rsidP="00196B4A">
            <w:pPr>
              <w:jc w:val="right"/>
              <w:rPr>
                <w:rFonts w:ascii="Arial" w:hAnsi="Arial"/>
                <w:sz w:val="20"/>
                <w:szCs w:val="20"/>
              </w:rPr>
            </w:pPr>
            <w:r w:rsidRPr="00196B4A">
              <w:rPr>
                <w:rFonts w:ascii="Arial" w:hAnsi="Arial"/>
                <w:sz w:val="20"/>
                <w:szCs w:val="20"/>
              </w:rPr>
              <w:t>18</w:t>
            </w:r>
          </w:p>
        </w:tc>
        <w:tc>
          <w:tcPr>
            <w:tcW w:w="1028" w:type="dxa"/>
            <w:tcBorders>
              <w:top w:val="nil"/>
              <w:left w:val="nil"/>
              <w:bottom w:val="single" w:sz="4" w:space="0" w:color="C0C0C0"/>
              <w:right w:val="single" w:sz="4" w:space="0" w:color="C0C0C0"/>
            </w:tcBorders>
            <w:shd w:val="clear" w:color="auto" w:fill="auto"/>
            <w:noWrap/>
            <w:vAlign w:val="bottom"/>
            <w:hideMark/>
          </w:tcPr>
          <w:p w14:paraId="190A8B53" w14:textId="77777777" w:rsidR="00196B4A" w:rsidRPr="00196B4A" w:rsidRDefault="00196B4A" w:rsidP="00196B4A">
            <w:pPr>
              <w:jc w:val="right"/>
              <w:rPr>
                <w:rFonts w:ascii="Arial" w:hAnsi="Arial"/>
                <w:sz w:val="20"/>
                <w:szCs w:val="20"/>
              </w:rPr>
            </w:pPr>
            <w:r w:rsidRPr="00196B4A">
              <w:rPr>
                <w:rFonts w:ascii="Arial" w:hAnsi="Arial"/>
                <w:sz w:val="20"/>
                <w:szCs w:val="20"/>
              </w:rPr>
              <w:t>18</w:t>
            </w:r>
          </w:p>
        </w:tc>
        <w:tc>
          <w:tcPr>
            <w:tcW w:w="1350" w:type="dxa"/>
            <w:tcBorders>
              <w:top w:val="nil"/>
              <w:left w:val="nil"/>
              <w:bottom w:val="single" w:sz="4" w:space="0" w:color="C0C0C0"/>
              <w:right w:val="single" w:sz="4" w:space="0" w:color="C0C0C0"/>
            </w:tcBorders>
            <w:shd w:val="clear" w:color="auto" w:fill="auto"/>
            <w:noWrap/>
            <w:vAlign w:val="bottom"/>
            <w:hideMark/>
          </w:tcPr>
          <w:p w14:paraId="448FB7AF" w14:textId="77777777" w:rsidR="00196B4A" w:rsidRPr="00196B4A" w:rsidRDefault="00196B4A" w:rsidP="00196B4A">
            <w:pPr>
              <w:jc w:val="right"/>
              <w:rPr>
                <w:rFonts w:ascii="Arial" w:hAnsi="Arial"/>
                <w:sz w:val="20"/>
                <w:szCs w:val="20"/>
              </w:rPr>
            </w:pPr>
            <w:r w:rsidRPr="00196B4A">
              <w:rPr>
                <w:rFonts w:ascii="Arial" w:hAnsi="Arial"/>
                <w:sz w:val="20"/>
                <w:szCs w:val="20"/>
              </w:rPr>
              <w:t>9</w:t>
            </w:r>
          </w:p>
        </w:tc>
        <w:tc>
          <w:tcPr>
            <w:tcW w:w="1205" w:type="dxa"/>
            <w:tcBorders>
              <w:top w:val="nil"/>
              <w:left w:val="nil"/>
              <w:bottom w:val="single" w:sz="4" w:space="0" w:color="C0C0C0"/>
              <w:right w:val="single" w:sz="4" w:space="0" w:color="C0C0C0"/>
            </w:tcBorders>
            <w:shd w:val="clear" w:color="auto" w:fill="auto"/>
            <w:noWrap/>
            <w:vAlign w:val="bottom"/>
            <w:hideMark/>
          </w:tcPr>
          <w:p w14:paraId="588687D2" w14:textId="77777777" w:rsidR="00196B4A" w:rsidRPr="00196B4A" w:rsidRDefault="00196B4A" w:rsidP="00196B4A">
            <w:pPr>
              <w:jc w:val="right"/>
              <w:rPr>
                <w:rFonts w:ascii="Arial" w:hAnsi="Arial"/>
                <w:sz w:val="20"/>
                <w:szCs w:val="20"/>
              </w:rPr>
            </w:pPr>
            <w:r w:rsidRPr="00196B4A">
              <w:rPr>
                <w:rFonts w:ascii="Arial" w:hAnsi="Arial"/>
                <w:sz w:val="20"/>
                <w:szCs w:val="20"/>
              </w:rPr>
              <w:t>9</w:t>
            </w:r>
          </w:p>
        </w:tc>
      </w:tr>
      <w:tr w:rsidR="00196B4A" w:rsidRPr="00196B4A" w14:paraId="1BC1A6C1" w14:textId="77777777" w:rsidTr="00196B4A">
        <w:trPr>
          <w:trHeight w:val="240"/>
        </w:trPr>
        <w:tc>
          <w:tcPr>
            <w:tcW w:w="2382" w:type="dxa"/>
            <w:tcBorders>
              <w:top w:val="nil"/>
              <w:left w:val="single" w:sz="4" w:space="0" w:color="C0C0C0"/>
              <w:bottom w:val="single" w:sz="4" w:space="0" w:color="C0C0C0"/>
              <w:right w:val="single" w:sz="4" w:space="0" w:color="C0C0C0"/>
            </w:tcBorders>
            <w:shd w:val="clear" w:color="auto" w:fill="auto"/>
            <w:noWrap/>
            <w:vAlign w:val="bottom"/>
            <w:hideMark/>
          </w:tcPr>
          <w:p w14:paraId="198039BA" w14:textId="77777777" w:rsidR="00196B4A" w:rsidRPr="00196B4A" w:rsidRDefault="00196B4A" w:rsidP="00196B4A">
            <w:pPr>
              <w:rPr>
                <w:rFonts w:ascii="Arial" w:hAnsi="Arial"/>
                <w:sz w:val="20"/>
                <w:szCs w:val="20"/>
              </w:rPr>
            </w:pPr>
            <w:r w:rsidRPr="00196B4A">
              <w:rPr>
                <w:rFonts w:ascii="Arial" w:hAnsi="Arial"/>
                <w:sz w:val="20"/>
                <w:szCs w:val="20"/>
              </w:rPr>
              <w:t>Altimeter</w:t>
            </w:r>
          </w:p>
        </w:tc>
        <w:tc>
          <w:tcPr>
            <w:tcW w:w="576" w:type="dxa"/>
            <w:tcBorders>
              <w:top w:val="nil"/>
              <w:left w:val="nil"/>
              <w:bottom w:val="single" w:sz="4" w:space="0" w:color="C0C0C0"/>
              <w:right w:val="single" w:sz="4" w:space="0" w:color="C0C0C0"/>
            </w:tcBorders>
            <w:shd w:val="clear" w:color="auto" w:fill="auto"/>
            <w:noWrap/>
            <w:vAlign w:val="bottom"/>
            <w:hideMark/>
          </w:tcPr>
          <w:p w14:paraId="673341D3" w14:textId="77777777" w:rsidR="00196B4A" w:rsidRPr="00196B4A" w:rsidRDefault="00196B4A" w:rsidP="00196B4A">
            <w:pPr>
              <w:jc w:val="right"/>
              <w:rPr>
                <w:rFonts w:ascii="Arial" w:hAnsi="Arial"/>
                <w:sz w:val="20"/>
                <w:szCs w:val="20"/>
              </w:rPr>
            </w:pPr>
            <w:r w:rsidRPr="00196B4A">
              <w:rPr>
                <w:rFonts w:ascii="Arial" w:hAnsi="Arial"/>
                <w:sz w:val="20"/>
                <w:szCs w:val="20"/>
              </w:rPr>
              <w:t>1</w:t>
            </w:r>
          </w:p>
        </w:tc>
        <w:tc>
          <w:tcPr>
            <w:tcW w:w="1060" w:type="dxa"/>
            <w:tcBorders>
              <w:top w:val="nil"/>
              <w:left w:val="nil"/>
              <w:bottom w:val="single" w:sz="4" w:space="0" w:color="C0C0C0"/>
              <w:right w:val="single" w:sz="4" w:space="0" w:color="C0C0C0"/>
            </w:tcBorders>
            <w:shd w:val="clear" w:color="auto" w:fill="auto"/>
            <w:noWrap/>
            <w:vAlign w:val="bottom"/>
            <w:hideMark/>
          </w:tcPr>
          <w:p w14:paraId="347130C4" w14:textId="77777777" w:rsidR="00196B4A" w:rsidRPr="00196B4A" w:rsidRDefault="00196B4A" w:rsidP="00196B4A">
            <w:pPr>
              <w:jc w:val="right"/>
              <w:rPr>
                <w:rFonts w:ascii="Arial" w:hAnsi="Arial"/>
                <w:sz w:val="20"/>
                <w:szCs w:val="20"/>
              </w:rPr>
            </w:pPr>
            <w:r w:rsidRPr="00196B4A">
              <w:rPr>
                <w:rFonts w:ascii="Arial" w:hAnsi="Arial"/>
                <w:sz w:val="20"/>
                <w:szCs w:val="20"/>
              </w:rPr>
              <w:t>5</w:t>
            </w:r>
          </w:p>
        </w:tc>
        <w:tc>
          <w:tcPr>
            <w:tcW w:w="1028" w:type="dxa"/>
            <w:tcBorders>
              <w:top w:val="nil"/>
              <w:left w:val="nil"/>
              <w:bottom w:val="single" w:sz="4" w:space="0" w:color="C0C0C0"/>
              <w:right w:val="single" w:sz="4" w:space="0" w:color="C0C0C0"/>
            </w:tcBorders>
            <w:shd w:val="clear" w:color="auto" w:fill="auto"/>
            <w:noWrap/>
            <w:vAlign w:val="bottom"/>
            <w:hideMark/>
          </w:tcPr>
          <w:p w14:paraId="7568A55E" w14:textId="77777777" w:rsidR="00196B4A" w:rsidRPr="00196B4A" w:rsidRDefault="00196B4A" w:rsidP="00196B4A">
            <w:pPr>
              <w:jc w:val="right"/>
              <w:rPr>
                <w:rFonts w:ascii="Arial" w:hAnsi="Arial"/>
                <w:sz w:val="20"/>
                <w:szCs w:val="20"/>
              </w:rPr>
            </w:pPr>
            <w:r w:rsidRPr="00196B4A">
              <w:rPr>
                <w:rFonts w:ascii="Arial" w:hAnsi="Arial"/>
                <w:sz w:val="20"/>
                <w:szCs w:val="20"/>
              </w:rPr>
              <w:t>5</w:t>
            </w:r>
          </w:p>
        </w:tc>
        <w:tc>
          <w:tcPr>
            <w:tcW w:w="1350" w:type="dxa"/>
            <w:tcBorders>
              <w:top w:val="nil"/>
              <w:left w:val="nil"/>
              <w:bottom w:val="single" w:sz="4" w:space="0" w:color="C0C0C0"/>
              <w:right w:val="single" w:sz="4" w:space="0" w:color="C0C0C0"/>
            </w:tcBorders>
            <w:shd w:val="clear" w:color="auto" w:fill="auto"/>
            <w:noWrap/>
            <w:vAlign w:val="bottom"/>
            <w:hideMark/>
          </w:tcPr>
          <w:p w14:paraId="4A9D0301" w14:textId="77777777" w:rsidR="00196B4A" w:rsidRPr="00196B4A" w:rsidRDefault="00196B4A" w:rsidP="00196B4A">
            <w:pPr>
              <w:jc w:val="right"/>
              <w:rPr>
                <w:rFonts w:ascii="Arial" w:hAnsi="Arial"/>
                <w:sz w:val="20"/>
                <w:szCs w:val="20"/>
              </w:rPr>
            </w:pPr>
            <w:r w:rsidRPr="00196B4A">
              <w:rPr>
                <w:rFonts w:ascii="Arial" w:hAnsi="Arial"/>
                <w:sz w:val="20"/>
                <w:szCs w:val="20"/>
              </w:rPr>
              <w:t>2.7</w:t>
            </w:r>
          </w:p>
        </w:tc>
        <w:tc>
          <w:tcPr>
            <w:tcW w:w="1205" w:type="dxa"/>
            <w:tcBorders>
              <w:top w:val="nil"/>
              <w:left w:val="nil"/>
              <w:bottom w:val="single" w:sz="4" w:space="0" w:color="C0C0C0"/>
              <w:right w:val="single" w:sz="4" w:space="0" w:color="C0C0C0"/>
            </w:tcBorders>
            <w:shd w:val="clear" w:color="auto" w:fill="auto"/>
            <w:noWrap/>
            <w:vAlign w:val="bottom"/>
            <w:hideMark/>
          </w:tcPr>
          <w:p w14:paraId="048920F2" w14:textId="77777777" w:rsidR="00196B4A" w:rsidRPr="00196B4A" w:rsidRDefault="00196B4A" w:rsidP="00196B4A">
            <w:pPr>
              <w:jc w:val="right"/>
              <w:rPr>
                <w:rFonts w:ascii="Arial" w:hAnsi="Arial"/>
                <w:sz w:val="20"/>
                <w:szCs w:val="20"/>
              </w:rPr>
            </w:pPr>
            <w:r w:rsidRPr="00196B4A">
              <w:rPr>
                <w:rFonts w:ascii="Arial" w:hAnsi="Arial"/>
                <w:sz w:val="20"/>
                <w:szCs w:val="20"/>
              </w:rPr>
              <w:t>2.7</w:t>
            </w:r>
          </w:p>
        </w:tc>
      </w:tr>
      <w:tr w:rsidR="00196B4A" w:rsidRPr="00196B4A" w14:paraId="3D5B7C74" w14:textId="77777777" w:rsidTr="00196B4A">
        <w:trPr>
          <w:trHeight w:val="240"/>
        </w:trPr>
        <w:tc>
          <w:tcPr>
            <w:tcW w:w="2382" w:type="dxa"/>
            <w:tcBorders>
              <w:top w:val="nil"/>
              <w:left w:val="single" w:sz="4" w:space="0" w:color="C0C0C0"/>
              <w:bottom w:val="single" w:sz="4" w:space="0" w:color="C0C0C0"/>
              <w:right w:val="single" w:sz="4" w:space="0" w:color="C0C0C0"/>
            </w:tcBorders>
            <w:shd w:val="clear" w:color="auto" w:fill="auto"/>
            <w:noWrap/>
            <w:vAlign w:val="bottom"/>
            <w:hideMark/>
          </w:tcPr>
          <w:p w14:paraId="6F26EE7C" w14:textId="77777777" w:rsidR="00196B4A" w:rsidRPr="00196B4A" w:rsidRDefault="00196B4A" w:rsidP="00196B4A">
            <w:pPr>
              <w:rPr>
                <w:rFonts w:ascii="Arial" w:hAnsi="Arial"/>
                <w:sz w:val="20"/>
                <w:szCs w:val="20"/>
              </w:rPr>
            </w:pPr>
            <w:r w:rsidRPr="00196B4A">
              <w:rPr>
                <w:rFonts w:ascii="Arial" w:hAnsi="Arial"/>
                <w:sz w:val="20"/>
                <w:szCs w:val="20"/>
              </w:rPr>
              <w:t>Depth sensor</w:t>
            </w:r>
          </w:p>
        </w:tc>
        <w:tc>
          <w:tcPr>
            <w:tcW w:w="576" w:type="dxa"/>
            <w:tcBorders>
              <w:top w:val="nil"/>
              <w:left w:val="nil"/>
              <w:bottom w:val="single" w:sz="4" w:space="0" w:color="C0C0C0"/>
              <w:right w:val="single" w:sz="4" w:space="0" w:color="C0C0C0"/>
            </w:tcBorders>
            <w:shd w:val="clear" w:color="auto" w:fill="auto"/>
            <w:noWrap/>
            <w:vAlign w:val="bottom"/>
            <w:hideMark/>
          </w:tcPr>
          <w:p w14:paraId="439809FA" w14:textId="77777777" w:rsidR="00196B4A" w:rsidRPr="00196B4A" w:rsidRDefault="00196B4A" w:rsidP="00196B4A">
            <w:pPr>
              <w:jc w:val="right"/>
              <w:rPr>
                <w:rFonts w:ascii="Arial" w:hAnsi="Arial"/>
                <w:sz w:val="20"/>
                <w:szCs w:val="20"/>
              </w:rPr>
            </w:pPr>
            <w:r w:rsidRPr="00196B4A">
              <w:rPr>
                <w:rFonts w:ascii="Arial" w:hAnsi="Arial"/>
                <w:sz w:val="20"/>
                <w:szCs w:val="20"/>
              </w:rPr>
              <w:t>1</w:t>
            </w:r>
          </w:p>
        </w:tc>
        <w:tc>
          <w:tcPr>
            <w:tcW w:w="1060" w:type="dxa"/>
            <w:tcBorders>
              <w:top w:val="nil"/>
              <w:left w:val="nil"/>
              <w:bottom w:val="single" w:sz="4" w:space="0" w:color="C0C0C0"/>
              <w:right w:val="single" w:sz="4" w:space="0" w:color="C0C0C0"/>
            </w:tcBorders>
            <w:shd w:val="clear" w:color="auto" w:fill="auto"/>
            <w:noWrap/>
            <w:vAlign w:val="bottom"/>
            <w:hideMark/>
          </w:tcPr>
          <w:p w14:paraId="3AC38A45" w14:textId="77777777" w:rsidR="00196B4A" w:rsidRPr="00196B4A" w:rsidRDefault="00196B4A" w:rsidP="00196B4A">
            <w:pPr>
              <w:jc w:val="right"/>
              <w:rPr>
                <w:rFonts w:ascii="Arial" w:hAnsi="Arial"/>
                <w:sz w:val="20"/>
                <w:szCs w:val="20"/>
              </w:rPr>
            </w:pPr>
            <w:r w:rsidRPr="00196B4A">
              <w:rPr>
                <w:rFonts w:ascii="Arial" w:hAnsi="Arial"/>
                <w:sz w:val="20"/>
                <w:szCs w:val="20"/>
              </w:rPr>
              <w:t>1.33</w:t>
            </w:r>
          </w:p>
        </w:tc>
        <w:tc>
          <w:tcPr>
            <w:tcW w:w="1028" w:type="dxa"/>
            <w:tcBorders>
              <w:top w:val="nil"/>
              <w:left w:val="nil"/>
              <w:bottom w:val="single" w:sz="4" w:space="0" w:color="C0C0C0"/>
              <w:right w:val="single" w:sz="4" w:space="0" w:color="C0C0C0"/>
            </w:tcBorders>
            <w:shd w:val="clear" w:color="auto" w:fill="auto"/>
            <w:noWrap/>
            <w:vAlign w:val="bottom"/>
            <w:hideMark/>
          </w:tcPr>
          <w:p w14:paraId="7A9C59B8" w14:textId="77777777" w:rsidR="00196B4A" w:rsidRPr="00196B4A" w:rsidRDefault="00196B4A" w:rsidP="00196B4A">
            <w:pPr>
              <w:jc w:val="right"/>
              <w:rPr>
                <w:rFonts w:ascii="Arial" w:hAnsi="Arial"/>
                <w:sz w:val="20"/>
                <w:szCs w:val="20"/>
              </w:rPr>
            </w:pPr>
            <w:r w:rsidRPr="00196B4A">
              <w:rPr>
                <w:rFonts w:ascii="Arial" w:hAnsi="Arial"/>
                <w:sz w:val="20"/>
                <w:szCs w:val="20"/>
              </w:rPr>
              <w:t>1.33</w:t>
            </w:r>
          </w:p>
        </w:tc>
        <w:tc>
          <w:tcPr>
            <w:tcW w:w="1350" w:type="dxa"/>
            <w:tcBorders>
              <w:top w:val="nil"/>
              <w:left w:val="nil"/>
              <w:bottom w:val="single" w:sz="4" w:space="0" w:color="C0C0C0"/>
              <w:right w:val="single" w:sz="4" w:space="0" w:color="C0C0C0"/>
            </w:tcBorders>
            <w:shd w:val="clear" w:color="auto" w:fill="auto"/>
            <w:noWrap/>
            <w:vAlign w:val="bottom"/>
            <w:hideMark/>
          </w:tcPr>
          <w:p w14:paraId="5B2AF42F" w14:textId="77777777" w:rsidR="00196B4A" w:rsidRPr="00196B4A" w:rsidRDefault="00196B4A" w:rsidP="00196B4A">
            <w:pPr>
              <w:jc w:val="right"/>
              <w:rPr>
                <w:rFonts w:ascii="Arial" w:hAnsi="Arial"/>
                <w:sz w:val="20"/>
                <w:szCs w:val="20"/>
              </w:rPr>
            </w:pPr>
            <w:r w:rsidRPr="00196B4A">
              <w:rPr>
                <w:rFonts w:ascii="Arial" w:hAnsi="Arial"/>
                <w:sz w:val="20"/>
                <w:szCs w:val="20"/>
              </w:rPr>
              <w:t>1.33</w:t>
            </w:r>
          </w:p>
        </w:tc>
        <w:tc>
          <w:tcPr>
            <w:tcW w:w="1205" w:type="dxa"/>
            <w:tcBorders>
              <w:top w:val="nil"/>
              <w:left w:val="nil"/>
              <w:bottom w:val="single" w:sz="4" w:space="0" w:color="C0C0C0"/>
              <w:right w:val="single" w:sz="4" w:space="0" w:color="C0C0C0"/>
            </w:tcBorders>
            <w:shd w:val="clear" w:color="auto" w:fill="auto"/>
            <w:noWrap/>
            <w:vAlign w:val="bottom"/>
            <w:hideMark/>
          </w:tcPr>
          <w:p w14:paraId="19E69128" w14:textId="77777777" w:rsidR="00196B4A" w:rsidRPr="00196B4A" w:rsidRDefault="00196B4A" w:rsidP="00196B4A">
            <w:pPr>
              <w:jc w:val="right"/>
              <w:rPr>
                <w:rFonts w:ascii="Arial" w:hAnsi="Arial"/>
                <w:sz w:val="20"/>
                <w:szCs w:val="20"/>
              </w:rPr>
            </w:pPr>
            <w:r w:rsidRPr="00196B4A">
              <w:rPr>
                <w:rFonts w:ascii="Arial" w:hAnsi="Arial"/>
                <w:sz w:val="20"/>
                <w:szCs w:val="20"/>
              </w:rPr>
              <w:t>1.33</w:t>
            </w:r>
          </w:p>
        </w:tc>
      </w:tr>
      <w:tr w:rsidR="00196B4A" w:rsidRPr="00196B4A" w14:paraId="3012BC17" w14:textId="77777777" w:rsidTr="00196B4A">
        <w:trPr>
          <w:trHeight w:val="240"/>
        </w:trPr>
        <w:tc>
          <w:tcPr>
            <w:tcW w:w="2382" w:type="dxa"/>
            <w:tcBorders>
              <w:top w:val="nil"/>
              <w:left w:val="single" w:sz="4" w:space="0" w:color="C0C0C0"/>
              <w:bottom w:val="single" w:sz="4" w:space="0" w:color="C0C0C0"/>
              <w:right w:val="single" w:sz="4" w:space="0" w:color="C0C0C0"/>
            </w:tcBorders>
            <w:shd w:val="clear" w:color="auto" w:fill="auto"/>
            <w:noWrap/>
            <w:vAlign w:val="bottom"/>
            <w:hideMark/>
          </w:tcPr>
          <w:p w14:paraId="79C24E92" w14:textId="77777777" w:rsidR="00196B4A" w:rsidRPr="00196B4A" w:rsidRDefault="00196B4A" w:rsidP="00196B4A">
            <w:pPr>
              <w:rPr>
                <w:rFonts w:ascii="Arial" w:hAnsi="Arial"/>
                <w:sz w:val="20"/>
                <w:szCs w:val="20"/>
              </w:rPr>
            </w:pPr>
            <w:r w:rsidRPr="00196B4A">
              <w:rPr>
                <w:rFonts w:ascii="Arial" w:hAnsi="Arial"/>
                <w:sz w:val="20"/>
                <w:szCs w:val="20"/>
              </w:rPr>
              <w:t>Homer</w:t>
            </w:r>
          </w:p>
        </w:tc>
        <w:tc>
          <w:tcPr>
            <w:tcW w:w="576" w:type="dxa"/>
            <w:tcBorders>
              <w:top w:val="nil"/>
              <w:left w:val="nil"/>
              <w:bottom w:val="single" w:sz="4" w:space="0" w:color="C0C0C0"/>
              <w:right w:val="single" w:sz="4" w:space="0" w:color="C0C0C0"/>
            </w:tcBorders>
            <w:shd w:val="clear" w:color="auto" w:fill="auto"/>
            <w:noWrap/>
            <w:vAlign w:val="bottom"/>
            <w:hideMark/>
          </w:tcPr>
          <w:p w14:paraId="2E4D2E7A" w14:textId="77777777" w:rsidR="00196B4A" w:rsidRPr="00196B4A" w:rsidRDefault="00196B4A" w:rsidP="00196B4A">
            <w:pPr>
              <w:jc w:val="right"/>
              <w:rPr>
                <w:rFonts w:ascii="Arial" w:hAnsi="Arial"/>
                <w:sz w:val="20"/>
                <w:szCs w:val="20"/>
              </w:rPr>
            </w:pPr>
            <w:r w:rsidRPr="00196B4A">
              <w:rPr>
                <w:rFonts w:ascii="Arial" w:hAnsi="Arial"/>
                <w:sz w:val="20"/>
                <w:szCs w:val="20"/>
              </w:rPr>
              <w:t>1</w:t>
            </w:r>
          </w:p>
        </w:tc>
        <w:tc>
          <w:tcPr>
            <w:tcW w:w="1060" w:type="dxa"/>
            <w:tcBorders>
              <w:top w:val="nil"/>
              <w:left w:val="nil"/>
              <w:bottom w:val="single" w:sz="4" w:space="0" w:color="C0C0C0"/>
              <w:right w:val="single" w:sz="4" w:space="0" w:color="C0C0C0"/>
            </w:tcBorders>
            <w:shd w:val="clear" w:color="auto" w:fill="auto"/>
            <w:noWrap/>
            <w:vAlign w:val="bottom"/>
            <w:hideMark/>
          </w:tcPr>
          <w:p w14:paraId="61FCC679" w14:textId="77777777" w:rsidR="00196B4A" w:rsidRPr="00196B4A" w:rsidRDefault="00196B4A" w:rsidP="00196B4A">
            <w:pPr>
              <w:jc w:val="right"/>
              <w:rPr>
                <w:rFonts w:ascii="Arial" w:hAnsi="Arial"/>
                <w:sz w:val="20"/>
                <w:szCs w:val="20"/>
              </w:rPr>
            </w:pPr>
            <w:r w:rsidRPr="00196B4A">
              <w:rPr>
                <w:rFonts w:ascii="Arial" w:hAnsi="Arial"/>
                <w:sz w:val="20"/>
                <w:szCs w:val="20"/>
              </w:rPr>
              <w:t>2.1</w:t>
            </w:r>
          </w:p>
        </w:tc>
        <w:tc>
          <w:tcPr>
            <w:tcW w:w="1028" w:type="dxa"/>
            <w:tcBorders>
              <w:top w:val="nil"/>
              <w:left w:val="nil"/>
              <w:bottom w:val="single" w:sz="4" w:space="0" w:color="C0C0C0"/>
              <w:right w:val="single" w:sz="4" w:space="0" w:color="C0C0C0"/>
            </w:tcBorders>
            <w:shd w:val="clear" w:color="auto" w:fill="auto"/>
            <w:noWrap/>
            <w:vAlign w:val="bottom"/>
            <w:hideMark/>
          </w:tcPr>
          <w:p w14:paraId="39570D17" w14:textId="77777777" w:rsidR="00196B4A" w:rsidRPr="00196B4A" w:rsidRDefault="00196B4A" w:rsidP="00196B4A">
            <w:pPr>
              <w:jc w:val="right"/>
              <w:rPr>
                <w:rFonts w:ascii="Arial" w:hAnsi="Arial"/>
                <w:sz w:val="20"/>
                <w:szCs w:val="20"/>
              </w:rPr>
            </w:pPr>
            <w:r w:rsidRPr="00196B4A">
              <w:rPr>
                <w:rFonts w:ascii="Arial" w:hAnsi="Arial"/>
                <w:sz w:val="20"/>
                <w:szCs w:val="20"/>
              </w:rPr>
              <w:t>2.1</w:t>
            </w:r>
          </w:p>
        </w:tc>
        <w:tc>
          <w:tcPr>
            <w:tcW w:w="1350" w:type="dxa"/>
            <w:tcBorders>
              <w:top w:val="nil"/>
              <w:left w:val="nil"/>
              <w:bottom w:val="single" w:sz="4" w:space="0" w:color="C0C0C0"/>
              <w:right w:val="single" w:sz="4" w:space="0" w:color="C0C0C0"/>
            </w:tcBorders>
            <w:shd w:val="clear" w:color="auto" w:fill="auto"/>
            <w:noWrap/>
            <w:vAlign w:val="bottom"/>
            <w:hideMark/>
          </w:tcPr>
          <w:p w14:paraId="5B9DEBDE" w14:textId="77777777" w:rsidR="00196B4A" w:rsidRPr="00196B4A" w:rsidRDefault="00196B4A" w:rsidP="00196B4A">
            <w:pPr>
              <w:jc w:val="right"/>
              <w:rPr>
                <w:rFonts w:ascii="Arial" w:hAnsi="Arial"/>
                <w:sz w:val="20"/>
                <w:szCs w:val="20"/>
              </w:rPr>
            </w:pPr>
            <w:r w:rsidRPr="00196B4A">
              <w:rPr>
                <w:rFonts w:ascii="Arial" w:hAnsi="Arial"/>
                <w:sz w:val="20"/>
                <w:szCs w:val="20"/>
              </w:rPr>
              <w:t>1.3</w:t>
            </w:r>
          </w:p>
        </w:tc>
        <w:tc>
          <w:tcPr>
            <w:tcW w:w="1205" w:type="dxa"/>
            <w:tcBorders>
              <w:top w:val="nil"/>
              <w:left w:val="nil"/>
              <w:bottom w:val="single" w:sz="4" w:space="0" w:color="C0C0C0"/>
              <w:right w:val="single" w:sz="4" w:space="0" w:color="C0C0C0"/>
            </w:tcBorders>
            <w:shd w:val="clear" w:color="auto" w:fill="auto"/>
            <w:noWrap/>
            <w:vAlign w:val="bottom"/>
            <w:hideMark/>
          </w:tcPr>
          <w:p w14:paraId="546E8C8C" w14:textId="77777777" w:rsidR="00196B4A" w:rsidRPr="00196B4A" w:rsidRDefault="00196B4A" w:rsidP="00196B4A">
            <w:pPr>
              <w:jc w:val="right"/>
              <w:rPr>
                <w:rFonts w:ascii="Arial" w:hAnsi="Arial"/>
                <w:sz w:val="20"/>
                <w:szCs w:val="20"/>
              </w:rPr>
            </w:pPr>
            <w:r w:rsidRPr="00196B4A">
              <w:rPr>
                <w:rFonts w:ascii="Arial" w:hAnsi="Arial"/>
                <w:sz w:val="20"/>
                <w:szCs w:val="20"/>
              </w:rPr>
              <w:t>1.3</w:t>
            </w:r>
          </w:p>
        </w:tc>
      </w:tr>
      <w:tr w:rsidR="00196B4A" w:rsidRPr="00196B4A" w14:paraId="25CE9567" w14:textId="77777777" w:rsidTr="00196B4A">
        <w:trPr>
          <w:trHeight w:val="240"/>
        </w:trPr>
        <w:tc>
          <w:tcPr>
            <w:tcW w:w="2382" w:type="dxa"/>
            <w:tcBorders>
              <w:top w:val="nil"/>
              <w:left w:val="single" w:sz="4" w:space="0" w:color="C0C0C0"/>
              <w:bottom w:val="single" w:sz="4" w:space="0" w:color="C0C0C0"/>
              <w:right w:val="single" w:sz="4" w:space="0" w:color="C0C0C0"/>
            </w:tcBorders>
            <w:shd w:val="clear" w:color="auto" w:fill="auto"/>
            <w:noWrap/>
            <w:vAlign w:val="bottom"/>
            <w:hideMark/>
          </w:tcPr>
          <w:p w14:paraId="59C6810A" w14:textId="77777777" w:rsidR="00196B4A" w:rsidRPr="00196B4A" w:rsidRDefault="00196B4A" w:rsidP="00196B4A">
            <w:pPr>
              <w:rPr>
                <w:rFonts w:ascii="Arial" w:hAnsi="Arial"/>
                <w:sz w:val="20"/>
                <w:szCs w:val="20"/>
              </w:rPr>
            </w:pPr>
            <w:r w:rsidRPr="00196B4A">
              <w:rPr>
                <w:rFonts w:ascii="Arial" w:hAnsi="Arial"/>
                <w:sz w:val="20"/>
                <w:szCs w:val="20"/>
              </w:rPr>
              <w:t>Responder</w:t>
            </w:r>
          </w:p>
        </w:tc>
        <w:tc>
          <w:tcPr>
            <w:tcW w:w="576" w:type="dxa"/>
            <w:tcBorders>
              <w:top w:val="nil"/>
              <w:left w:val="nil"/>
              <w:bottom w:val="single" w:sz="4" w:space="0" w:color="C0C0C0"/>
              <w:right w:val="single" w:sz="4" w:space="0" w:color="C0C0C0"/>
            </w:tcBorders>
            <w:shd w:val="clear" w:color="auto" w:fill="auto"/>
            <w:noWrap/>
            <w:vAlign w:val="bottom"/>
            <w:hideMark/>
          </w:tcPr>
          <w:p w14:paraId="2F514FCD" w14:textId="77777777" w:rsidR="00196B4A" w:rsidRPr="00196B4A" w:rsidRDefault="00196B4A" w:rsidP="00196B4A">
            <w:pPr>
              <w:jc w:val="right"/>
              <w:rPr>
                <w:rFonts w:ascii="Arial" w:hAnsi="Arial"/>
                <w:sz w:val="20"/>
                <w:szCs w:val="20"/>
              </w:rPr>
            </w:pPr>
            <w:r w:rsidRPr="00196B4A">
              <w:rPr>
                <w:rFonts w:ascii="Arial" w:hAnsi="Arial"/>
                <w:sz w:val="20"/>
                <w:szCs w:val="20"/>
              </w:rPr>
              <w:t>1</w:t>
            </w:r>
          </w:p>
        </w:tc>
        <w:tc>
          <w:tcPr>
            <w:tcW w:w="1060" w:type="dxa"/>
            <w:tcBorders>
              <w:top w:val="nil"/>
              <w:left w:val="nil"/>
              <w:bottom w:val="single" w:sz="4" w:space="0" w:color="C0C0C0"/>
              <w:right w:val="single" w:sz="4" w:space="0" w:color="C0C0C0"/>
            </w:tcBorders>
            <w:shd w:val="clear" w:color="auto" w:fill="auto"/>
            <w:noWrap/>
            <w:vAlign w:val="bottom"/>
            <w:hideMark/>
          </w:tcPr>
          <w:p w14:paraId="5D6F25EA" w14:textId="77777777" w:rsidR="00196B4A" w:rsidRPr="00196B4A" w:rsidRDefault="00196B4A" w:rsidP="00196B4A">
            <w:pPr>
              <w:jc w:val="right"/>
              <w:rPr>
                <w:rFonts w:ascii="Arial" w:hAnsi="Arial"/>
                <w:sz w:val="20"/>
                <w:szCs w:val="20"/>
              </w:rPr>
            </w:pPr>
            <w:r w:rsidRPr="00196B4A">
              <w:rPr>
                <w:rFonts w:ascii="Arial" w:hAnsi="Arial"/>
                <w:sz w:val="20"/>
                <w:szCs w:val="20"/>
              </w:rPr>
              <w:t>4.5</w:t>
            </w:r>
          </w:p>
        </w:tc>
        <w:tc>
          <w:tcPr>
            <w:tcW w:w="1028" w:type="dxa"/>
            <w:tcBorders>
              <w:top w:val="nil"/>
              <w:left w:val="nil"/>
              <w:bottom w:val="single" w:sz="4" w:space="0" w:color="C0C0C0"/>
              <w:right w:val="single" w:sz="4" w:space="0" w:color="C0C0C0"/>
            </w:tcBorders>
            <w:shd w:val="clear" w:color="auto" w:fill="auto"/>
            <w:noWrap/>
            <w:vAlign w:val="bottom"/>
            <w:hideMark/>
          </w:tcPr>
          <w:p w14:paraId="0C0E75ED" w14:textId="77777777" w:rsidR="00196B4A" w:rsidRPr="00196B4A" w:rsidRDefault="00196B4A" w:rsidP="00196B4A">
            <w:pPr>
              <w:jc w:val="right"/>
              <w:rPr>
                <w:rFonts w:ascii="Arial" w:hAnsi="Arial"/>
                <w:sz w:val="20"/>
                <w:szCs w:val="20"/>
              </w:rPr>
            </w:pPr>
            <w:r w:rsidRPr="00196B4A">
              <w:rPr>
                <w:rFonts w:ascii="Arial" w:hAnsi="Arial"/>
                <w:sz w:val="20"/>
                <w:szCs w:val="20"/>
              </w:rPr>
              <w:t>4.5</w:t>
            </w:r>
          </w:p>
        </w:tc>
        <w:tc>
          <w:tcPr>
            <w:tcW w:w="1350" w:type="dxa"/>
            <w:tcBorders>
              <w:top w:val="nil"/>
              <w:left w:val="nil"/>
              <w:bottom w:val="single" w:sz="4" w:space="0" w:color="C0C0C0"/>
              <w:right w:val="single" w:sz="4" w:space="0" w:color="C0C0C0"/>
            </w:tcBorders>
            <w:shd w:val="clear" w:color="auto" w:fill="auto"/>
            <w:noWrap/>
            <w:vAlign w:val="bottom"/>
            <w:hideMark/>
          </w:tcPr>
          <w:p w14:paraId="21CEB880" w14:textId="77777777" w:rsidR="00196B4A" w:rsidRPr="00196B4A" w:rsidRDefault="00196B4A" w:rsidP="00196B4A">
            <w:pPr>
              <w:jc w:val="right"/>
              <w:rPr>
                <w:rFonts w:ascii="Arial" w:hAnsi="Arial"/>
                <w:sz w:val="20"/>
                <w:szCs w:val="20"/>
              </w:rPr>
            </w:pPr>
            <w:r w:rsidRPr="00196B4A">
              <w:rPr>
                <w:rFonts w:ascii="Arial" w:hAnsi="Arial"/>
                <w:sz w:val="20"/>
                <w:szCs w:val="20"/>
              </w:rPr>
              <w:t>2.5</w:t>
            </w:r>
          </w:p>
        </w:tc>
        <w:tc>
          <w:tcPr>
            <w:tcW w:w="1205" w:type="dxa"/>
            <w:tcBorders>
              <w:top w:val="nil"/>
              <w:left w:val="nil"/>
              <w:bottom w:val="single" w:sz="4" w:space="0" w:color="C0C0C0"/>
              <w:right w:val="single" w:sz="4" w:space="0" w:color="C0C0C0"/>
            </w:tcBorders>
            <w:shd w:val="clear" w:color="auto" w:fill="auto"/>
            <w:noWrap/>
            <w:vAlign w:val="bottom"/>
            <w:hideMark/>
          </w:tcPr>
          <w:p w14:paraId="1288D135" w14:textId="77777777" w:rsidR="00196B4A" w:rsidRPr="00196B4A" w:rsidRDefault="00196B4A" w:rsidP="00196B4A">
            <w:pPr>
              <w:jc w:val="right"/>
              <w:rPr>
                <w:rFonts w:ascii="Arial" w:hAnsi="Arial"/>
                <w:sz w:val="20"/>
                <w:szCs w:val="20"/>
              </w:rPr>
            </w:pPr>
            <w:r w:rsidRPr="00196B4A">
              <w:rPr>
                <w:rFonts w:ascii="Arial" w:hAnsi="Arial"/>
                <w:sz w:val="20"/>
                <w:szCs w:val="20"/>
              </w:rPr>
              <w:t>2.5</w:t>
            </w:r>
          </w:p>
        </w:tc>
      </w:tr>
      <w:tr w:rsidR="00196B4A" w:rsidRPr="00196B4A" w14:paraId="55E12320" w14:textId="77777777" w:rsidTr="00196B4A">
        <w:trPr>
          <w:trHeight w:val="240"/>
        </w:trPr>
        <w:tc>
          <w:tcPr>
            <w:tcW w:w="2382" w:type="dxa"/>
            <w:tcBorders>
              <w:top w:val="nil"/>
              <w:left w:val="single" w:sz="4" w:space="0" w:color="C0C0C0"/>
              <w:bottom w:val="single" w:sz="4" w:space="0" w:color="C0C0C0"/>
              <w:right w:val="single" w:sz="4" w:space="0" w:color="C0C0C0"/>
            </w:tcBorders>
            <w:shd w:val="clear" w:color="auto" w:fill="auto"/>
            <w:noWrap/>
            <w:vAlign w:val="bottom"/>
            <w:hideMark/>
          </w:tcPr>
          <w:p w14:paraId="01465E46" w14:textId="77777777" w:rsidR="00196B4A" w:rsidRPr="00196B4A" w:rsidRDefault="00196B4A" w:rsidP="00196B4A">
            <w:pPr>
              <w:rPr>
                <w:rFonts w:ascii="Arial" w:hAnsi="Arial"/>
                <w:sz w:val="20"/>
                <w:szCs w:val="20"/>
              </w:rPr>
            </w:pPr>
            <w:r w:rsidRPr="00196B4A">
              <w:rPr>
                <w:rFonts w:ascii="Arial" w:hAnsi="Arial"/>
                <w:sz w:val="20"/>
                <w:szCs w:val="20"/>
              </w:rPr>
              <w:t>VHF radio beacon</w:t>
            </w:r>
          </w:p>
        </w:tc>
        <w:tc>
          <w:tcPr>
            <w:tcW w:w="576" w:type="dxa"/>
            <w:tcBorders>
              <w:top w:val="nil"/>
              <w:left w:val="nil"/>
              <w:bottom w:val="single" w:sz="4" w:space="0" w:color="C0C0C0"/>
              <w:right w:val="single" w:sz="4" w:space="0" w:color="C0C0C0"/>
            </w:tcBorders>
            <w:shd w:val="clear" w:color="auto" w:fill="auto"/>
            <w:noWrap/>
            <w:vAlign w:val="bottom"/>
            <w:hideMark/>
          </w:tcPr>
          <w:p w14:paraId="039B4C58" w14:textId="77777777" w:rsidR="00196B4A" w:rsidRPr="00196B4A" w:rsidRDefault="00196B4A" w:rsidP="00196B4A">
            <w:pPr>
              <w:jc w:val="right"/>
              <w:rPr>
                <w:rFonts w:ascii="Arial" w:hAnsi="Arial"/>
                <w:sz w:val="20"/>
                <w:szCs w:val="20"/>
              </w:rPr>
            </w:pPr>
            <w:r w:rsidRPr="00196B4A">
              <w:rPr>
                <w:rFonts w:ascii="Arial" w:hAnsi="Arial"/>
                <w:sz w:val="20"/>
                <w:szCs w:val="20"/>
              </w:rPr>
              <w:t>1</w:t>
            </w:r>
          </w:p>
        </w:tc>
        <w:tc>
          <w:tcPr>
            <w:tcW w:w="1060" w:type="dxa"/>
            <w:tcBorders>
              <w:top w:val="nil"/>
              <w:left w:val="nil"/>
              <w:bottom w:val="single" w:sz="4" w:space="0" w:color="C0C0C0"/>
              <w:right w:val="single" w:sz="4" w:space="0" w:color="C0C0C0"/>
            </w:tcBorders>
            <w:shd w:val="clear" w:color="auto" w:fill="auto"/>
            <w:noWrap/>
            <w:vAlign w:val="bottom"/>
            <w:hideMark/>
          </w:tcPr>
          <w:p w14:paraId="77CC8630" w14:textId="77777777" w:rsidR="00196B4A" w:rsidRPr="00196B4A" w:rsidRDefault="00196B4A" w:rsidP="00196B4A">
            <w:pPr>
              <w:jc w:val="right"/>
              <w:rPr>
                <w:rFonts w:ascii="Arial" w:hAnsi="Arial"/>
                <w:sz w:val="20"/>
                <w:szCs w:val="20"/>
              </w:rPr>
            </w:pPr>
            <w:r w:rsidRPr="00196B4A">
              <w:rPr>
                <w:rFonts w:ascii="Arial" w:hAnsi="Arial"/>
                <w:sz w:val="20"/>
                <w:szCs w:val="20"/>
              </w:rPr>
              <w:t>1.6</w:t>
            </w:r>
          </w:p>
        </w:tc>
        <w:tc>
          <w:tcPr>
            <w:tcW w:w="1028" w:type="dxa"/>
            <w:tcBorders>
              <w:top w:val="nil"/>
              <w:left w:val="nil"/>
              <w:bottom w:val="single" w:sz="4" w:space="0" w:color="C0C0C0"/>
              <w:right w:val="single" w:sz="4" w:space="0" w:color="C0C0C0"/>
            </w:tcBorders>
            <w:shd w:val="clear" w:color="auto" w:fill="auto"/>
            <w:noWrap/>
            <w:vAlign w:val="bottom"/>
            <w:hideMark/>
          </w:tcPr>
          <w:p w14:paraId="7C44C9F1" w14:textId="77777777" w:rsidR="00196B4A" w:rsidRPr="00196B4A" w:rsidRDefault="00196B4A" w:rsidP="00196B4A">
            <w:pPr>
              <w:jc w:val="right"/>
              <w:rPr>
                <w:rFonts w:ascii="Arial" w:hAnsi="Arial"/>
                <w:sz w:val="20"/>
                <w:szCs w:val="20"/>
              </w:rPr>
            </w:pPr>
            <w:r w:rsidRPr="00196B4A">
              <w:rPr>
                <w:rFonts w:ascii="Arial" w:hAnsi="Arial"/>
                <w:sz w:val="20"/>
                <w:szCs w:val="20"/>
              </w:rPr>
              <w:t>1.6</w:t>
            </w:r>
          </w:p>
        </w:tc>
        <w:tc>
          <w:tcPr>
            <w:tcW w:w="1350" w:type="dxa"/>
            <w:tcBorders>
              <w:top w:val="nil"/>
              <w:left w:val="nil"/>
              <w:bottom w:val="single" w:sz="4" w:space="0" w:color="C0C0C0"/>
              <w:right w:val="single" w:sz="4" w:space="0" w:color="C0C0C0"/>
            </w:tcBorders>
            <w:shd w:val="clear" w:color="auto" w:fill="auto"/>
            <w:noWrap/>
            <w:vAlign w:val="bottom"/>
            <w:hideMark/>
          </w:tcPr>
          <w:p w14:paraId="76040FB8" w14:textId="77777777" w:rsidR="00196B4A" w:rsidRPr="00196B4A" w:rsidRDefault="00196B4A" w:rsidP="00196B4A">
            <w:pPr>
              <w:jc w:val="right"/>
              <w:rPr>
                <w:rFonts w:ascii="Arial" w:hAnsi="Arial"/>
                <w:sz w:val="20"/>
                <w:szCs w:val="20"/>
              </w:rPr>
            </w:pPr>
            <w:r w:rsidRPr="00196B4A">
              <w:rPr>
                <w:rFonts w:ascii="Arial" w:hAnsi="Arial"/>
                <w:sz w:val="20"/>
                <w:szCs w:val="20"/>
              </w:rPr>
              <w:t>0.95</w:t>
            </w:r>
          </w:p>
        </w:tc>
        <w:tc>
          <w:tcPr>
            <w:tcW w:w="1205" w:type="dxa"/>
            <w:tcBorders>
              <w:top w:val="nil"/>
              <w:left w:val="nil"/>
              <w:bottom w:val="single" w:sz="4" w:space="0" w:color="C0C0C0"/>
              <w:right w:val="single" w:sz="4" w:space="0" w:color="C0C0C0"/>
            </w:tcBorders>
            <w:shd w:val="clear" w:color="auto" w:fill="auto"/>
            <w:noWrap/>
            <w:vAlign w:val="bottom"/>
            <w:hideMark/>
          </w:tcPr>
          <w:p w14:paraId="14DBF8B6" w14:textId="77777777" w:rsidR="00196B4A" w:rsidRPr="00196B4A" w:rsidRDefault="00196B4A" w:rsidP="00196B4A">
            <w:pPr>
              <w:jc w:val="right"/>
              <w:rPr>
                <w:rFonts w:ascii="Arial" w:hAnsi="Arial"/>
                <w:sz w:val="20"/>
                <w:szCs w:val="20"/>
              </w:rPr>
            </w:pPr>
            <w:r w:rsidRPr="00196B4A">
              <w:rPr>
                <w:rFonts w:ascii="Arial" w:hAnsi="Arial"/>
                <w:sz w:val="20"/>
                <w:szCs w:val="20"/>
              </w:rPr>
              <w:t>0.95</w:t>
            </w:r>
          </w:p>
        </w:tc>
      </w:tr>
      <w:tr w:rsidR="00196B4A" w:rsidRPr="00196B4A" w14:paraId="086F00C6" w14:textId="77777777" w:rsidTr="00196B4A">
        <w:trPr>
          <w:trHeight w:val="240"/>
        </w:trPr>
        <w:tc>
          <w:tcPr>
            <w:tcW w:w="2382" w:type="dxa"/>
            <w:tcBorders>
              <w:top w:val="nil"/>
              <w:left w:val="single" w:sz="4" w:space="0" w:color="C0C0C0"/>
              <w:bottom w:val="single" w:sz="4" w:space="0" w:color="C0C0C0"/>
              <w:right w:val="single" w:sz="4" w:space="0" w:color="C0C0C0"/>
            </w:tcBorders>
            <w:shd w:val="clear" w:color="auto" w:fill="auto"/>
            <w:noWrap/>
            <w:vAlign w:val="bottom"/>
            <w:hideMark/>
          </w:tcPr>
          <w:p w14:paraId="390D67A1" w14:textId="77777777" w:rsidR="00196B4A" w:rsidRPr="00196B4A" w:rsidRDefault="00196B4A" w:rsidP="00196B4A">
            <w:pPr>
              <w:rPr>
                <w:rFonts w:ascii="Arial" w:hAnsi="Arial"/>
                <w:sz w:val="20"/>
                <w:szCs w:val="20"/>
              </w:rPr>
            </w:pPr>
            <w:r w:rsidRPr="00196B4A">
              <w:rPr>
                <w:rFonts w:ascii="Arial" w:hAnsi="Arial"/>
                <w:sz w:val="20"/>
                <w:szCs w:val="20"/>
              </w:rPr>
              <w:t>Xenon strobe</w:t>
            </w:r>
          </w:p>
        </w:tc>
        <w:tc>
          <w:tcPr>
            <w:tcW w:w="576" w:type="dxa"/>
            <w:tcBorders>
              <w:top w:val="nil"/>
              <w:left w:val="nil"/>
              <w:bottom w:val="single" w:sz="4" w:space="0" w:color="C0C0C0"/>
              <w:right w:val="single" w:sz="4" w:space="0" w:color="C0C0C0"/>
            </w:tcBorders>
            <w:shd w:val="clear" w:color="auto" w:fill="auto"/>
            <w:noWrap/>
            <w:vAlign w:val="bottom"/>
            <w:hideMark/>
          </w:tcPr>
          <w:p w14:paraId="524D5FA2" w14:textId="77777777" w:rsidR="00196B4A" w:rsidRPr="00196B4A" w:rsidRDefault="00196B4A" w:rsidP="00196B4A">
            <w:pPr>
              <w:jc w:val="right"/>
              <w:rPr>
                <w:rFonts w:ascii="Arial" w:hAnsi="Arial"/>
                <w:sz w:val="20"/>
                <w:szCs w:val="20"/>
              </w:rPr>
            </w:pPr>
            <w:r w:rsidRPr="00196B4A">
              <w:rPr>
                <w:rFonts w:ascii="Arial" w:hAnsi="Arial"/>
                <w:sz w:val="20"/>
                <w:szCs w:val="20"/>
              </w:rPr>
              <w:t>1</w:t>
            </w:r>
          </w:p>
        </w:tc>
        <w:tc>
          <w:tcPr>
            <w:tcW w:w="1060" w:type="dxa"/>
            <w:tcBorders>
              <w:top w:val="nil"/>
              <w:left w:val="nil"/>
              <w:bottom w:val="single" w:sz="4" w:space="0" w:color="C0C0C0"/>
              <w:right w:val="single" w:sz="4" w:space="0" w:color="C0C0C0"/>
            </w:tcBorders>
            <w:shd w:val="clear" w:color="auto" w:fill="auto"/>
            <w:noWrap/>
            <w:vAlign w:val="bottom"/>
            <w:hideMark/>
          </w:tcPr>
          <w:p w14:paraId="7D5AA303" w14:textId="77777777" w:rsidR="00196B4A" w:rsidRPr="00196B4A" w:rsidRDefault="00196B4A" w:rsidP="00196B4A">
            <w:pPr>
              <w:jc w:val="right"/>
              <w:rPr>
                <w:rFonts w:ascii="Arial" w:hAnsi="Arial"/>
                <w:sz w:val="20"/>
                <w:szCs w:val="20"/>
              </w:rPr>
            </w:pPr>
            <w:r w:rsidRPr="00196B4A">
              <w:rPr>
                <w:rFonts w:ascii="Arial" w:hAnsi="Arial"/>
                <w:sz w:val="20"/>
                <w:szCs w:val="20"/>
              </w:rPr>
              <w:t>1.7</w:t>
            </w:r>
          </w:p>
        </w:tc>
        <w:tc>
          <w:tcPr>
            <w:tcW w:w="1028" w:type="dxa"/>
            <w:tcBorders>
              <w:top w:val="nil"/>
              <w:left w:val="nil"/>
              <w:bottom w:val="single" w:sz="4" w:space="0" w:color="C0C0C0"/>
              <w:right w:val="single" w:sz="4" w:space="0" w:color="C0C0C0"/>
            </w:tcBorders>
            <w:shd w:val="clear" w:color="auto" w:fill="auto"/>
            <w:noWrap/>
            <w:vAlign w:val="bottom"/>
            <w:hideMark/>
          </w:tcPr>
          <w:p w14:paraId="192CB024" w14:textId="77777777" w:rsidR="00196B4A" w:rsidRPr="00196B4A" w:rsidRDefault="00196B4A" w:rsidP="00196B4A">
            <w:pPr>
              <w:jc w:val="right"/>
              <w:rPr>
                <w:rFonts w:ascii="Arial" w:hAnsi="Arial"/>
                <w:sz w:val="20"/>
                <w:szCs w:val="20"/>
              </w:rPr>
            </w:pPr>
            <w:r w:rsidRPr="00196B4A">
              <w:rPr>
                <w:rFonts w:ascii="Arial" w:hAnsi="Arial"/>
                <w:sz w:val="20"/>
                <w:szCs w:val="20"/>
              </w:rPr>
              <w:t>1.7</w:t>
            </w:r>
          </w:p>
        </w:tc>
        <w:tc>
          <w:tcPr>
            <w:tcW w:w="1350" w:type="dxa"/>
            <w:tcBorders>
              <w:top w:val="nil"/>
              <w:left w:val="nil"/>
              <w:bottom w:val="single" w:sz="4" w:space="0" w:color="C0C0C0"/>
              <w:right w:val="single" w:sz="4" w:space="0" w:color="C0C0C0"/>
            </w:tcBorders>
            <w:shd w:val="clear" w:color="auto" w:fill="auto"/>
            <w:noWrap/>
            <w:vAlign w:val="bottom"/>
            <w:hideMark/>
          </w:tcPr>
          <w:p w14:paraId="626E06E7" w14:textId="77777777" w:rsidR="00196B4A" w:rsidRPr="00196B4A" w:rsidRDefault="00196B4A" w:rsidP="00196B4A">
            <w:pPr>
              <w:jc w:val="right"/>
              <w:rPr>
                <w:rFonts w:ascii="Arial" w:hAnsi="Arial"/>
                <w:sz w:val="20"/>
                <w:szCs w:val="20"/>
              </w:rPr>
            </w:pPr>
            <w:r w:rsidRPr="00196B4A">
              <w:rPr>
                <w:rFonts w:ascii="Arial" w:hAnsi="Arial"/>
                <w:sz w:val="20"/>
                <w:szCs w:val="20"/>
              </w:rPr>
              <w:t>1</w:t>
            </w:r>
          </w:p>
        </w:tc>
        <w:tc>
          <w:tcPr>
            <w:tcW w:w="1205" w:type="dxa"/>
            <w:tcBorders>
              <w:top w:val="nil"/>
              <w:left w:val="nil"/>
              <w:bottom w:val="single" w:sz="4" w:space="0" w:color="C0C0C0"/>
              <w:right w:val="single" w:sz="4" w:space="0" w:color="C0C0C0"/>
            </w:tcBorders>
            <w:shd w:val="clear" w:color="auto" w:fill="auto"/>
            <w:noWrap/>
            <w:vAlign w:val="bottom"/>
            <w:hideMark/>
          </w:tcPr>
          <w:p w14:paraId="320BC41B" w14:textId="77777777" w:rsidR="00196B4A" w:rsidRPr="00196B4A" w:rsidRDefault="00196B4A" w:rsidP="00196B4A">
            <w:pPr>
              <w:jc w:val="right"/>
              <w:rPr>
                <w:rFonts w:ascii="Arial" w:hAnsi="Arial"/>
                <w:sz w:val="20"/>
                <w:szCs w:val="20"/>
              </w:rPr>
            </w:pPr>
            <w:r w:rsidRPr="00196B4A">
              <w:rPr>
                <w:rFonts w:ascii="Arial" w:hAnsi="Arial"/>
                <w:sz w:val="20"/>
                <w:szCs w:val="20"/>
              </w:rPr>
              <w:t>1</w:t>
            </w:r>
          </w:p>
        </w:tc>
      </w:tr>
      <w:tr w:rsidR="00196B4A" w:rsidRPr="00196B4A" w14:paraId="52E9A998" w14:textId="77777777" w:rsidTr="00196B4A">
        <w:trPr>
          <w:trHeight w:val="240"/>
        </w:trPr>
        <w:tc>
          <w:tcPr>
            <w:tcW w:w="2382" w:type="dxa"/>
            <w:tcBorders>
              <w:top w:val="nil"/>
              <w:left w:val="single" w:sz="4" w:space="0" w:color="C0C0C0"/>
              <w:bottom w:val="single" w:sz="4" w:space="0" w:color="C0C0C0"/>
              <w:right w:val="single" w:sz="4" w:space="0" w:color="C0C0C0"/>
            </w:tcBorders>
            <w:shd w:val="clear" w:color="auto" w:fill="auto"/>
            <w:noWrap/>
            <w:vAlign w:val="bottom"/>
            <w:hideMark/>
          </w:tcPr>
          <w:p w14:paraId="257D71EA" w14:textId="77777777" w:rsidR="00196B4A" w:rsidRPr="00196B4A" w:rsidRDefault="00196B4A" w:rsidP="00196B4A">
            <w:pPr>
              <w:rPr>
                <w:rFonts w:ascii="Arial" w:hAnsi="Arial"/>
                <w:sz w:val="20"/>
                <w:szCs w:val="20"/>
              </w:rPr>
            </w:pPr>
            <w:r w:rsidRPr="00196B4A">
              <w:rPr>
                <w:rFonts w:ascii="Arial" w:hAnsi="Arial"/>
                <w:sz w:val="20"/>
                <w:szCs w:val="20"/>
              </w:rPr>
              <w:t>Sonar</w:t>
            </w:r>
          </w:p>
        </w:tc>
        <w:tc>
          <w:tcPr>
            <w:tcW w:w="576" w:type="dxa"/>
            <w:tcBorders>
              <w:top w:val="nil"/>
              <w:left w:val="nil"/>
              <w:bottom w:val="single" w:sz="4" w:space="0" w:color="C0C0C0"/>
              <w:right w:val="single" w:sz="4" w:space="0" w:color="C0C0C0"/>
            </w:tcBorders>
            <w:shd w:val="clear" w:color="auto" w:fill="auto"/>
            <w:noWrap/>
            <w:vAlign w:val="bottom"/>
            <w:hideMark/>
          </w:tcPr>
          <w:p w14:paraId="5887EA82" w14:textId="77777777" w:rsidR="00196B4A" w:rsidRPr="00196B4A" w:rsidRDefault="00196B4A" w:rsidP="00196B4A">
            <w:pPr>
              <w:jc w:val="right"/>
              <w:rPr>
                <w:rFonts w:ascii="Arial" w:hAnsi="Arial"/>
                <w:sz w:val="20"/>
                <w:szCs w:val="20"/>
              </w:rPr>
            </w:pPr>
            <w:r w:rsidRPr="00196B4A">
              <w:rPr>
                <w:rFonts w:ascii="Arial" w:hAnsi="Arial"/>
                <w:sz w:val="20"/>
                <w:szCs w:val="20"/>
              </w:rPr>
              <w:t>1</w:t>
            </w:r>
          </w:p>
        </w:tc>
        <w:tc>
          <w:tcPr>
            <w:tcW w:w="1060" w:type="dxa"/>
            <w:tcBorders>
              <w:top w:val="nil"/>
              <w:left w:val="nil"/>
              <w:bottom w:val="single" w:sz="4" w:space="0" w:color="C0C0C0"/>
              <w:right w:val="single" w:sz="4" w:space="0" w:color="C0C0C0"/>
            </w:tcBorders>
            <w:shd w:val="clear" w:color="auto" w:fill="auto"/>
            <w:noWrap/>
            <w:vAlign w:val="bottom"/>
            <w:hideMark/>
          </w:tcPr>
          <w:p w14:paraId="713C6885" w14:textId="77777777" w:rsidR="00196B4A" w:rsidRPr="00196B4A" w:rsidRDefault="00196B4A" w:rsidP="00196B4A">
            <w:pPr>
              <w:jc w:val="right"/>
              <w:rPr>
                <w:rFonts w:ascii="Arial" w:hAnsi="Arial"/>
                <w:sz w:val="20"/>
                <w:szCs w:val="20"/>
              </w:rPr>
            </w:pPr>
            <w:r w:rsidRPr="00196B4A">
              <w:rPr>
                <w:rFonts w:ascii="Arial" w:hAnsi="Arial"/>
                <w:sz w:val="20"/>
                <w:szCs w:val="20"/>
              </w:rPr>
              <w:t>6.4</w:t>
            </w:r>
          </w:p>
        </w:tc>
        <w:tc>
          <w:tcPr>
            <w:tcW w:w="1028" w:type="dxa"/>
            <w:tcBorders>
              <w:top w:val="nil"/>
              <w:left w:val="nil"/>
              <w:bottom w:val="single" w:sz="4" w:space="0" w:color="C0C0C0"/>
              <w:right w:val="single" w:sz="4" w:space="0" w:color="C0C0C0"/>
            </w:tcBorders>
            <w:shd w:val="clear" w:color="auto" w:fill="auto"/>
            <w:noWrap/>
            <w:vAlign w:val="bottom"/>
            <w:hideMark/>
          </w:tcPr>
          <w:p w14:paraId="3582BAB7" w14:textId="77777777" w:rsidR="00196B4A" w:rsidRPr="00196B4A" w:rsidRDefault="00196B4A" w:rsidP="00196B4A">
            <w:pPr>
              <w:jc w:val="right"/>
              <w:rPr>
                <w:rFonts w:ascii="Arial" w:hAnsi="Arial"/>
                <w:sz w:val="20"/>
                <w:szCs w:val="20"/>
              </w:rPr>
            </w:pPr>
            <w:r w:rsidRPr="00196B4A">
              <w:rPr>
                <w:rFonts w:ascii="Arial" w:hAnsi="Arial"/>
                <w:sz w:val="20"/>
                <w:szCs w:val="20"/>
              </w:rPr>
              <w:t>6.4</w:t>
            </w:r>
          </w:p>
        </w:tc>
        <w:tc>
          <w:tcPr>
            <w:tcW w:w="1350" w:type="dxa"/>
            <w:tcBorders>
              <w:top w:val="nil"/>
              <w:left w:val="nil"/>
              <w:bottom w:val="single" w:sz="4" w:space="0" w:color="C0C0C0"/>
              <w:right w:val="single" w:sz="4" w:space="0" w:color="C0C0C0"/>
            </w:tcBorders>
            <w:shd w:val="clear" w:color="auto" w:fill="auto"/>
            <w:noWrap/>
            <w:vAlign w:val="bottom"/>
            <w:hideMark/>
          </w:tcPr>
          <w:p w14:paraId="7341D6D1" w14:textId="77777777" w:rsidR="00196B4A" w:rsidRPr="00196B4A" w:rsidRDefault="00196B4A" w:rsidP="00196B4A">
            <w:pPr>
              <w:jc w:val="right"/>
              <w:rPr>
                <w:rFonts w:ascii="Arial" w:hAnsi="Arial"/>
                <w:sz w:val="20"/>
                <w:szCs w:val="20"/>
              </w:rPr>
            </w:pPr>
            <w:r w:rsidRPr="00196B4A">
              <w:rPr>
                <w:rFonts w:ascii="Arial" w:hAnsi="Arial"/>
                <w:sz w:val="20"/>
                <w:szCs w:val="20"/>
              </w:rPr>
              <w:t>3.3</w:t>
            </w:r>
          </w:p>
        </w:tc>
        <w:tc>
          <w:tcPr>
            <w:tcW w:w="1205" w:type="dxa"/>
            <w:tcBorders>
              <w:top w:val="nil"/>
              <w:left w:val="nil"/>
              <w:bottom w:val="single" w:sz="4" w:space="0" w:color="C0C0C0"/>
              <w:right w:val="single" w:sz="4" w:space="0" w:color="C0C0C0"/>
            </w:tcBorders>
            <w:shd w:val="clear" w:color="auto" w:fill="auto"/>
            <w:noWrap/>
            <w:vAlign w:val="bottom"/>
            <w:hideMark/>
          </w:tcPr>
          <w:p w14:paraId="3FDB160C" w14:textId="77777777" w:rsidR="00196B4A" w:rsidRPr="00196B4A" w:rsidRDefault="00196B4A" w:rsidP="00196B4A">
            <w:pPr>
              <w:jc w:val="right"/>
              <w:rPr>
                <w:rFonts w:ascii="Arial" w:hAnsi="Arial"/>
                <w:sz w:val="20"/>
                <w:szCs w:val="20"/>
              </w:rPr>
            </w:pPr>
            <w:r w:rsidRPr="00196B4A">
              <w:rPr>
                <w:rFonts w:ascii="Arial" w:hAnsi="Arial"/>
                <w:sz w:val="20"/>
                <w:szCs w:val="20"/>
              </w:rPr>
              <w:t>3.3</w:t>
            </w:r>
          </w:p>
        </w:tc>
      </w:tr>
      <w:tr w:rsidR="00196B4A" w:rsidRPr="00196B4A" w14:paraId="21AF050E" w14:textId="77777777" w:rsidTr="00196B4A">
        <w:trPr>
          <w:trHeight w:val="240"/>
        </w:trPr>
        <w:tc>
          <w:tcPr>
            <w:tcW w:w="2382" w:type="dxa"/>
            <w:tcBorders>
              <w:top w:val="nil"/>
              <w:left w:val="single" w:sz="4" w:space="0" w:color="C0C0C0"/>
              <w:bottom w:val="single" w:sz="4" w:space="0" w:color="C0C0C0"/>
              <w:right w:val="nil"/>
            </w:tcBorders>
            <w:shd w:val="clear" w:color="000000" w:fill="CCFFFF"/>
            <w:noWrap/>
            <w:vAlign w:val="bottom"/>
            <w:hideMark/>
          </w:tcPr>
          <w:p w14:paraId="691C00E3" w14:textId="77777777" w:rsidR="00196B4A" w:rsidRPr="00196B4A" w:rsidRDefault="00196B4A" w:rsidP="00196B4A">
            <w:pPr>
              <w:jc w:val="right"/>
              <w:rPr>
                <w:rFonts w:ascii="Arial" w:hAnsi="Arial"/>
                <w:b/>
                <w:bCs/>
                <w:i/>
                <w:iCs/>
                <w:sz w:val="20"/>
                <w:szCs w:val="20"/>
              </w:rPr>
            </w:pPr>
            <w:r w:rsidRPr="00196B4A">
              <w:rPr>
                <w:rFonts w:ascii="Arial" w:hAnsi="Arial"/>
                <w:b/>
                <w:bCs/>
                <w:i/>
                <w:iCs/>
                <w:sz w:val="20"/>
                <w:szCs w:val="20"/>
              </w:rPr>
              <w:t>Total:</w:t>
            </w:r>
          </w:p>
        </w:tc>
        <w:tc>
          <w:tcPr>
            <w:tcW w:w="576" w:type="dxa"/>
            <w:tcBorders>
              <w:top w:val="nil"/>
              <w:left w:val="nil"/>
              <w:bottom w:val="single" w:sz="4" w:space="0" w:color="C0C0C0"/>
              <w:right w:val="nil"/>
            </w:tcBorders>
            <w:shd w:val="clear" w:color="000000" w:fill="CCFFFF"/>
            <w:noWrap/>
            <w:vAlign w:val="bottom"/>
            <w:hideMark/>
          </w:tcPr>
          <w:p w14:paraId="725AE80B" w14:textId="77777777" w:rsidR="00196B4A" w:rsidRPr="00196B4A" w:rsidRDefault="00196B4A" w:rsidP="00196B4A">
            <w:pPr>
              <w:jc w:val="right"/>
              <w:rPr>
                <w:rFonts w:ascii="Arial" w:hAnsi="Arial"/>
                <w:b/>
                <w:bCs/>
                <w:i/>
                <w:iCs/>
                <w:sz w:val="20"/>
                <w:szCs w:val="20"/>
              </w:rPr>
            </w:pPr>
            <w:r w:rsidRPr="00196B4A">
              <w:rPr>
                <w:rFonts w:ascii="Arial" w:hAnsi="Arial"/>
                <w:b/>
                <w:bCs/>
                <w:i/>
                <w:iCs/>
                <w:sz w:val="20"/>
                <w:szCs w:val="20"/>
              </w:rPr>
              <w:t> </w:t>
            </w:r>
          </w:p>
        </w:tc>
        <w:tc>
          <w:tcPr>
            <w:tcW w:w="1060" w:type="dxa"/>
            <w:tcBorders>
              <w:top w:val="nil"/>
              <w:left w:val="nil"/>
              <w:bottom w:val="single" w:sz="4" w:space="0" w:color="C0C0C0"/>
              <w:right w:val="nil"/>
            </w:tcBorders>
            <w:shd w:val="clear" w:color="000000" w:fill="CCFFFF"/>
            <w:noWrap/>
            <w:vAlign w:val="bottom"/>
            <w:hideMark/>
          </w:tcPr>
          <w:p w14:paraId="2484D733" w14:textId="77777777" w:rsidR="00196B4A" w:rsidRPr="00196B4A" w:rsidRDefault="00196B4A" w:rsidP="00196B4A">
            <w:pPr>
              <w:jc w:val="right"/>
              <w:rPr>
                <w:rFonts w:ascii="Arial" w:hAnsi="Arial"/>
                <w:b/>
                <w:bCs/>
                <w:i/>
                <w:iCs/>
                <w:sz w:val="20"/>
                <w:szCs w:val="20"/>
              </w:rPr>
            </w:pPr>
            <w:r w:rsidRPr="00196B4A">
              <w:rPr>
                <w:rFonts w:ascii="Arial" w:hAnsi="Arial"/>
                <w:b/>
                <w:bCs/>
                <w:i/>
                <w:iCs/>
                <w:sz w:val="20"/>
                <w:szCs w:val="20"/>
              </w:rPr>
              <w:t> </w:t>
            </w:r>
          </w:p>
        </w:tc>
        <w:tc>
          <w:tcPr>
            <w:tcW w:w="1028" w:type="dxa"/>
            <w:tcBorders>
              <w:top w:val="nil"/>
              <w:left w:val="nil"/>
              <w:bottom w:val="single" w:sz="4" w:space="0" w:color="C0C0C0"/>
              <w:right w:val="nil"/>
            </w:tcBorders>
            <w:shd w:val="clear" w:color="000000" w:fill="CCFFFF"/>
            <w:noWrap/>
            <w:vAlign w:val="bottom"/>
            <w:hideMark/>
          </w:tcPr>
          <w:p w14:paraId="174073E8" w14:textId="77777777" w:rsidR="00196B4A" w:rsidRPr="00196B4A" w:rsidRDefault="00196B4A" w:rsidP="00196B4A">
            <w:pPr>
              <w:jc w:val="right"/>
              <w:rPr>
                <w:rFonts w:ascii="Arial" w:hAnsi="Arial"/>
                <w:b/>
                <w:bCs/>
                <w:i/>
                <w:iCs/>
                <w:sz w:val="20"/>
                <w:szCs w:val="20"/>
              </w:rPr>
            </w:pPr>
            <w:bookmarkStart w:id="73" w:name="RANGE!D36"/>
            <w:r w:rsidRPr="00196B4A">
              <w:rPr>
                <w:rFonts w:ascii="Arial" w:hAnsi="Arial"/>
                <w:b/>
                <w:bCs/>
                <w:i/>
                <w:iCs/>
                <w:sz w:val="20"/>
                <w:szCs w:val="20"/>
              </w:rPr>
              <w:t>58.63</w:t>
            </w:r>
            <w:bookmarkEnd w:id="73"/>
          </w:p>
        </w:tc>
        <w:tc>
          <w:tcPr>
            <w:tcW w:w="1350" w:type="dxa"/>
            <w:tcBorders>
              <w:top w:val="nil"/>
              <w:left w:val="nil"/>
              <w:bottom w:val="single" w:sz="4" w:space="0" w:color="C0C0C0"/>
              <w:right w:val="nil"/>
            </w:tcBorders>
            <w:shd w:val="clear" w:color="000000" w:fill="CCFFFF"/>
            <w:noWrap/>
            <w:vAlign w:val="bottom"/>
            <w:hideMark/>
          </w:tcPr>
          <w:p w14:paraId="1EAB3D7C" w14:textId="77777777" w:rsidR="00196B4A" w:rsidRPr="00196B4A" w:rsidRDefault="00196B4A" w:rsidP="00196B4A">
            <w:pPr>
              <w:jc w:val="right"/>
              <w:rPr>
                <w:rFonts w:ascii="Arial" w:hAnsi="Arial"/>
                <w:b/>
                <w:bCs/>
                <w:i/>
                <w:iCs/>
                <w:sz w:val="20"/>
                <w:szCs w:val="20"/>
              </w:rPr>
            </w:pPr>
            <w:r w:rsidRPr="00196B4A">
              <w:rPr>
                <w:rFonts w:ascii="Arial" w:hAnsi="Arial"/>
                <w:b/>
                <w:bCs/>
                <w:i/>
                <w:iCs/>
                <w:sz w:val="20"/>
                <w:szCs w:val="20"/>
              </w:rPr>
              <w:t> </w:t>
            </w:r>
          </w:p>
        </w:tc>
        <w:tc>
          <w:tcPr>
            <w:tcW w:w="1205" w:type="dxa"/>
            <w:tcBorders>
              <w:top w:val="nil"/>
              <w:left w:val="nil"/>
              <w:bottom w:val="single" w:sz="4" w:space="0" w:color="C0C0C0"/>
              <w:right w:val="single" w:sz="4" w:space="0" w:color="C0C0C0"/>
            </w:tcBorders>
            <w:shd w:val="clear" w:color="000000" w:fill="CCFFFF"/>
            <w:noWrap/>
            <w:vAlign w:val="bottom"/>
            <w:hideMark/>
          </w:tcPr>
          <w:p w14:paraId="2A628C59" w14:textId="77777777" w:rsidR="00196B4A" w:rsidRPr="00196B4A" w:rsidRDefault="00196B4A" w:rsidP="00196B4A">
            <w:pPr>
              <w:jc w:val="right"/>
              <w:rPr>
                <w:rFonts w:ascii="Arial" w:hAnsi="Arial"/>
                <w:b/>
                <w:bCs/>
                <w:i/>
                <w:iCs/>
                <w:sz w:val="20"/>
                <w:szCs w:val="20"/>
              </w:rPr>
            </w:pPr>
            <w:bookmarkStart w:id="74" w:name="RANGE!F36"/>
            <w:r w:rsidRPr="00196B4A">
              <w:rPr>
                <w:rFonts w:ascii="Arial" w:hAnsi="Arial"/>
                <w:b/>
                <w:bCs/>
                <w:i/>
                <w:iCs/>
                <w:sz w:val="20"/>
                <w:szCs w:val="20"/>
              </w:rPr>
              <w:t>34.18</w:t>
            </w:r>
            <w:bookmarkEnd w:id="74"/>
          </w:p>
        </w:tc>
      </w:tr>
    </w:tbl>
    <w:p w14:paraId="0DB7A488" w14:textId="54BF3F90" w:rsidR="004E648E" w:rsidRPr="004E648E" w:rsidRDefault="004E648E" w:rsidP="00C764A8"/>
    <w:p w14:paraId="592FB385" w14:textId="77777777" w:rsidR="00804492" w:rsidRPr="00B82AB2" w:rsidRDefault="00804492" w:rsidP="00B82AB2">
      <w:pPr>
        <w:pStyle w:val="Heading4"/>
      </w:pPr>
      <w:bookmarkStart w:id="75" w:name="_Toc153857125"/>
      <w:bookmarkStart w:id="76" w:name="_Toc255624396"/>
      <w:r w:rsidRPr="00B82AB2">
        <w:t>Cameras &amp; Viewing</w:t>
      </w:r>
      <w:bookmarkEnd w:id="75"/>
      <w:bookmarkEnd w:id="76"/>
    </w:p>
    <w:p w14:paraId="1606E569" w14:textId="77777777" w:rsidR="00EB6DBB" w:rsidRDefault="00EB6DBB" w:rsidP="00C764A8">
      <w:pPr>
        <w:pStyle w:val="Caption"/>
        <w:keepNext/>
      </w:pPr>
      <w:r>
        <w:t xml:space="preserve">Table </w:t>
      </w:r>
      <w:fldSimple w:instr=" SEQ Table \* ARABIC ">
        <w:r w:rsidR="00FA1A5A">
          <w:rPr>
            <w:noProof/>
          </w:rPr>
          <w:t>7</w:t>
        </w:r>
      </w:fldSimple>
    </w:p>
    <w:tbl>
      <w:tblPr>
        <w:tblW w:w="10332" w:type="dxa"/>
        <w:tblInd w:w="108" w:type="dxa"/>
        <w:tblLayout w:type="fixed"/>
        <w:tblLook w:val="04A0" w:firstRow="1" w:lastRow="0" w:firstColumn="1" w:lastColumn="0" w:noHBand="0" w:noVBand="1"/>
      </w:tblPr>
      <w:tblGrid>
        <w:gridCol w:w="1386"/>
        <w:gridCol w:w="550"/>
        <w:gridCol w:w="667"/>
        <w:gridCol w:w="550"/>
        <w:gridCol w:w="572"/>
        <w:gridCol w:w="759"/>
        <w:gridCol w:w="810"/>
        <w:gridCol w:w="540"/>
        <w:gridCol w:w="900"/>
        <w:gridCol w:w="720"/>
        <w:gridCol w:w="540"/>
        <w:gridCol w:w="540"/>
        <w:gridCol w:w="540"/>
        <w:gridCol w:w="450"/>
        <w:gridCol w:w="808"/>
      </w:tblGrid>
      <w:tr w:rsidR="00964898" w:rsidRPr="00964898" w14:paraId="69ADA54C" w14:textId="77777777" w:rsidTr="00964898">
        <w:trPr>
          <w:trHeight w:val="240"/>
        </w:trPr>
        <w:tc>
          <w:tcPr>
            <w:tcW w:w="10332" w:type="dxa"/>
            <w:gridSpan w:val="15"/>
            <w:tcBorders>
              <w:top w:val="single" w:sz="4" w:space="0" w:color="C0C0C0"/>
              <w:left w:val="single" w:sz="4" w:space="0" w:color="C0C0C0"/>
              <w:bottom w:val="nil"/>
              <w:right w:val="single" w:sz="4" w:space="0" w:color="C0C0C0"/>
            </w:tcBorders>
            <w:shd w:val="clear" w:color="000000" w:fill="CCFFFF"/>
            <w:noWrap/>
            <w:vAlign w:val="bottom"/>
            <w:hideMark/>
          </w:tcPr>
          <w:p w14:paraId="433F2CFC" w14:textId="77777777" w:rsidR="00964898" w:rsidRPr="00964898" w:rsidRDefault="00964898" w:rsidP="00964898">
            <w:pPr>
              <w:jc w:val="center"/>
              <w:rPr>
                <w:rFonts w:ascii="Arial" w:hAnsi="Arial"/>
                <w:b/>
                <w:bCs/>
                <w:sz w:val="20"/>
                <w:szCs w:val="20"/>
              </w:rPr>
            </w:pPr>
            <w:r w:rsidRPr="00964898">
              <w:rPr>
                <w:rFonts w:ascii="Arial" w:hAnsi="Arial"/>
                <w:b/>
                <w:bCs/>
                <w:sz w:val="20"/>
                <w:szCs w:val="20"/>
              </w:rPr>
              <w:t>CAMERA &amp; VIEWING</w:t>
            </w:r>
          </w:p>
        </w:tc>
      </w:tr>
      <w:tr w:rsidR="00964898" w:rsidRPr="00964898" w14:paraId="40E5BDD6" w14:textId="77777777" w:rsidTr="00964898">
        <w:trPr>
          <w:trHeight w:val="240"/>
        </w:trPr>
        <w:tc>
          <w:tcPr>
            <w:tcW w:w="1386" w:type="dxa"/>
            <w:tcBorders>
              <w:top w:val="nil"/>
              <w:left w:val="single" w:sz="4" w:space="0" w:color="C0C0C0"/>
              <w:bottom w:val="single" w:sz="4" w:space="0" w:color="C0C0C0"/>
              <w:right w:val="nil"/>
            </w:tcBorders>
            <w:shd w:val="clear" w:color="000000" w:fill="CCFFFF"/>
            <w:noWrap/>
            <w:vAlign w:val="bottom"/>
            <w:hideMark/>
          </w:tcPr>
          <w:p w14:paraId="45AB4813" w14:textId="77777777" w:rsidR="00964898" w:rsidRPr="00964898" w:rsidRDefault="00964898" w:rsidP="00964898">
            <w:pPr>
              <w:rPr>
                <w:rFonts w:ascii="Arial" w:hAnsi="Arial"/>
                <w:i/>
                <w:iCs/>
                <w:sz w:val="20"/>
                <w:szCs w:val="20"/>
              </w:rPr>
            </w:pPr>
            <w:r w:rsidRPr="00964898">
              <w:rPr>
                <w:rFonts w:ascii="Arial" w:hAnsi="Arial"/>
                <w:i/>
                <w:iCs/>
                <w:sz w:val="20"/>
                <w:szCs w:val="20"/>
              </w:rPr>
              <w:t>Device</w:t>
            </w:r>
          </w:p>
        </w:tc>
        <w:tc>
          <w:tcPr>
            <w:tcW w:w="550" w:type="dxa"/>
            <w:tcBorders>
              <w:top w:val="nil"/>
              <w:left w:val="nil"/>
              <w:bottom w:val="single" w:sz="4" w:space="0" w:color="C0C0C0"/>
              <w:right w:val="nil"/>
            </w:tcBorders>
            <w:shd w:val="clear" w:color="000000" w:fill="CCFFFF"/>
            <w:noWrap/>
            <w:vAlign w:val="bottom"/>
            <w:hideMark/>
          </w:tcPr>
          <w:p w14:paraId="56F8D738" w14:textId="77777777" w:rsidR="00964898" w:rsidRPr="00964898" w:rsidRDefault="00964898" w:rsidP="00964898">
            <w:pPr>
              <w:jc w:val="right"/>
              <w:rPr>
                <w:rFonts w:ascii="Arial" w:hAnsi="Arial"/>
                <w:i/>
                <w:iCs/>
                <w:sz w:val="20"/>
                <w:szCs w:val="20"/>
              </w:rPr>
            </w:pPr>
            <w:r w:rsidRPr="00964898">
              <w:rPr>
                <w:rFonts w:ascii="Arial" w:hAnsi="Arial"/>
                <w:i/>
                <w:iCs/>
                <w:sz w:val="20"/>
                <w:szCs w:val="20"/>
              </w:rPr>
              <w:t>232</w:t>
            </w:r>
          </w:p>
        </w:tc>
        <w:tc>
          <w:tcPr>
            <w:tcW w:w="667" w:type="dxa"/>
            <w:tcBorders>
              <w:top w:val="nil"/>
              <w:left w:val="nil"/>
              <w:bottom w:val="single" w:sz="4" w:space="0" w:color="C0C0C0"/>
              <w:right w:val="nil"/>
            </w:tcBorders>
            <w:shd w:val="clear" w:color="000000" w:fill="CCFFFF"/>
            <w:vAlign w:val="bottom"/>
            <w:hideMark/>
          </w:tcPr>
          <w:p w14:paraId="236562C7" w14:textId="77777777" w:rsidR="00964898" w:rsidRPr="00964898" w:rsidRDefault="00964898" w:rsidP="00964898">
            <w:pPr>
              <w:jc w:val="right"/>
              <w:rPr>
                <w:rFonts w:ascii="Arial" w:hAnsi="Arial"/>
                <w:i/>
                <w:iCs/>
                <w:sz w:val="20"/>
                <w:szCs w:val="20"/>
              </w:rPr>
            </w:pPr>
            <w:r w:rsidRPr="00964898">
              <w:rPr>
                <w:rFonts w:ascii="Arial" w:hAnsi="Arial"/>
                <w:i/>
                <w:iCs/>
                <w:sz w:val="20"/>
                <w:szCs w:val="20"/>
              </w:rPr>
              <w:t>485</w:t>
            </w:r>
          </w:p>
        </w:tc>
        <w:tc>
          <w:tcPr>
            <w:tcW w:w="550" w:type="dxa"/>
            <w:tcBorders>
              <w:top w:val="nil"/>
              <w:left w:val="nil"/>
              <w:bottom w:val="single" w:sz="4" w:space="0" w:color="C0C0C0"/>
              <w:right w:val="nil"/>
            </w:tcBorders>
            <w:shd w:val="clear" w:color="000000" w:fill="CCFFFF"/>
            <w:noWrap/>
            <w:vAlign w:val="bottom"/>
            <w:hideMark/>
          </w:tcPr>
          <w:p w14:paraId="038B2132" w14:textId="77777777" w:rsidR="00964898" w:rsidRPr="00964898" w:rsidRDefault="00964898" w:rsidP="00964898">
            <w:pPr>
              <w:jc w:val="right"/>
              <w:rPr>
                <w:rFonts w:ascii="Arial" w:hAnsi="Arial"/>
                <w:i/>
                <w:iCs/>
                <w:sz w:val="20"/>
                <w:szCs w:val="20"/>
              </w:rPr>
            </w:pPr>
            <w:r w:rsidRPr="00964898">
              <w:rPr>
                <w:rFonts w:ascii="Arial" w:hAnsi="Arial"/>
                <w:i/>
                <w:iCs/>
                <w:sz w:val="20"/>
                <w:szCs w:val="20"/>
              </w:rPr>
              <w:t>422</w:t>
            </w:r>
          </w:p>
        </w:tc>
        <w:tc>
          <w:tcPr>
            <w:tcW w:w="572" w:type="dxa"/>
            <w:tcBorders>
              <w:top w:val="nil"/>
              <w:left w:val="nil"/>
              <w:bottom w:val="single" w:sz="4" w:space="0" w:color="C0C0C0"/>
              <w:right w:val="nil"/>
            </w:tcBorders>
            <w:shd w:val="clear" w:color="000000" w:fill="CCFFFF"/>
            <w:noWrap/>
            <w:vAlign w:val="bottom"/>
            <w:hideMark/>
          </w:tcPr>
          <w:p w14:paraId="0B8537C9" w14:textId="77777777" w:rsidR="00964898" w:rsidRPr="00964898" w:rsidRDefault="00964898" w:rsidP="00964898">
            <w:pPr>
              <w:jc w:val="right"/>
              <w:rPr>
                <w:rFonts w:ascii="Arial" w:hAnsi="Arial"/>
                <w:i/>
                <w:iCs/>
                <w:sz w:val="20"/>
                <w:szCs w:val="20"/>
              </w:rPr>
            </w:pPr>
            <w:r w:rsidRPr="00964898">
              <w:rPr>
                <w:rFonts w:ascii="Arial" w:hAnsi="Arial"/>
                <w:i/>
                <w:iCs/>
                <w:sz w:val="20"/>
                <w:szCs w:val="20"/>
              </w:rPr>
              <w:t>TTL</w:t>
            </w:r>
          </w:p>
        </w:tc>
        <w:tc>
          <w:tcPr>
            <w:tcW w:w="759" w:type="dxa"/>
            <w:tcBorders>
              <w:top w:val="nil"/>
              <w:left w:val="nil"/>
              <w:bottom w:val="single" w:sz="4" w:space="0" w:color="C0C0C0"/>
              <w:right w:val="nil"/>
            </w:tcBorders>
            <w:shd w:val="clear" w:color="000000" w:fill="CCFFFF"/>
            <w:noWrap/>
            <w:vAlign w:val="bottom"/>
            <w:hideMark/>
          </w:tcPr>
          <w:p w14:paraId="10B9CB7A" w14:textId="77777777" w:rsidR="00964898" w:rsidRPr="00964898" w:rsidRDefault="00964898" w:rsidP="00964898">
            <w:pPr>
              <w:jc w:val="right"/>
              <w:rPr>
                <w:rFonts w:ascii="Arial" w:hAnsi="Arial"/>
                <w:i/>
                <w:iCs/>
                <w:sz w:val="20"/>
                <w:szCs w:val="20"/>
              </w:rPr>
            </w:pPr>
            <w:r w:rsidRPr="00964898">
              <w:rPr>
                <w:rFonts w:ascii="Arial" w:hAnsi="Arial"/>
                <w:i/>
                <w:iCs/>
                <w:sz w:val="20"/>
                <w:szCs w:val="20"/>
              </w:rPr>
              <w:t>10BT</w:t>
            </w:r>
          </w:p>
        </w:tc>
        <w:tc>
          <w:tcPr>
            <w:tcW w:w="810" w:type="dxa"/>
            <w:tcBorders>
              <w:top w:val="nil"/>
              <w:left w:val="nil"/>
              <w:bottom w:val="single" w:sz="4" w:space="0" w:color="C0C0C0"/>
              <w:right w:val="nil"/>
            </w:tcBorders>
            <w:shd w:val="clear" w:color="000000" w:fill="CCFFFF"/>
            <w:noWrap/>
            <w:vAlign w:val="bottom"/>
            <w:hideMark/>
          </w:tcPr>
          <w:p w14:paraId="42BFB64D" w14:textId="77777777" w:rsidR="00964898" w:rsidRPr="00964898" w:rsidRDefault="00964898" w:rsidP="00964898">
            <w:pPr>
              <w:jc w:val="right"/>
              <w:rPr>
                <w:rFonts w:ascii="Arial" w:hAnsi="Arial"/>
                <w:i/>
                <w:iCs/>
                <w:sz w:val="20"/>
                <w:szCs w:val="20"/>
              </w:rPr>
            </w:pPr>
            <w:r w:rsidRPr="00964898">
              <w:rPr>
                <w:rFonts w:ascii="Arial" w:hAnsi="Arial"/>
                <w:i/>
                <w:iCs/>
                <w:sz w:val="20"/>
                <w:szCs w:val="20"/>
              </w:rPr>
              <w:t>100BT</w:t>
            </w:r>
          </w:p>
        </w:tc>
        <w:tc>
          <w:tcPr>
            <w:tcW w:w="540" w:type="dxa"/>
            <w:tcBorders>
              <w:top w:val="nil"/>
              <w:left w:val="nil"/>
              <w:bottom w:val="single" w:sz="4" w:space="0" w:color="C0C0C0"/>
              <w:right w:val="nil"/>
            </w:tcBorders>
            <w:shd w:val="clear" w:color="000000" w:fill="CCFFFF"/>
            <w:noWrap/>
            <w:vAlign w:val="bottom"/>
            <w:hideMark/>
          </w:tcPr>
          <w:p w14:paraId="4FC17D8A" w14:textId="2E024D69" w:rsidR="00964898" w:rsidRPr="00964898" w:rsidRDefault="00964898" w:rsidP="00964898">
            <w:pPr>
              <w:jc w:val="right"/>
              <w:rPr>
                <w:rFonts w:ascii="Arial" w:hAnsi="Arial"/>
                <w:i/>
                <w:iCs/>
                <w:sz w:val="20"/>
                <w:szCs w:val="20"/>
              </w:rPr>
            </w:pPr>
            <w:r>
              <w:rPr>
                <w:rFonts w:ascii="Arial" w:hAnsi="Arial"/>
                <w:i/>
                <w:iCs/>
                <w:sz w:val="20"/>
                <w:szCs w:val="20"/>
              </w:rPr>
              <w:t>Vid</w:t>
            </w:r>
          </w:p>
        </w:tc>
        <w:tc>
          <w:tcPr>
            <w:tcW w:w="900" w:type="dxa"/>
            <w:tcBorders>
              <w:top w:val="nil"/>
              <w:left w:val="nil"/>
              <w:bottom w:val="single" w:sz="4" w:space="0" w:color="C0C0C0"/>
              <w:right w:val="nil"/>
            </w:tcBorders>
            <w:shd w:val="clear" w:color="000000" w:fill="CCFFFF"/>
            <w:noWrap/>
            <w:vAlign w:val="bottom"/>
            <w:hideMark/>
          </w:tcPr>
          <w:p w14:paraId="4CFA019B" w14:textId="77777777" w:rsidR="00964898" w:rsidRPr="00964898" w:rsidRDefault="00964898" w:rsidP="00964898">
            <w:pPr>
              <w:jc w:val="right"/>
              <w:rPr>
                <w:rFonts w:ascii="Arial" w:hAnsi="Arial"/>
                <w:i/>
                <w:iCs/>
                <w:sz w:val="20"/>
                <w:szCs w:val="20"/>
              </w:rPr>
            </w:pPr>
            <w:r w:rsidRPr="00964898">
              <w:rPr>
                <w:rFonts w:ascii="Arial" w:hAnsi="Arial"/>
                <w:i/>
                <w:iCs/>
                <w:sz w:val="20"/>
                <w:szCs w:val="20"/>
              </w:rPr>
              <w:t>110vac</w:t>
            </w:r>
          </w:p>
        </w:tc>
        <w:tc>
          <w:tcPr>
            <w:tcW w:w="720" w:type="dxa"/>
            <w:tcBorders>
              <w:top w:val="nil"/>
              <w:left w:val="nil"/>
              <w:bottom w:val="single" w:sz="4" w:space="0" w:color="C0C0C0"/>
              <w:right w:val="nil"/>
            </w:tcBorders>
            <w:shd w:val="clear" w:color="000000" w:fill="CCFFFF"/>
            <w:noWrap/>
            <w:vAlign w:val="bottom"/>
            <w:hideMark/>
          </w:tcPr>
          <w:p w14:paraId="2E1C756C" w14:textId="77777777" w:rsidR="00964898" w:rsidRPr="00964898" w:rsidRDefault="00964898" w:rsidP="00964898">
            <w:pPr>
              <w:jc w:val="right"/>
              <w:rPr>
                <w:rFonts w:ascii="Arial" w:hAnsi="Arial"/>
                <w:i/>
                <w:iCs/>
                <w:sz w:val="20"/>
                <w:szCs w:val="20"/>
              </w:rPr>
            </w:pPr>
            <w:r w:rsidRPr="00964898">
              <w:rPr>
                <w:rFonts w:ascii="Arial" w:hAnsi="Arial"/>
                <w:i/>
                <w:iCs/>
                <w:sz w:val="20"/>
                <w:szCs w:val="20"/>
              </w:rPr>
              <w:t>240v</w:t>
            </w:r>
          </w:p>
        </w:tc>
        <w:tc>
          <w:tcPr>
            <w:tcW w:w="540" w:type="dxa"/>
            <w:tcBorders>
              <w:top w:val="nil"/>
              <w:left w:val="nil"/>
              <w:bottom w:val="single" w:sz="4" w:space="0" w:color="C0C0C0"/>
              <w:right w:val="nil"/>
            </w:tcBorders>
            <w:shd w:val="clear" w:color="000000" w:fill="CCFFFF"/>
            <w:noWrap/>
            <w:vAlign w:val="bottom"/>
            <w:hideMark/>
          </w:tcPr>
          <w:p w14:paraId="14D1691C" w14:textId="77777777" w:rsidR="00964898" w:rsidRPr="00964898" w:rsidRDefault="00964898" w:rsidP="00964898">
            <w:pPr>
              <w:jc w:val="right"/>
              <w:rPr>
                <w:rFonts w:ascii="Arial" w:hAnsi="Arial"/>
                <w:i/>
                <w:iCs/>
                <w:sz w:val="20"/>
                <w:szCs w:val="20"/>
              </w:rPr>
            </w:pPr>
            <w:r w:rsidRPr="00964898">
              <w:rPr>
                <w:rFonts w:ascii="Arial" w:hAnsi="Arial"/>
                <w:i/>
                <w:iCs/>
                <w:sz w:val="20"/>
                <w:szCs w:val="20"/>
              </w:rPr>
              <w:t>48v</w:t>
            </w:r>
          </w:p>
        </w:tc>
        <w:tc>
          <w:tcPr>
            <w:tcW w:w="540" w:type="dxa"/>
            <w:tcBorders>
              <w:top w:val="nil"/>
              <w:left w:val="nil"/>
              <w:bottom w:val="single" w:sz="4" w:space="0" w:color="C0C0C0"/>
              <w:right w:val="nil"/>
            </w:tcBorders>
            <w:shd w:val="clear" w:color="000000" w:fill="CCFFFF"/>
            <w:noWrap/>
            <w:vAlign w:val="bottom"/>
            <w:hideMark/>
          </w:tcPr>
          <w:p w14:paraId="40BA057A" w14:textId="77777777" w:rsidR="00964898" w:rsidRPr="00964898" w:rsidRDefault="00964898" w:rsidP="00964898">
            <w:pPr>
              <w:jc w:val="right"/>
              <w:rPr>
                <w:rFonts w:ascii="Arial" w:hAnsi="Arial"/>
                <w:i/>
                <w:iCs/>
                <w:sz w:val="20"/>
                <w:szCs w:val="20"/>
              </w:rPr>
            </w:pPr>
            <w:r w:rsidRPr="00964898">
              <w:rPr>
                <w:rFonts w:ascii="Arial" w:hAnsi="Arial"/>
                <w:i/>
                <w:iCs/>
                <w:sz w:val="20"/>
                <w:szCs w:val="20"/>
              </w:rPr>
              <w:t>24v</w:t>
            </w:r>
          </w:p>
        </w:tc>
        <w:tc>
          <w:tcPr>
            <w:tcW w:w="540" w:type="dxa"/>
            <w:tcBorders>
              <w:top w:val="nil"/>
              <w:left w:val="nil"/>
              <w:bottom w:val="single" w:sz="4" w:space="0" w:color="C0C0C0"/>
              <w:right w:val="nil"/>
            </w:tcBorders>
            <w:shd w:val="clear" w:color="000000" w:fill="CCFFFF"/>
            <w:noWrap/>
            <w:vAlign w:val="bottom"/>
            <w:hideMark/>
          </w:tcPr>
          <w:p w14:paraId="3B70FCE7" w14:textId="77777777" w:rsidR="00964898" w:rsidRPr="00964898" w:rsidRDefault="00964898" w:rsidP="00964898">
            <w:pPr>
              <w:jc w:val="right"/>
              <w:rPr>
                <w:rFonts w:ascii="Arial" w:hAnsi="Arial"/>
                <w:i/>
                <w:iCs/>
                <w:sz w:val="20"/>
                <w:szCs w:val="20"/>
              </w:rPr>
            </w:pPr>
            <w:r w:rsidRPr="00964898">
              <w:rPr>
                <w:rFonts w:ascii="Arial" w:hAnsi="Arial"/>
                <w:i/>
                <w:iCs/>
                <w:sz w:val="20"/>
                <w:szCs w:val="20"/>
              </w:rPr>
              <w:t>12v</w:t>
            </w:r>
          </w:p>
        </w:tc>
        <w:tc>
          <w:tcPr>
            <w:tcW w:w="450" w:type="dxa"/>
            <w:tcBorders>
              <w:top w:val="nil"/>
              <w:left w:val="nil"/>
              <w:bottom w:val="single" w:sz="4" w:space="0" w:color="C0C0C0"/>
              <w:right w:val="nil"/>
            </w:tcBorders>
            <w:shd w:val="clear" w:color="000000" w:fill="CCFFFF"/>
            <w:noWrap/>
            <w:vAlign w:val="bottom"/>
            <w:hideMark/>
          </w:tcPr>
          <w:p w14:paraId="78A2ECC0" w14:textId="77777777" w:rsidR="00964898" w:rsidRPr="00964898" w:rsidRDefault="00964898" w:rsidP="00964898">
            <w:pPr>
              <w:jc w:val="right"/>
              <w:rPr>
                <w:rFonts w:ascii="Arial" w:hAnsi="Arial"/>
                <w:i/>
                <w:iCs/>
                <w:sz w:val="20"/>
                <w:szCs w:val="20"/>
              </w:rPr>
            </w:pPr>
            <w:r w:rsidRPr="00964898">
              <w:rPr>
                <w:rFonts w:ascii="Arial" w:hAnsi="Arial"/>
                <w:i/>
                <w:iCs/>
                <w:sz w:val="20"/>
                <w:szCs w:val="20"/>
              </w:rPr>
              <w:t>5v</w:t>
            </w:r>
          </w:p>
        </w:tc>
        <w:tc>
          <w:tcPr>
            <w:tcW w:w="808" w:type="dxa"/>
            <w:tcBorders>
              <w:top w:val="nil"/>
              <w:left w:val="nil"/>
              <w:bottom w:val="single" w:sz="4" w:space="0" w:color="C0C0C0"/>
              <w:right w:val="single" w:sz="4" w:space="0" w:color="C0C0C0"/>
            </w:tcBorders>
            <w:shd w:val="clear" w:color="000000" w:fill="CCFFFF"/>
            <w:noWrap/>
            <w:vAlign w:val="bottom"/>
            <w:hideMark/>
          </w:tcPr>
          <w:p w14:paraId="1D6182DB" w14:textId="77777777" w:rsidR="00964898" w:rsidRPr="00964898" w:rsidRDefault="00964898" w:rsidP="00964898">
            <w:pPr>
              <w:jc w:val="right"/>
              <w:rPr>
                <w:rFonts w:ascii="Arial" w:hAnsi="Arial"/>
                <w:i/>
                <w:iCs/>
                <w:sz w:val="20"/>
                <w:szCs w:val="20"/>
              </w:rPr>
            </w:pPr>
            <w:r w:rsidRPr="00964898">
              <w:rPr>
                <w:rFonts w:ascii="Arial" w:hAnsi="Arial"/>
                <w:i/>
                <w:iCs/>
                <w:sz w:val="20"/>
                <w:szCs w:val="20"/>
              </w:rPr>
              <w:t>Watts</w:t>
            </w:r>
          </w:p>
        </w:tc>
      </w:tr>
      <w:tr w:rsidR="00964898" w:rsidRPr="00964898" w14:paraId="4A1FC712" w14:textId="77777777" w:rsidTr="00964898">
        <w:trPr>
          <w:trHeight w:val="240"/>
        </w:trPr>
        <w:tc>
          <w:tcPr>
            <w:tcW w:w="1386" w:type="dxa"/>
            <w:tcBorders>
              <w:top w:val="nil"/>
              <w:left w:val="single" w:sz="4" w:space="0" w:color="C0C0C0"/>
              <w:bottom w:val="single" w:sz="4" w:space="0" w:color="C0C0C0"/>
              <w:right w:val="single" w:sz="4" w:space="0" w:color="C0C0C0"/>
            </w:tcBorders>
            <w:shd w:val="clear" w:color="auto" w:fill="auto"/>
            <w:noWrap/>
            <w:vAlign w:val="bottom"/>
            <w:hideMark/>
          </w:tcPr>
          <w:p w14:paraId="48B09003" w14:textId="77777777" w:rsidR="00964898" w:rsidRPr="00964898" w:rsidRDefault="00964898" w:rsidP="00964898">
            <w:pPr>
              <w:rPr>
                <w:rFonts w:ascii="Arial" w:hAnsi="Arial"/>
                <w:sz w:val="20"/>
                <w:szCs w:val="20"/>
              </w:rPr>
            </w:pPr>
            <w:r w:rsidRPr="00964898">
              <w:rPr>
                <w:rFonts w:ascii="Arial" w:hAnsi="Arial"/>
                <w:sz w:val="20"/>
                <w:szCs w:val="20"/>
              </w:rPr>
              <w:t>HDTV</w:t>
            </w:r>
          </w:p>
        </w:tc>
        <w:tc>
          <w:tcPr>
            <w:tcW w:w="550" w:type="dxa"/>
            <w:tcBorders>
              <w:top w:val="nil"/>
              <w:left w:val="nil"/>
              <w:bottom w:val="single" w:sz="4" w:space="0" w:color="C0C0C0"/>
              <w:right w:val="single" w:sz="4" w:space="0" w:color="C0C0C0"/>
            </w:tcBorders>
            <w:shd w:val="clear" w:color="auto" w:fill="auto"/>
            <w:noWrap/>
            <w:vAlign w:val="bottom"/>
            <w:hideMark/>
          </w:tcPr>
          <w:p w14:paraId="389191B1"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667" w:type="dxa"/>
            <w:tcBorders>
              <w:top w:val="nil"/>
              <w:left w:val="nil"/>
              <w:bottom w:val="single" w:sz="4" w:space="0" w:color="C0C0C0"/>
              <w:right w:val="single" w:sz="4" w:space="0" w:color="C0C0C0"/>
            </w:tcBorders>
            <w:shd w:val="clear" w:color="auto" w:fill="auto"/>
            <w:vAlign w:val="bottom"/>
            <w:hideMark/>
          </w:tcPr>
          <w:p w14:paraId="438EFB88"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550" w:type="dxa"/>
            <w:tcBorders>
              <w:top w:val="nil"/>
              <w:left w:val="nil"/>
              <w:bottom w:val="single" w:sz="4" w:space="0" w:color="C0C0C0"/>
              <w:right w:val="single" w:sz="4" w:space="0" w:color="C0C0C0"/>
            </w:tcBorders>
            <w:shd w:val="clear" w:color="auto" w:fill="auto"/>
            <w:noWrap/>
            <w:vAlign w:val="bottom"/>
            <w:hideMark/>
          </w:tcPr>
          <w:p w14:paraId="5F546E24"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572" w:type="dxa"/>
            <w:tcBorders>
              <w:top w:val="nil"/>
              <w:left w:val="nil"/>
              <w:bottom w:val="single" w:sz="4" w:space="0" w:color="C0C0C0"/>
              <w:right w:val="single" w:sz="4" w:space="0" w:color="C0C0C0"/>
            </w:tcBorders>
            <w:shd w:val="clear" w:color="auto" w:fill="auto"/>
            <w:noWrap/>
            <w:vAlign w:val="bottom"/>
            <w:hideMark/>
          </w:tcPr>
          <w:p w14:paraId="45123DD5" w14:textId="77777777" w:rsidR="00964898" w:rsidRPr="00964898" w:rsidRDefault="00964898" w:rsidP="00964898">
            <w:pPr>
              <w:jc w:val="right"/>
              <w:rPr>
                <w:rFonts w:ascii="Arial" w:hAnsi="Arial"/>
                <w:sz w:val="20"/>
                <w:szCs w:val="20"/>
              </w:rPr>
            </w:pPr>
            <w:r w:rsidRPr="00964898">
              <w:rPr>
                <w:rFonts w:ascii="Arial" w:hAnsi="Arial"/>
                <w:sz w:val="20"/>
                <w:szCs w:val="20"/>
              </w:rPr>
              <w:t> </w:t>
            </w:r>
          </w:p>
        </w:tc>
        <w:tc>
          <w:tcPr>
            <w:tcW w:w="759" w:type="dxa"/>
            <w:tcBorders>
              <w:top w:val="nil"/>
              <w:left w:val="nil"/>
              <w:bottom w:val="single" w:sz="4" w:space="0" w:color="C0C0C0"/>
              <w:right w:val="single" w:sz="4" w:space="0" w:color="C0C0C0"/>
            </w:tcBorders>
            <w:shd w:val="clear" w:color="auto" w:fill="auto"/>
            <w:noWrap/>
            <w:vAlign w:val="bottom"/>
            <w:hideMark/>
          </w:tcPr>
          <w:p w14:paraId="67DAFDA7" w14:textId="77777777" w:rsidR="00964898" w:rsidRPr="00964898" w:rsidRDefault="00964898" w:rsidP="00964898">
            <w:pPr>
              <w:jc w:val="right"/>
              <w:rPr>
                <w:rFonts w:ascii="Arial" w:hAnsi="Arial"/>
                <w:sz w:val="20"/>
                <w:szCs w:val="20"/>
              </w:rPr>
            </w:pPr>
            <w:r w:rsidRPr="00964898">
              <w:rPr>
                <w:rFonts w:ascii="Arial" w:hAnsi="Arial"/>
                <w:sz w:val="20"/>
                <w:szCs w:val="20"/>
              </w:rPr>
              <w:t> </w:t>
            </w:r>
          </w:p>
        </w:tc>
        <w:tc>
          <w:tcPr>
            <w:tcW w:w="810" w:type="dxa"/>
            <w:tcBorders>
              <w:top w:val="nil"/>
              <w:left w:val="nil"/>
              <w:bottom w:val="single" w:sz="4" w:space="0" w:color="C0C0C0"/>
              <w:right w:val="single" w:sz="4" w:space="0" w:color="C0C0C0"/>
            </w:tcBorders>
            <w:shd w:val="clear" w:color="auto" w:fill="auto"/>
            <w:noWrap/>
            <w:vAlign w:val="bottom"/>
            <w:hideMark/>
          </w:tcPr>
          <w:p w14:paraId="5741D160" w14:textId="77777777" w:rsidR="00964898" w:rsidRPr="00964898" w:rsidRDefault="00964898" w:rsidP="00964898">
            <w:pPr>
              <w:jc w:val="right"/>
              <w:rPr>
                <w:rFonts w:ascii="Arial" w:hAnsi="Arial"/>
                <w:sz w:val="20"/>
                <w:szCs w:val="20"/>
              </w:rPr>
            </w:pPr>
            <w:r w:rsidRPr="00964898">
              <w:rPr>
                <w:rFonts w:ascii="Arial" w:hAnsi="Arial"/>
                <w:sz w:val="20"/>
                <w:szCs w:val="20"/>
              </w:rPr>
              <w:t> </w:t>
            </w:r>
          </w:p>
        </w:tc>
        <w:tc>
          <w:tcPr>
            <w:tcW w:w="540" w:type="dxa"/>
            <w:tcBorders>
              <w:top w:val="nil"/>
              <w:left w:val="nil"/>
              <w:bottom w:val="single" w:sz="4" w:space="0" w:color="C0C0C0"/>
              <w:right w:val="single" w:sz="4" w:space="0" w:color="C0C0C0"/>
            </w:tcBorders>
            <w:shd w:val="clear" w:color="auto" w:fill="auto"/>
            <w:noWrap/>
            <w:vAlign w:val="bottom"/>
            <w:hideMark/>
          </w:tcPr>
          <w:p w14:paraId="130A2452" w14:textId="77777777" w:rsidR="00964898" w:rsidRPr="00964898" w:rsidRDefault="00964898" w:rsidP="00964898">
            <w:pPr>
              <w:jc w:val="right"/>
              <w:rPr>
                <w:rFonts w:ascii="Arial" w:hAnsi="Arial"/>
                <w:sz w:val="20"/>
                <w:szCs w:val="20"/>
              </w:rPr>
            </w:pPr>
            <w:r w:rsidRPr="00964898">
              <w:rPr>
                <w:rFonts w:ascii="Arial" w:hAnsi="Arial"/>
                <w:sz w:val="20"/>
                <w:szCs w:val="20"/>
              </w:rPr>
              <w:t> </w:t>
            </w:r>
          </w:p>
        </w:tc>
        <w:tc>
          <w:tcPr>
            <w:tcW w:w="900" w:type="dxa"/>
            <w:tcBorders>
              <w:top w:val="nil"/>
              <w:left w:val="nil"/>
              <w:bottom w:val="single" w:sz="4" w:space="0" w:color="C0C0C0"/>
              <w:right w:val="single" w:sz="4" w:space="0" w:color="C0C0C0"/>
            </w:tcBorders>
            <w:shd w:val="clear" w:color="auto" w:fill="auto"/>
            <w:noWrap/>
            <w:vAlign w:val="bottom"/>
            <w:hideMark/>
          </w:tcPr>
          <w:p w14:paraId="07202C78" w14:textId="77777777" w:rsidR="00964898" w:rsidRPr="00964898" w:rsidRDefault="00964898" w:rsidP="00964898">
            <w:pPr>
              <w:jc w:val="right"/>
              <w:rPr>
                <w:rFonts w:ascii="Arial" w:hAnsi="Arial"/>
                <w:sz w:val="20"/>
                <w:szCs w:val="20"/>
              </w:rPr>
            </w:pPr>
            <w:r w:rsidRPr="00964898">
              <w:rPr>
                <w:rFonts w:ascii="Arial" w:hAnsi="Arial"/>
                <w:sz w:val="20"/>
                <w:szCs w:val="20"/>
              </w:rPr>
              <w:t> </w:t>
            </w:r>
          </w:p>
        </w:tc>
        <w:tc>
          <w:tcPr>
            <w:tcW w:w="720" w:type="dxa"/>
            <w:tcBorders>
              <w:top w:val="nil"/>
              <w:left w:val="nil"/>
              <w:bottom w:val="single" w:sz="4" w:space="0" w:color="C0C0C0"/>
              <w:right w:val="single" w:sz="4" w:space="0" w:color="C0C0C0"/>
            </w:tcBorders>
            <w:shd w:val="clear" w:color="auto" w:fill="auto"/>
            <w:noWrap/>
            <w:vAlign w:val="bottom"/>
            <w:hideMark/>
          </w:tcPr>
          <w:p w14:paraId="7856A06D" w14:textId="77777777" w:rsidR="00964898" w:rsidRPr="00964898" w:rsidRDefault="00964898" w:rsidP="00964898">
            <w:pPr>
              <w:jc w:val="right"/>
              <w:rPr>
                <w:rFonts w:ascii="Arial" w:hAnsi="Arial"/>
                <w:sz w:val="20"/>
                <w:szCs w:val="20"/>
              </w:rPr>
            </w:pPr>
            <w:r w:rsidRPr="00964898">
              <w:rPr>
                <w:rFonts w:ascii="Arial" w:hAnsi="Arial"/>
                <w:sz w:val="20"/>
                <w:szCs w:val="20"/>
              </w:rPr>
              <w:t> </w:t>
            </w:r>
          </w:p>
        </w:tc>
        <w:tc>
          <w:tcPr>
            <w:tcW w:w="540" w:type="dxa"/>
            <w:tcBorders>
              <w:top w:val="nil"/>
              <w:left w:val="nil"/>
              <w:bottom w:val="single" w:sz="4" w:space="0" w:color="C0C0C0"/>
              <w:right w:val="single" w:sz="4" w:space="0" w:color="C0C0C0"/>
            </w:tcBorders>
            <w:shd w:val="clear" w:color="auto" w:fill="auto"/>
            <w:noWrap/>
            <w:vAlign w:val="bottom"/>
            <w:hideMark/>
          </w:tcPr>
          <w:p w14:paraId="2E557594" w14:textId="77777777" w:rsidR="00964898" w:rsidRPr="00964898" w:rsidRDefault="00964898" w:rsidP="00964898">
            <w:pPr>
              <w:jc w:val="right"/>
              <w:rPr>
                <w:rFonts w:ascii="Arial" w:hAnsi="Arial"/>
                <w:sz w:val="20"/>
                <w:szCs w:val="20"/>
              </w:rPr>
            </w:pPr>
            <w:r w:rsidRPr="00964898">
              <w:rPr>
                <w:rFonts w:ascii="Arial" w:hAnsi="Arial"/>
                <w:sz w:val="20"/>
                <w:szCs w:val="20"/>
              </w:rPr>
              <w:t> </w:t>
            </w:r>
          </w:p>
        </w:tc>
        <w:tc>
          <w:tcPr>
            <w:tcW w:w="540" w:type="dxa"/>
            <w:tcBorders>
              <w:top w:val="nil"/>
              <w:left w:val="nil"/>
              <w:bottom w:val="single" w:sz="4" w:space="0" w:color="C0C0C0"/>
              <w:right w:val="single" w:sz="4" w:space="0" w:color="C0C0C0"/>
            </w:tcBorders>
            <w:shd w:val="clear" w:color="auto" w:fill="auto"/>
            <w:noWrap/>
            <w:vAlign w:val="bottom"/>
            <w:hideMark/>
          </w:tcPr>
          <w:p w14:paraId="1F8C6B89" w14:textId="77777777" w:rsidR="00964898" w:rsidRPr="00964898" w:rsidRDefault="00964898" w:rsidP="00964898">
            <w:pPr>
              <w:jc w:val="right"/>
              <w:rPr>
                <w:rFonts w:ascii="Arial" w:hAnsi="Arial"/>
                <w:sz w:val="20"/>
                <w:szCs w:val="20"/>
              </w:rPr>
            </w:pPr>
            <w:r w:rsidRPr="00964898">
              <w:rPr>
                <w:rFonts w:ascii="Arial" w:hAnsi="Arial"/>
                <w:sz w:val="20"/>
                <w:szCs w:val="20"/>
              </w:rPr>
              <w:t>1</w:t>
            </w:r>
          </w:p>
        </w:tc>
        <w:tc>
          <w:tcPr>
            <w:tcW w:w="540" w:type="dxa"/>
            <w:tcBorders>
              <w:top w:val="nil"/>
              <w:left w:val="nil"/>
              <w:bottom w:val="single" w:sz="4" w:space="0" w:color="C0C0C0"/>
              <w:right w:val="single" w:sz="4" w:space="0" w:color="C0C0C0"/>
            </w:tcBorders>
            <w:shd w:val="clear" w:color="auto" w:fill="auto"/>
            <w:noWrap/>
            <w:vAlign w:val="bottom"/>
            <w:hideMark/>
          </w:tcPr>
          <w:p w14:paraId="69062628" w14:textId="77777777" w:rsidR="00964898" w:rsidRPr="00964898" w:rsidRDefault="00964898" w:rsidP="00964898">
            <w:pPr>
              <w:jc w:val="right"/>
              <w:rPr>
                <w:rFonts w:ascii="Arial" w:hAnsi="Arial"/>
                <w:sz w:val="20"/>
                <w:szCs w:val="20"/>
              </w:rPr>
            </w:pPr>
            <w:r w:rsidRPr="00964898">
              <w:rPr>
                <w:rFonts w:ascii="Arial" w:hAnsi="Arial"/>
                <w:sz w:val="20"/>
                <w:szCs w:val="20"/>
              </w:rPr>
              <w:t> </w:t>
            </w:r>
          </w:p>
        </w:tc>
        <w:tc>
          <w:tcPr>
            <w:tcW w:w="450" w:type="dxa"/>
            <w:tcBorders>
              <w:top w:val="nil"/>
              <w:left w:val="nil"/>
              <w:bottom w:val="single" w:sz="4" w:space="0" w:color="C0C0C0"/>
              <w:right w:val="single" w:sz="4" w:space="0" w:color="C0C0C0"/>
            </w:tcBorders>
            <w:shd w:val="clear" w:color="auto" w:fill="auto"/>
            <w:noWrap/>
            <w:vAlign w:val="bottom"/>
            <w:hideMark/>
          </w:tcPr>
          <w:p w14:paraId="2BF2BFFF" w14:textId="77777777" w:rsidR="00964898" w:rsidRPr="00964898" w:rsidRDefault="00964898" w:rsidP="00964898">
            <w:pPr>
              <w:jc w:val="right"/>
              <w:rPr>
                <w:rFonts w:ascii="Arial" w:hAnsi="Arial"/>
                <w:sz w:val="20"/>
                <w:szCs w:val="20"/>
              </w:rPr>
            </w:pPr>
            <w:r w:rsidRPr="00964898">
              <w:rPr>
                <w:rFonts w:ascii="Arial" w:hAnsi="Arial"/>
                <w:sz w:val="20"/>
                <w:szCs w:val="20"/>
              </w:rPr>
              <w:t> </w:t>
            </w:r>
          </w:p>
        </w:tc>
        <w:tc>
          <w:tcPr>
            <w:tcW w:w="808" w:type="dxa"/>
            <w:tcBorders>
              <w:top w:val="nil"/>
              <w:left w:val="nil"/>
              <w:bottom w:val="single" w:sz="4" w:space="0" w:color="C0C0C0"/>
              <w:right w:val="single" w:sz="4" w:space="0" w:color="C0C0C0"/>
            </w:tcBorders>
            <w:shd w:val="clear" w:color="auto" w:fill="auto"/>
            <w:noWrap/>
            <w:vAlign w:val="bottom"/>
            <w:hideMark/>
          </w:tcPr>
          <w:p w14:paraId="1ABC6FF5" w14:textId="77777777" w:rsidR="00964898" w:rsidRPr="00964898" w:rsidRDefault="00964898" w:rsidP="00964898">
            <w:pPr>
              <w:jc w:val="right"/>
              <w:rPr>
                <w:rFonts w:ascii="Arial" w:hAnsi="Arial"/>
                <w:sz w:val="20"/>
                <w:szCs w:val="20"/>
              </w:rPr>
            </w:pPr>
            <w:r w:rsidRPr="00964898">
              <w:rPr>
                <w:rFonts w:ascii="Arial" w:hAnsi="Arial"/>
                <w:sz w:val="20"/>
                <w:szCs w:val="20"/>
              </w:rPr>
              <w:t>53</w:t>
            </w:r>
          </w:p>
        </w:tc>
      </w:tr>
      <w:tr w:rsidR="00964898" w:rsidRPr="00964898" w14:paraId="53F53268" w14:textId="77777777" w:rsidTr="00964898">
        <w:trPr>
          <w:trHeight w:val="240"/>
        </w:trPr>
        <w:tc>
          <w:tcPr>
            <w:tcW w:w="1386" w:type="dxa"/>
            <w:tcBorders>
              <w:top w:val="nil"/>
              <w:left w:val="single" w:sz="4" w:space="0" w:color="C0C0C0"/>
              <w:bottom w:val="single" w:sz="4" w:space="0" w:color="C0C0C0"/>
              <w:right w:val="single" w:sz="4" w:space="0" w:color="C0C0C0"/>
            </w:tcBorders>
            <w:shd w:val="clear" w:color="auto" w:fill="auto"/>
            <w:noWrap/>
            <w:vAlign w:val="bottom"/>
            <w:hideMark/>
          </w:tcPr>
          <w:p w14:paraId="4024D8CD" w14:textId="355F5721" w:rsidR="00964898" w:rsidRPr="00964898" w:rsidRDefault="00964898" w:rsidP="00964898">
            <w:pPr>
              <w:rPr>
                <w:rFonts w:ascii="Arial" w:hAnsi="Arial"/>
                <w:sz w:val="20"/>
                <w:szCs w:val="20"/>
              </w:rPr>
            </w:pPr>
            <w:proofErr w:type="gramStart"/>
            <w:r w:rsidRPr="00964898">
              <w:rPr>
                <w:rFonts w:ascii="Arial" w:hAnsi="Arial"/>
                <w:sz w:val="20"/>
                <w:szCs w:val="20"/>
              </w:rPr>
              <w:t>pilots</w:t>
            </w:r>
            <w:proofErr w:type="gramEnd"/>
            <w:r w:rsidRPr="00964898">
              <w:rPr>
                <w:rFonts w:ascii="Arial" w:hAnsi="Arial"/>
                <w:sz w:val="20"/>
                <w:szCs w:val="20"/>
              </w:rPr>
              <w:t xml:space="preserve"> cam</w:t>
            </w:r>
          </w:p>
        </w:tc>
        <w:tc>
          <w:tcPr>
            <w:tcW w:w="550" w:type="dxa"/>
            <w:tcBorders>
              <w:top w:val="nil"/>
              <w:left w:val="nil"/>
              <w:bottom w:val="single" w:sz="4" w:space="0" w:color="C0C0C0"/>
              <w:right w:val="single" w:sz="4" w:space="0" w:color="C0C0C0"/>
            </w:tcBorders>
            <w:shd w:val="clear" w:color="auto" w:fill="auto"/>
            <w:noWrap/>
            <w:vAlign w:val="bottom"/>
            <w:hideMark/>
          </w:tcPr>
          <w:p w14:paraId="609E1374" w14:textId="77777777" w:rsidR="00964898" w:rsidRPr="00964898" w:rsidRDefault="00964898" w:rsidP="00964898">
            <w:pPr>
              <w:jc w:val="right"/>
              <w:rPr>
                <w:rFonts w:ascii="Arial" w:hAnsi="Arial"/>
                <w:sz w:val="20"/>
                <w:szCs w:val="20"/>
              </w:rPr>
            </w:pPr>
            <w:r w:rsidRPr="00964898">
              <w:rPr>
                <w:rFonts w:ascii="Arial" w:hAnsi="Arial"/>
                <w:sz w:val="20"/>
                <w:szCs w:val="20"/>
              </w:rPr>
              <w:t>1</w:t>
            </w:r>
          </w:p>
        </w:tc>
        <w:tc>
          <w:tcPr>
            <w:tcW w:w="667" w:type="dxa"/>
            <w:tcBorders>
              <w:top w:val="nil"/>
              <w:left w:val="nil"/>
              <w:bottom w:val="single" w:sz="4" w:space="0" w:color="C0C0C0"/>
              <w:right w:val="single" w:sz="4" w:space="0" w:color="C0C0C0"/>
            </w:tcBorders>
            <w:shd w:val="clear" w:color="auto" w:fill="auto"/>
            <w:noWrap/>
            <w:vAlign w:val="bottom"/>
            <w:hideMark/>
          </w:tcPr>
          <w:p w14:paraId="2B5D20F5"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550" w:type="dxa"/>
            <w:tcBorders>
              <w:top w:val="nil"/>
              <w:left w:val="nil"/>
              <w:bottom w:val="single" w:sz="4" w:space="0" w:color="C0C0C0"/>
              <w:right w:val="single" w:sz="4" w:space="0" w:color="C0C0C0"/>
            </w:tcBorders>
            <w:shd w:val="clear" w:color="auto" w:fill="auto"/>
            <w:noWrap/>
            <w:vAlign w:val="bottom"/>
            <w:hideMark/>
          </w:tcPr>
          <w:p w14:paraId="2EC62C59"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572" w:type="dxa"/>
            <w:tcBorders>
              <w:top w:val="nil"/>
              <w:left w:val="nil"/>
              <w:bottom w:val="single" w:sz="4" w:space="0" w:color="C0C0C0"/>
              <w:right w:val="single" w:sz="4" w:space="0" w:color="C0C0C0"/>
            </w:tcBorders>
            <w:shd w:val="clear" w:color="auto" w:fill="auto"/>
            <w:noWrap/>
            <w:vAlign w:val="bottom"/>
            <w:hideMark/>
          </w:tcPr>
          <w:p w14:paraId="03A027E7"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759" w:type="dxa"/>
            <w:tcBorders>
              <w:top w:val="nil"/>
              <w:left w:val="nil"/>
              <w:bottom w:val="single" w:sz="4" w:space="0" w:color="C0C0C0"/>
              <w:right w:val="single" w:sz="4" w:space="0" w:color="C0C0C0"/>
            </w:tcBorders>
            <w:shd w:val="clear" w:color="auto" w:fill="auto"/>
            <w:noWrap/>
            <w:vAlign w:val="bottom"/>
            <w:hideMark/>
          </w:tcPr>
          <w:p w14:paraId="32278D07"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810" w:type="dxa"/>
            <w:tcBorders>
              <w:top w:val="nil"/>
              <w:left w:val="nil"/>
              <w:bottom w:val="single" w:sz="4" w:space="0" w:color="C0C0C0"/>
              <w:right w:val="single" w:sz="4" w:space="0" w:color="C0C0C0"/>
            </w:tcBorders>
            <w:shd w:val="clear" w:color="auto" w:fill="auto"/>
            <w:noWrap/>
            <w:vAlign w:val="bottom"/>
            <w:hideMark/>
          </w:tcPr>
          <w:p w14:paraId="325A23A7"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540" w:type="dxa"/>
            <w:tcBorders>
              <w:top w:val="nil"/>
              <w:left w:val="nil"/>
              <w:bottom w:val="single" w:sz="4" w:space="0" w:color="C0C0C0"/>
              <w:right w:val="single" w:sz="4" w:space="0" w:color="C0C0C0"/>
            </w:tcBorders>
            <w:shd w:val="clear" w:color="auto" w:fill="auto"/>
            <w:noWrap/>
            <w:vAlign w:val="bottom"/>
            <w:hideMark/>
          </w:tcPr>
          <w:p w14:paraId="47169CE7" w14:textId="77777777" w:rsidR="00964898" w:rsidRPr="00964898" w:rsidRDefault="00964898" w:rsidP="00964898">
            <w:pPr>
              <w:jc w:val="right"/>
              <w:rPr>
                <w:rFonts w:ascii="Arial" w:hAnsi="Arial"/>
                <w:sz w:val="20"/>
                <w:szCs w:val="20"/>
              </w:rPr>
            </w:pPr>
            <w:r w:rsidRPr="00964898">
              <w:rPr>
                <w:rFonts w:ascii="Arial" w:hAnsi="Arial"/>
                <w:sz w:val="20"/>
                <w:szCs w:val="20"/>
              </w:rPr>
              <w:t>3</w:t>
            </w:r>
          </w:p>
        </w:tc>
        <w:tc>
          <w:tcPr>
            <w:tcW w:w="900" w:type="dxa"/>
            <w:tcBorders>
              <w:top w:val="nil"/>
              <w:left w:val="nil"/>
              <w:bottom w:val="single" w:sz="4" w:space="0" w:color="C0C0C0"/>
              <w:right w:val="single" w:sz="4" w:space="0" w:color="C0C0C0"/>
            </w:tcBorders>
            <w:shd w:val="clear" w:color="auto" w:fill="auto"/>
            <w:noWrap/>
            <w:vAlign w:val="bottom"/>
            <w:hideMark/>
          </w:tcPr>
          <w:p w14:paraId="498E1E96"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720" w:type="dxa"/>
            <w:tcBorders>
              <w:top w:val="nil"/>
              <w:left w:val="nil"/>
              <w:bottom w:val="single" w:sz="4" w:space="0" w:color="C0C0C0"/>
              <w:right w:val="single" w:sz="4" w:space="0" w:color="C0C0C0"/>
            </w:tcBorders>
            <w:shd w:val="clear" w:color="auto" w:fill="auto"/>
            <w:noWrap/>
            <w:vAlign w:val="bottom"/>
            <w:hideMark/>
          </w:tcPr>
          <w:p w14:paraId="6C384412"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540" w:type="dxa"/>
            <w:tcBorders>
              <w:top w:val="nil"/>
              <w:left w:val="nil"/>
              <w:bottom w:val="single" w:sz="4" w:space="0" w:color="C0C0C0"/>
              <w:right w:val="single" w:sz="4" w:space="0" w:color="C0C0C0"/>
            </w:tcBorders>
            <w:shd w:val="clear" w:color="auto" w:fill="auto"/>
            <w:noWrap/>
            <w:vAlign w:val="bottom"/>
            <w:hideMark/>
          </w:tcPr>
          <w:p w14:paraId="45984FBD"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540" w:type="dxa"/>
            <w:tcBorders>
              <w:top w:val="nil"/>
              <w:left w:val="nil"/>
              <w:bottom w:val="single" w:sz="4" w:space="0" w:color="C0C0C0"/>
              <w:right w:val="single" w:sz="4" w:space="0" w:color="C0C0C0"/>
            </w:tcBorders>
            <w:shd w:val="clear" w:color="auto" w:fill="auto"/>
            <w:noWrap/>
            <w:vAlign w:val="bottom"/>
            <w:hideMark/>
          </w:tcPr>
          <w:p w14:paraId="7F37E065"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540" w:type="dxa"/>
            <w:tcBorders>
              <w:top w:val="nil"/>
              <w:left w:val="nil"/>
              <w:bottom w:val="single" w:sz="4" w:space="0" w:color="C0C0C0"/>
              <w:right w:val="single" w:sz="4" w:space="0" w:color="C0C0C0"/>
            </w:tcBorders>
            <w:shd w:val="clear" w:color="auto" w:fill="auto"/>
            <w:noWrap/>
            <w:vAlign w:val="bottom"/>
            <w:hideMark/>
          </w:tcPr>
          <w:p w14:paraId="1DA8819F" w14:textId="77777777" w:rsidR="00964898" w:rsidRPr="00964898" w:rsidRDefault="00964898" w:rsidP="00964898">
            <w:pPr>
              <w:jc w:val="right"/>
              <w:rPr>
                <w:rFonts w:ascii="Arial" w:hAnsi="Arial"/>
                <w:sz w:val="20"/>
                <w:szCs w:val="20"/>
              </w:rPr>
            </w:pPr>
            <w:r w:rsidRPr="00964898">
              <w:rPr>
                <w:rFonts w:ascii="Arial" w:hAnsi="Arial"/>
                <w:sz w:val="20"/>
                <w:szCs w:val="20"/>
              </w:rPr>
              <w:t>1</w:t>
            </w:r>
          </w:p>
        </w:tc>
        <w:tc>
          <w:tcPr>
            <w:tcW w:w="450" w:type="dxa"/>
            <w:tcBorders>
              <w:top w:val="nil"/>
              <w:left w:val="nil"/>
              <w:bottom w:val="single" w:sz="4" w:space="0" w:color="C0C0C0"/>
              <w:right w:val="single" w:sz="4" w:space="0" w:color="C0C0C0"/>
            </w:tcBorders>
            <w:shd w:val="clear" w:color="auto" w:fill="auto"/>
            <w:noWrap/>
            <w:vAlign w:val="bottom"/>
            <w:hideMark/>
          </w:tcPr>
          <w:p w14:paraId="64817F36"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808" w:type="dxa"/>
            <w:tcBorders>
              <w:top w:val="nil"/>
              <w:left w:val="nil"/>
              <w:bottom w:val="single" w:sz="4" w:space="0" w:color="C0C0C0"/>
              <w:right w:val="single" w:sz="4" w:space="0" w:color="C0C0C0"/>
            </w:tcBorders>
            <w:shd w:val="clear" w:color="auto" w:fill="auto"/>
            <w:noWrap/>
            <w:vAlign w:val="bottom"/>
            <w:hideMark/>
          </w:tcPr>
          <w:p w14:paraId="56FA1B46" w14:textId="77777777" w:rsidR="00964898" w:rsidRPr="00964898" w:rsidRDefault="00964898" w:rsidP="00964898">
            <w:pPr>
              <w:jc w:val="right"/>
              <w:rPr>
                <w:rFonts w:ascii="Arial" w:hAnsi="Arial"/>
                <w:sz w:val="20"/>
                <w:szCs w:val="20"/>
              </w:rPr>
            </w:pPr>
            <w:r w:rsidRPr="00964898">
              <w:rPr>
                <w:rFonts w:ascii="Arial" w:hAnsi="Arial"/>
                <w:sz w:val="20"/>
                <w:szCs w:val="20"/>
              </w:rPr>
              <w:t>6</w:t>
            </w:r>
          </w:p>
        </w:tc>
      </w:tr>
      <w:tr w:rsidR="00964898" w:rsidRPr="00964898" w14:paraId="3DF39125" w14:textId="77777777" w:rsidTr="00964898">
        <w:trPr>
          <w:trHeight w:val="240"/>
        </w:trPr>
        <w:tc>
          <w:tcPr>
            <w:tcW w:w="1386" w:type="dxa"/>
            <w:tcBorders>
              <w:top w:val="nil"/>
              <w:left w:val="single" w:sz="4" w:space="0" w:color="C0C0C0"/>
              <w:bottom w:val="single" w:sz="4" w:space="0" w:color="C0C0C0"/>
              <w:right w:val="single" w:sz="4" w:space="0" w:color="C0C0C0"/>
            </w:tcBorders>
            <w:shd w:val="clear" w:color="auto" w:fill="auto"/>
            <w:noWrap/>
            <w:vAlign w:val="bottom"/>
            <w:hideMark/>
          </w:tcPr>
          <w:p w14:paraId="009BA1CB" w14:textId="77777777" w:rsidR="00964898" w:rsidRPr="00964898" w:rsidRDefault="00964898" w:rsidP="00964898">
            <w:pPr>
              <w:rPr>
                <w:rFonts w:ascii="Arial" w:hAnsi="Arial"/>
                <w:sz w:val="20"/>
                <w:szCs w:val="20"/>
              </w:rPr>
            </w:pPr>
            <w:proofErr w:type="gramStart"/>
            <w:r w:rsidRPr="00964898">
              <w:rPr>
                <w:rFonts w:ascii="Arial" w:hAnsi="Arial"/>
                <w:sz w:val="20"/>
                <w:szCs w:val="20"/>
              </w:rPr>
              <w:t>digital</w:t>
            </w:r>
            <w:proofErr w:type="gramEnd"/>
            <w:r w:rsidRPr="00964898">
              <w:rPr>
                <w:rFonts w:ascii="Arial" w:hAnsi="Arial"/>
                <w:sz w:val="20"/>
                <w:szCs w:val="20"/>
              </w:rPr>
              <w:t xml:space="preserve"> still</w:t>
            </w:r>
          </w:p>
        </w:tc>
        <w:tc>
          <w:tcPr>
            <w:tcW w:w="550" w:type="dxa"/>
            <w:tcBorders>
              <w:top w:val="nil"/>
              <w:left w:val="nil"/>
              <w:bottom w:val="single" w:sz="4" w:space="0" w:color="C0C0C0"/>
              <w:right w:val="single" w:sz="4" w:space="0" w:color="C0C0C0"/>
            </w:tcBorders>
            <w:shd w:val="clear" w:color="auto" w:fill="auto"/>
            <w:noWrap/>
            <w:vAlign w:val="bottom"/>
            <w:hideMark/>
          </w:tcPr>
          <w:p w14:paraId="6D9A8C56"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667" w:type="dxa"/>
            <w:tcBorders>
              <w:top w:val="nil"/>
              <w:left w:val="nil"/>
              <w:bottom w:val="single" w:sz="4" w:space="0" w:color="C0C0C0"/>
              <w:right w:val="single" w:sz="4" w:space="0" w:color="C0C0C0"/>
            </w:tcBorders>
            <w:shd w:val="clear" w:color="auto" w:fill="auto"/>
            <w:noWrap/>
            <w:vAlign w:val="bottom"/>
            <w:hideMark/>
          </w:tcPr>
          <w:p w14:paraId="5D06A3CC" w14:textId="77777777" w:rsidR="00964898" w:rsidRPr="00964898" w:rsidRDefault="00964898" w:rsidP="00964898">
            <w:pPr>
              <w:jc w:val="right"/>
              <w:rPr>
                <w:rFonts w:ascii="Arial" w:hAnsi="Arial"/>
                <w:sz w:val="20"/>
                <w:szCs w:val="20"/>
              </w:rPr>
            </w:pPr>
            <w:r w:rsidRPr="00964898">
              <w:rPr>
                <w:rFonts w:ascii="Arial" w:hAnsi="Arial"/>
                <w:sz w:val="20"/>
                <w:szCs w:val="20"/>
              </w:rPr>
              <w:t>1</w:t>
            </w:r>
          </w:p>
        </w:tc>
        <w:tc>
          <w:tcPr>
            <w:tcW w:w="550" w:type="dxa"/>
            <w:tcBorders>
              <w:top w:val="nil"/>
              <w:left w:val="nil"/>
              <w:bottom w:val="single" w:sz="4" w:space="0" w:color="C0C0C0"/>
              <w:right w:val="single" w:sz="4" w:space="0" w:color="C0C0C0"/>
            </w:tcBorders>
            <w:shd w:val="clear" w:color="auto" w:fill="auto"/>
            <w:noWrap/>
            <w:vAlign w:val="bottom"/>
            <w:hideMark/>
          </w:tcPr>
          <w:p w14:paraId="62C6A558"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572" w:type="dxa"/>
            <w:tcBorders>
              <w:top w:val="nil"/>
              <w:left w:val="nil"/>
              <w:bottom w:val="single" w:sz="4" w:space="0" w:color="C0C0C0"/>
              <w:right w:val="single" w:sz="4" w:space="0" w:color="C0C0C0"/>
            </w:tcBorders>
            <w:shd w:val="clear" w:color="auto" w:fill="auto"/>
            <w:noWrap/>
            <w:vAlign w:val="bottom"/>
            <w:hideMark/>
          </w:tcPr>
          <w:p w14:paraId="79C211CF"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759" w:type="dxa"/>
            <w:tcBorders>
              <w:top w:val="nil"/>
              <w:left w:val="nil"/>
              <w:bottom w:val="single" w:sz="4" w:space="0" w:color="C0C0C0"/>
              <w:right w:val="single" w:sz="4" w:space="0" w:color="C0C0C0"/>
            </w:tcBorders>
            <w:shd w:val="clear" w:color="auto" w:fill="auto"/>
            <w:noWrap/>
            <w:vAlign w:val="bottom"/>
            <w:hideMark/>
          </w:tcPr>
          <w:p w14:paraId="2532212C"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810" w:type="dxa"/>
            <w:tcBorders>
              <w:top w:val="nil"/>
              <w:left w:val="nil"/>
              <w:bottom w:val="single" w:sz="4" w:space="0" w:color="C0C0C0"/>
              <w:right w:val="single" w:sz="4" w:space="0" w:color="C0C0C0"/>
            </w:tcBorders>
            <w:shd w:val="clear" w:color="auto" w:fill="auto"/>
            <w:noWrap/>
            <w:vAlign w:val="bottom"/>
            <w:hideMark/>
          </w:tcPr>
          <w:p w14:paraId="0F2F48EA"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540" w:type="dxa"/>
            <w:tcBorders>
              <w:top w:val="nil"/>
              <w:left w:val="nil"/>
              <w:bottom w:val="single" w:sz="4" w:space="0" w:color="C0C0C0"/>
              <w:right w:val="single" w:sz="4" w:space="0" w:color="C0C0C0"/>
            </w:tcBorders>
            <w:shd w:val="clear" w:color="auto" w:fill="auto"/>
            <w:noWrap/>
            <w:vAlign w:val="bottom"/>
            <w:hideMark/>
          </w:tcPr>
          <w:p w14:paraId="240CE7C4" w14:textId="77777777" w:rsidR="00964898" w:rsidRPr="00964898" w:rsidRDefault="00964898" w:rsidP="00964898">
            <w:pPr>
              <w:jc w:val="right"/>
              <w:rPr>
                <w:rFonts w:ascii="Arial" w:hAnsi="Arial"/>
                <w:sz w:val="20"/>
                <w:szCs w:val="20"/>
              </w:rPr>
            </w:pPr>
            <w:r w:rsidRPr="00964898">
              <w:rPr>
                <w:rFonts w:ascii="Arial" w:hAnsi="Arial"/>
                <w:sz w:val="20"/>
                <w:szCs w:val="20"/>
              </w:rPr>
              <w:t>1</w:t>
            </w:r>
          </w:p>
        </w:tc>
        <w:tc>
          <w:tcPr>
            <w:tcW w:w="900" w:type="dxa"/>
            <w:tcBorders>
              <w:top w:val="nil"/>
              <w:left w:val="nil"/>
              <w:bottom w:val="single" w:sz="4" w:space="0" w:color="C0C0C0"/>
              <w:right w:val="single" w:sz="4" w:space="0" w:color="C0C0C0"/>
            </w:tcBorders>
            <w:shd w:val="clear" w:color="auto" w:fill="auto"/>
            <w:noWrap/>
            <w:vAlign w:val="bottom"/>
            <w:hideMark/>
          </w:tcPr>
          <w:p w14:paraId="1E240ADE"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720" w:type="dxa"/>
            <w:tcBorders>
              <w:top w:val="nil"/>
              <w:left w:val="nil"/>
              <w:bottom w:val="single" w:sz="4" w:space="0" w:color="C0C0C0"/>
              <w:right w:val="single" w:sz="4" w:space="0" w:color="C0C0C0"/>
            </w:tcBorders>
            <w:shd w:val="clear" w:color="auto" w:fill="auto"/>
            <w:noWrap/>
            <w:vAlign w:val="bottom"/>
            <w:hideMark/>
          </w:tcPr>
          <w:p w14:paraId="67C1B71F"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540" w:type="dxa"/>
            <w:tcBorders>
              <w:top w:val="nil"/>
              <w:left w:val="nil"/>
              <w:bottom w:val="single" w:sz="4" w:space="0" w:color="C0C0C0"/>
              <w:right w:val="single" w:sz="4" w:space="0" w:color="C0C0C0"/>
            </w:tcBorders>
            <w:shd w:val="clear" w:color="auto" w:fill="auto"/>
            <w:noWrap/>
            <w:vAlign w:val="bottom"/>
            <w:hideMark/>
          </w:tcPr>
          <w:p w14:paraId="0D9AFD40"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540" w:type="dxa"/>
            <w:tcBorders>
              <w:top w:val="nil"/>
              <w:left w:val="nil"/>
              <w:bottom w:val="single" w:sz="4" w:space="0" w:color="C0C0C0"/>
              <w:right w:val="single" w:sz="4" w:space="0" w:color="C0C0C0"/>
            </w:tcBorders>
            <w:shd w:val="clear" w:color="auto" w:fill="auto"/>
            <w:noWrap/>
            <w:vAlign w:val="bottom"/>
            <w:hideMark/>
          </w:tcPr>
          <w:p w14:paraId="0DF243B0"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540" w:type="dxa"/>
            <w:tcBorders>
              <w:top w:val="nil"/>
              <w:left w:val="nil"/>
              <w:bottom w:val="single" w:sz="4" w:space="0" w:color="C0C0C0"/>
              <w:right w:val="single" w:sz="4" w:space="0" w:color="C0C0C0"/>
            </w:tcBorders>
            <w:shd w:val="clear" w:color="auto" w:fill="auto"/>
            <w:noWrap/>
            <w:vAlign w:val="bottom"/>
            <w:hideMark/>
          </w:tcPr>
          <w:p w14:paraId="221B7CB3" w14:textId="77777777" w:rsidR="00964898" w:rsidRPr="00964898" w:rsidRDefault="00964898" w:rsidP="00964898">
            <w:pPr>
              <w:jc w:val="right"/>
              <w:rPr>
                <w:rFonts w:ascii="Arial" w:hAnsi="Arial"/>
                <w:sz w:val="20"/>
                <w:szCs w:val="20"/>
              </w:rPr>
            </w:pPr>
            <w:r w:rsidRPr="00964898">
              <w:rPr>
                <w:rFonts w:ascii="Arial" w:hAnsi="Arial"/>
                <w:sz w:val="20"/>
                <w:szCs w:val="20"/>
              </w:rPr>
              <w:t>1</w:t>
            </w:r>
          </w:p>
        </w:tc>
        <w:tc>
          <w:tcPr>
            <w:tcW w:w="450" w:type="dxa"/>
            <w:tcBorders>
              <w:top w:val="nil"/>
              <w:left w:val="nil"/>
              <w:bottom w:val="single" w:sz="4" w:space="0" w:color="C0C0C0"/>
              <w:right w:val="single" w:sz="4" w:space="0" w:color="C0C0C0"/>
            </w:tcBorders>
            <w:shd w:val="clear" w:color="auto" w:fill="auto"/>
            <w:noWrap/>
            <w:vAlign w:val="bottom"/>
            <w:hideMark/>
          </w:tcPr>
          <w:p w14:paraId="138B96A1"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808" w:type="dxa"/>
            <w:tcBorders>
              <w:top w:val="nil"/>
              <w:left w:val="nil"/>
              <w:bottom w:val="single" w:sz="4" w:space="0" w:color="C0C0C0"/>
              <w:right w:val="single" w:sz="4" w:space="0" w:color="C0C0C0"/>
            </w:tcBorders>
            <w:shd w:val="clear" w:color="auto" w:fill="auto"/>
            <w:noWrap/>
            <w:vAlign w:val="bottom"/>
            <w:hideMark/>
          </w:tcPr>
          <w:p w14:paraId="6D1E496B" w14:textId="77777777" w:rsidR="00964898" w:rsidRPr="00964898" w:rsidRDefault="00964898" w:rsidP="00964898">
            <w:pPr>
              <w:jc w:val="right"/>
              <w:rPr>
                <w:rFonts w:ascii="Arial" w:hAnsi="Arial"/>
                <w:sz w:val="20"/>
                <w:szCs w:val="20"/>
              </w:rPr>
            </w:pPr>
            <w:r w:rsidRPr="00964898">
              <w:rPr>
                <w:rFonts w:ascii="Arial" w:hAnsi="Arial"/>
                <w:sz w:val="20"/>
                <w:szCs w:val="20"/>
              </w:rPr>
              <w:t>6</w:t>
            </w:r>
          </w:p>
        </w:tc>
      </w:tr>
      <w:tr w:rsidR="00964898" w:rsidRPr="00964898" w14:paraId="6F1165AA" w14:textId="77777777" w:rsidTr="00964898">
        <w:trPr>
          <w:trHeight w:val="240"/>
        </w:trPr>
        <w:tc>
          <w:tcPr>
            <w:tcW w:w="1386" w:type="dxa"/>
            <w:tcBorders>
              <w:top w:val="nil"/>
              <w:left w:val="single" w:sz="4" w:space="0" w:color="C0C0C0"/>
              <w:bottom w:val="single" w:sz="4" w:space="0" w:color="C0C0C0"/>
              <w:right w:val="single" w:sz="4" w:space="0" w:color="C0C0C0"/>
            </w:tcBorders>
            <w:shd w:val="clear" w:color="auto" w:fill="auto"/>
            <w:noWrap/>
            <w:vAlign w:val="bottom"/>
            <w:hideMark/>
          </w:tcPr>
          <w:p w14:paraId="44141B46" w14:textId="77777777" w:rsidR="00964898" w:rsidRPr="00964898" w:rsidRDefault="00964898" w:rsidP="00964898">
            <w:pPr>
              <w:rPr>
                <w:rFonts w:ascii="Arial" w:hAnsi="Arial"/>
                <w:sz w:val="20"/>
                <w:szCs w:val="20"/>
              </w:rPr>
            </w:pPr>
            <w:proofErr w:type="gramStart"/>
            <w:r w:rsidRPr="00964898">
              <w:rPr>
                <w:rFonts w:ascii="Arial" w:hAnsi="Arial"/>
                <w:sz w:val="20"/>
                <w:szCs w:val="20"/>
              </w:rPr>
              <w:t>digital</w:t>
            </w:r>
            <w:proofErr w:type="gramEnd"/>
            <w:r w:rsidRPr="00964898">
              <w:rPr>
                <w:rFonts w:ascii="Arial" w:hAnsi="Arial"/>
                <w:sz w:val="20"/>
                <w:szCs w:val="20"/>
              </w:rPr>
              <w:t xml:space="preserve"> strobe</w:t>
            </w:r>
          </w:p>
        </w:tc>
        <w:tc>
          <w:tcPr>
            <w:tcW w:w="550" w:type="dxa"/>
            <w:tcBorders>
              <w:top w:val="nil"/>
              <w:left w:val="nil"/>
              <w:bottom w:val="single" w:sz="4" w:space="0" w:color="C0C0C0"/>
              <w:right w:val="single" w:sz="4" w:space="0" w:color="C0C0C0"/>
            </w:tcBorders>
            <w:shd w:val="clear" w:color="auto" w:fill="auto"/>
            <w:noWrap/>
            <w:vAlign w:val="bottom"/>
            <w:hideMark/>
          </w:tcPr>
          <w:p w14:paraId="5267164F"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667" w:type="dxa"/>
            <w:tcBorders>
              <w:top w:val="nil"/>
              <w:left w:val="nil"/>
              <w:bottom w:val="single" w:sz="4" w:space="0" w:color="C0C0C0"/>
              <w:right w:val="single" w:sz="4" w:space="0" w:color="C0C0C0"/>
            </w:tcBorders>
            <w:shd w:val="clear" w:color="auto" w:fill="auto"/>
            <w:noWrap/>
            <w:vAlign w:val="bottom"/>
            <w:hideMark/>
          </w:tcPr>
          <w:p w14:paraId="57CFB249"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550" w:type="dxa"/>
            <w:tcBorders>
              <w:top w:val="nil"/>
              <w:left w:val="nil"/>
              <w:bottom w:val="single" w:sz="4" w:space="0" w:color="C0C0C0"/>
              <w:right w:val="single" w:sz="4" w:space="0" w:color="C0C0C0"/>
            </w:tcBorders>
            <w:shd w:val="clear" w:color="auto" w:fill="auto"/>
            <w:noWrap/>
            <w:vAlign w:val="bottom"/>
            <w:hideMark/>
          </w:tcPr>
          <w:p w14:paraId="55F76F56"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572" w:type="dxa"/>
            <w:tcBorders>
              <w:top w:val="nil"/>
              <w:left w:val="nil"/>
              <w:bottom w:val="single" w:sz="4" w:space="0" w:color="C0C0C0"/>
              <w:right w:val="single" w:sz="4" w:space="0" w:color="C0C0C0"/>
            </w:tcBorders>
            <w:shd w:val="clear" w:color="auto" w:fill="auto"/>
            <w:noWrap/>
            <w:vAlign w:val="bottom"/>
            <w:hideMark/>
          </w:tcPr>
          <w:p w14:paraId="107727C3"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759" w:type="dxa"/>
            <w:tcBorders>
              <w:top w:val="nil"/>
              <w:left w:val="nil"/>
              <w:bottom w:val="single" w:sz="4" w:space="0" w:color="C0C0C0"/>
              <w:right w:val="single" w:sz="4" w:space="0" w:color="C0C0C0"/>
            </w:tcBorders>
            <w:shd w:val="clear" w:color="auto" w:fill="auto"/>
            <w:noWrap/>
            <w:vAlign w:val="bottom"/>
            <w:hideMark/>
          </w:tcPr>
          <w:p w14:paraId="463D1E6F"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810" w:type="dxa"/>
            <w:tcBorders>
              <w:top w:val="nil"/>
              <w:left w:val="nil"/>
              <w:bottom w:val="single" w:sz="4" w:space="0" w:color="C0C0C0"/>
              <w:right w:val="single" w:sz="4" w:space="0" w:color="C0C0C0"/>
            </w:tcBorders>
            <w:shd w:val="clear" w:color="auto" w:fill="auto"/>
            <w:noWrap/>
            <w:vAlign w:val="bottom"/>
            <w:hideMark/>
          </w:tcPr>
          <w:p w14:paraId="31C563D0"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540" w:type="dxa"/>
            <w:tcBorders>
              <w:top w:val="nil"/>
              <w:left w:val="nil"/>
              <w:bottom w:val="single" w:sz="4" w:space="0" w:color="C0C0C0"/>
              <w:right w:val="single" w:sz="4" w:space="0" w:color="C0C0C0"/>
            </w:tcBorders>
            <w:shd w:val="clear" w:color="auto" w:fill="auto"/>
            <w:noWrap/>
            <w:vAlign w:val="bottom"/>
            <w:hideMark/>
          </w:tcPr>
          <w:p w14:paraId="7C92F415"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900" w:type="dxa"/>
            <w:tcBorders>
              <w:top w:val="nil"/>
              <w:left w:val="nil"/>
              <w:bottom w:val="single" w:sz="4" w:space="0" w:color="C0C0C0"/>
              <w:right w:val="single" w:sz="4" w:space="0" w:color="C0C0C0"/>
            </w:tcBorders>
            <w:shd w:val="clear" w:color="auto" w:fill="auto"/>
            <w:noWrap/>
            <w:vAlign w:val="bottom"/>
            <w:hideMark/>
          </w:tcPr>
          <w:p w14:paraId="2CAABB72"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720" w:type="dxa"/>
            <w:tcBorders>
              <w:top w:val="nil"/>
              <w:left w:val="nil"/>
              <w:bottom w:val="single" w:sz="4" w:space="0" w:color="C0C0C0"/>
              <w:right w:val="single" w:sz="4" w:space="0" w:color="C0C0C0"/>
            </w:tcBorders>
            <w:shd w:val="clear" w:color="auto" w:fill="auto"/>
            <w:noWrap/>
            <w:vAlign w:val="bottom"/>
            <w:hideMark/>
          </w:tcPr>
          <w:p w14:paraId="2CE5DAF5"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540" w:type="dxa"/>
            <w:tcBorders>
              <w:top w:val="nil"/>
              <w:left w:val="nil"/>
              <w:bottom w:val="single" w:sz="4" w:space="0" w:color="C0C0C0"/>
              <w:right w:val="single" w:sz="4" w:space="0" w:color="C0C0C0"/>
            </w:tcBorders>
            <w:shd w:val="clear" w:color="auto" w:fill="auto"/>
            <w:noWrap/>
            <w:vAlign w:val="bottom"/>
            <w:hideMark/>
          </w:tcPr>
          <w:p w14:paraId="090DBAFB"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540" w:type="dxa"/>
            <w:tcBorders>
              <w:top w:val="nil"/>
              <w:left w:val="nil"/>
              <w:bottom w:val="single" w:sz="4" w:space="0" w:color="C0C0C0"/>
              <w:right w:val="single" w:sz="4" w:space="0" w:color="C0C0C0"/>
            </w:tcBorders>
            <w:shd w:val="clear" w:color="auto" w:fill="auto"/>
            <w:noWrap/>
            <w:vAlign w:val="bottom"/>
            <w:hideMark/>
          </w:tcPr>
          <w:p w14:paraId="6ECAD7B8"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540" w:type="dxa"/>
            <w:tcBorders>
              <w:top w:val="nil"/>
              <w:left w:val="nil"/>
              <w:bottom w:val="single" w:sz="4" w:space="0" w:color="C0C0C0"/>
              <w:right w:val="single" w:sz="4" w:space="0" w:color="C0C0C0"/>
            </w:tcBorders>
            <w:shd w:val="clear" w:color="auto" w:fill="auto"/>
            <w:noWrap/>
            <w:vAlign w:val="bottom"/>
            <w:hideMark/>
          </w:tcPr>
          <w:p w14:paraId="76C291F2"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450" w:type="dxa"/>
            <w:tcBorders>
              <w:top w:val="nil"/>
              <w:left w:val="nil"/>
              <w:bottom w:val="single" w:sz="4" w:space="0" w:color="C0C0C0"/>
              <w:right w:val="single" w:sz="4" w:space="0" w:color="C0C0C0"/>
            </w:tcBorders>
            <w:shd w:val="clear" w:color="auto" w:fill="auto"/>
            <w:noWrap/>
            <w:vAlign w:val="bottom"/>
            <w:hideMark/>
          </w:tcPr>
          <w:p w14:paraId="2165E488" w14:textId="77777777" w:rsidR="00964898" w:rsidRPr="00964898" w:rsidRDefault="00964898" w:rsidP="00964898">
            <w:pPr>
              <w:jc w:val="right"/>
              <w:rPr>
                <w:rFonts w:ascii="Arial" w:hAnsi="Arial"/>
                <w:sz w:val="20"/>
                <w:szCs w:val="20"/>
              </w:rPr>
            </w:pPr>
            <w:r w:rsidRPr="00964898">
              <w:rPr>
                <w:rFonts w:ascii="Arial" w:hAnsi="Arial"/>
                <w:sz w:val="20"/>
                <w:szCs w:val="20"/>
              </w:rPr>
              <w:t>1</w:t>
            </w:r>
          </w:p>
        </w:tc>
        <w:tc>
          <w:tcPr>
            <w:tcW w:w="808" w:type="dxa"/>
            <w:tcBorders>
              <w:top w:val="nil"/>
              <w:left w:val="nil"/>
              <w:bottom w:val="single" w:sz="4" w:space="0" w:color="C0C0C0"/>
              <w:right w:val="single" w:sz="4" w:space="0" w:color="C0C0C0"/>
            </w:tcBorders>
            <w:shd w:val="clear" w:color="auto" w:fill="auto"/>
            <w:noWrap/>
            <w:vAlign w:val="bottom"/>
            <w:hideMark/>
          </w:tcPr>
          <w:p w14:paraId="5CFCF35F" w14:textId="77777777" w:rsidR="00964898" w:rsidRPr="00964898" w:rsidRDefault="00964898" w:rsidP="00964898">
            <w:pPr>
              <w:jc w:val="right"/>
              <w:rPr>
                <w:rFonts w:ascii="Arial" w:hAnsi="Arial"/>
                <w:sz w:val="20"/>
                <w:szCs w:val="20"/>
              </w:rPr>
            </w:pPr>
            <w:r w:rsidRPr="00964898">
              <w:rPr>
                <w:rFonts w:ascii="Arial" w:hAnsi="Arial"/>
                <w:sz w:val="20"/>
                <w:szCs w:val="20"/>
              </w:rPr>
              <w:t>100</w:t>
            </w:r>
          </w:p>
        </w:tc>
      </w:tr>
      <w:tr w:rsidR="00964898" w:rsidRPr="00964898" w14:paraId="78370E1B" w14:textId="77777777" w:rsidTr="00964898">
        <w:trPr>
          <w:trHeight w:val="240"/>
        </w:trPr>
        <w:tc>
          <w:tcPr>
            <w:tcW w:w="1386" w:type="dxa"/>
            <w:tcBorders>
              <w:top w:val="nil"/>
              <w:left w:val="single" w:sz="4" w:space="0" w:color="C0C0C0"/>
              <w:bottom w:val="single" w:sz="4" w:space="0" w:color="C0C0C0"/>
              <w:right w:val="single" w:sz="4" w:space="0" w:color="C0C0C0"/>
            </w:tcBorders>
            <w:shd w:val="clear" w:color="auto" w:fill="auto"/>
            <w:noWrap/>
            <w:vAlign w:val="bottom"/>
            <w:hideMark/>
          </w:tcPr>
          <w:p w14:paraId="09762904" w14:textId="3F9EF4F9" w:rsidR="00964898" w:rsidRPr="00964898" w:rsidRDefault="00964898" w:rsidP="00964898">
            <w:pPr>
              <w:rPr>
                <w:rFonts w:ascii="Arial" w:hAnsi="Arial"/>
                <w:sz w:val="20"/>
                <w:szCs w:val="20"/>
              </w:rPr>
            </w:pPr>
            <w:proofErr w:type="gramStart"/>
            <w:r>
              <w:rPr>
                <w:rFonts w:ascii="Arial" w:hAnsi="Arial"/>
                <w:sz w:val="20"/>
                <w:szCs w:val="20"/>
              </w:rPr>
              <w:t>down</w:t>
            </w:r>
            <w:proofErr w:type="gramEnd"/>
            <w:r>
              <w:rPr>
                <w:rFonts w:ascii="Arial" w:hAnsi="Arial"/>
                <w:sz w:val="20"/>
                <w:szCs w:val="20"/>
              </w:rPr>
              <w:t xml:space="preserve"> cam</w:t>
            </w:r>
          </w:p>
        </w:tc>
        <w:tc>
          <w:tcPr>
            <w:tcW w:w="550" w:type="dxa"/>
            <w:tcBorders>
              <w:top w:val="nil"/>
              <w:left w:val="nil"/>
              <w:bottom w:val="single" w:sz="4" w:space="0" w:color="C0C0C0"/>
              <w:right w:val="single" w:sz="4" w:space="0" w:color="C0C0C0"/>
            </w:tcBorders>
            <w:shd w:val="clear" w:color="auto" w:fill="auto"/>
            <w:noWrap/>
            <w:vAlign w:val="bottom"/>
            <w:hideMark/>
          </w:tcPr>
          <w:p w14:paraId="1510347B" w14:textId="77777777" w:rsidR="00964898" w:rsidRPr="00964898" w:rsidRDefault="00964898" w:rsidP="00964898">
            <w:pPr>
              <w:jc w:val="right"/>
              <w:rPr>
                <w:rFonts w:ascii="Arial" w:hAnsi="Arial"/>
                <w:sz w:val="20"/>
                <w:szCs w:val="20"/>
              </w:rPr>
            </w:pPr>
            <w:r w:rsidRPr="00964898">
              <w:rPr>
                <w:rFonts w:ascii="Arial" w:hAnsi="Arial"/>
                <w:sz w:val="20"/>
                <w:szCs w:val="20"/>
              </w:rPr>
              <w:t>1</w:t>
            </w:r>
          </w:p>
        </w:tc>
        <w:tc>
          <w:tcPr>
            <w:tcW w:w="667" w:type="dxa"/>
            <w:tcBorders>
              <w:top w:val="nil"/>
              <w:left w:val="nil"/>
              <w:bottom w:val="single" w:sz="4" w:space="0" w:color="C0C0C0"/>
              <w:right w:val="single" w:sz="4" w:space="0" w:color="C0C0C0"/>
            </w:tcBorders>
            <w:shd w:val="clear" w:color="auto" w:fill="auto"/>
            <w:noWrap/>
            <w:vAlign w:val="bottom"/>
            <w:hideMark/>
          </w:tcPr>
          <w:p w14:paraId="29BA04BD"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550" w:type="dxa"/>
            <w:tcBorders>
              <w:top w:val="nil"/>
              <w:left w:val="nil"/>
              <w:bottom w:val="single" w:sz="4" w:space="0" w:color="C0C0C0"/>
              <w:right w:val="single" w:sz="4" w:space="0" w:color="C0C0C0"/>
            </w:tcBorders>
            <w:shd w:val="clear" w:color="auto" w:fill="auto"/>
            <w:noWrap/>
            <w:vAlign w:val="bottom"/>
            <w:hideMark/>
          </w:tcPr>
          <w:p w14:paraId="60548706"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572" w:type="dxa"/>
            <w:tcBorders>
              <w:top w:val="nil"/>
              <w:left w:val="nil"/>
              <w:bottom w:val="single" w:sz="4" w:space="0" w:color="C0C0C0"/>
              <w:right w:val="single" w:sz="4" w:space="0" w:color="C0C0C0"/>
            </w:tcBorders>
            <w:shd w:val="clear" w:color="auto" w:fill="auto"/>
            <w:noWrap/>
            <w:vAlign w:val="bottom"/>
            <w:hideMark/>
          </w:tcPr>
          <w:p w14:paraId="25CCCC25"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759" w:type="dxa"/>
            <w:tcBorders>
              <w:top w:val="nil"/>
              <w:left w:val="nil"/>
              <w:bottom w:val="single" w:sz="4" w:space="0" w:color="C0C0C0"/>
              <w:right w:val="single" w:sz="4" w:space="0" w:color="C0C0C0"/>
            </w:tcBorders>
            <w:shd w:val="clear" w:color="auto" w:fill="auto"/>
            <w:noWrap/>
            <w:vAlign w:val="bottom"/>
            <w:hideMark/>
          </w:tcPr>
          <w:p w14:paraId="3CC06E8D"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810" w:type="dxa"/>
            <w:tcBorders>
              <w:top w:val="nil"/>
              <w:left w:val="nil"/>
              <w:bottom w:val="single" w:sz="4" w:space="0" w:color="C0C0C0"/>
              <w:right w:val="single" w:sz="4" w:space="0" w:color="C0C0C0"/>
            </w:tcBorders>
            <w:shd w:val="clear" w:color="auto" w:fill="auto"/>
            <w:noWrap/>
            <w:vAlign w:val="bottom"/>
            <w:hideMark/>
          </w:tcPr>
          <w:p w14:paraId="3D5DD929"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540" w:type="dxa"/>
            <w:tcBorders>
              <w:top w:val="nil"/>
              <w:left w:val="nil"/>
              <w:bottom w:val="single" w:sz="4" w:space="0" w:color="C0C0C0"/>
              <w:right w:val="single" w:sz="4" w:space="0" w:color="C0C0C0"/>
            </w:tcBorders>
            <w:shd w:val="clear" w:color="auto" w:fill="auto"/>
            <w:noWrap/>
            <w:vAlign w:val="bottom"/>
            <w:hideMark/>
          </w:tcPr>
          <w:p w14:paraId="5460CDBD" w14:textId="77777777" w:rsidR="00964898" w:rsidRPr="00964898" w:rsidRDefault="00964898" w:rsidP="00964898">
            <w:pPr>
              <w:jc w:val="right"/>
              <w:rPr>
                <w:rFonts w:ascii="Arial" w:hAnsi="Arial"/>
                <w:sz w:val="20"/>
                <w:szCs w:val="20"/>
              </w:rPr>
            </w:pPr>
            <w:r w:rsidRPr="00964898">
              <w:rPr>
                <w:rFonts w:ascii="Arial" w:hAnsi="Arial"/>
                <w:sz w:val="20"/>
                <w:szCs w:val="20"/>
              </w:rPr>
              <w:t>1</w:t>
            </w:r>
          </w:p>
        </w:tc>
        <w:tc>
          <w:tcPr>
            <w:tcW w:w="900" w:type="dxa"/>
            <w:tcBorders>
              <w:top w:val="nil"/>
              <w:left w:val="nil"/>
              <w:bottom w:val="single" w:sz="4" w:space="0" w:color="C0C0C0"/>
              <w:right w:val="single" w:sz="4" w:space="0" w:color="C0C0C0"/>
            </w:tcBorders>
            <w:shd w:val="clear" w:color="auto" w:fill="auto"/>
            <w:noWrap/>
            <w:vAlign w:val="bottom"/>
            <w:hideMark/>
          </w:tcPr>
          <w:p w14:paraId="20C1AF51"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720" w:type="dxa"/>
            <w:tcBorders>
              <w:top w:val="nil"/>
              <w:left w:val="nil"/>
              <w:bottom w:val="single" w:sz="4" w:space="0" w:color="C0C0C0"/>
              <w:right w:val="single" w:sz="4" w:space="0" w:color="C0C0C0"/>
            </w:tcBorders>
            <w:shd w:val="clear" w:color="auto" w:fill="auto"/>
            <w:noWrap/>
            <w:vAlign w:val="bottom"/>
            <w:hideMark/>
          </w:tcPr>
          <w:p w14:paraId="416F803B"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540" w:type="dxa"/>
            <w:tcBorders>
              <w:top w:val="nil"/>
              <w:left w:val="nil"/>
              <w:bottom w:val="single" w:sz="4" w:space="0" w:color="C0C0C0"/>
              <w:right w:val="single" w:sz="4" w:space="0" w:color="C0C0C0"/>
            </w:tcBorders>
            <w:shd w:val="clear" w:color="auto" w:fill="auto"/>
            <w:noWrap/>
            <w:vAlign w:val="bottom"/>
            <w:hideMark/>
          </w:tcPr>
          <w:p w14:paraId="6D972E0C"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540" w:type="dxa"/>
            <w:tcBorders>
              <w:top w:val="nil"/>
              <w:left w:val="nil"/>
              <w:bottom w:val="single" w:sz="4" w:space="0" w:color="C0C0C0"/>
              <w:right w:val="single" w:sz="4" w:space="0" w:color="C0C0C0"/>
            </w:tcBorders>
            <w:shd w:val="clear" w:color="auto" w:fill="auto"/>
            <w:noWrap/>
            <w:vAlign w:val="bottom"/>
            <w:hideMark/>
          </w:tcPr>
          <w:p w14:paraId="5BCE81A9"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540" w:type="dxa"/>
            <w:tcBorders>
              <w:top w:val="nil"/>
              <w:left w:val="nil"/>
              <w:bottom w:val="single" w:sz="4" w:space="0" w:color="C0C0C0"/>
              <w:right w:val="single" w:sz="4" w:space="0" w:color="C0C0C0"/>
            </w:tcBorders>
            <w:shd w:val="clear" w:color="auto" w:fill="auto"/>
            <w:noWrap/>
            <w:vAlign w:val="bottom"/>
            <w:hideMark/>
          </w:tcPr>
          <w:p w14:paraId="1C51219D" w14:textId="77777777" w:rsidR="00964898" w:rsidRPr="00964898" w:rsidRDefault="00964898" w:rsidP="00964898">
            <w:pPr>
              <w:jc w:val="right"/>
              <w:rPr>
                <w:rFonts w:ascii="Arial" w:hAnsi="Arial"/>
                <w:sz w:val="20"/>
                <w:szCs w:val="20"/>
              </w:rPr>
            </w:pPr>
            <w:r w:rsidRPr="00964898">
              <w:rPr>
                <w:rFonts w:ascii="Arial" w:hAnsi="Arial"/>
                <w:sz w:val="20"/>
                <w:szCs w:val="20"/>
              </w:rPr>
              <w:t>1</w:t>
            </w:r>
          </w:p>
        </w:tc>
        <w:tc>
          <w:tcPr>
            <w:tcW w:w="450" w:type="dxa"/>
            <w:tcBorders>
              <w:top w:val="nil"/>
              <w:left w:val="nil"/>
              <w:bottom w:val="single" w:sz="4" w:space="0" w:color="C0C0C0"/>
              <w:right w:val="single" w:sz="4" w:space="0" w:color="C0C0C0"/>
            </w:tcBorders>
            <w:shd w:val="clear" w:color="auto" w:fill="auto"/>
            <w:noWrap/>
            <w:vAlign w:val="bottom"/>
            <w:hideMark/>
          </w:tcPr>
          <w:p w14:paraId="6F83491E"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808" w:type="dxa"/>
            <w:tcBorders>
              <w:top w:val="nil"/>
              <w:left w:val="nil"/>
              <w:bottom w:val="single" w:sz="4" w:space="0" w:color="C0C0C0"/>
              <w:right w:val="single" w:sz="4" w:space="0" w:color="C0C0C0"/>
            </w:tcBorders>
            <w:shd w:val="clear" w:color="auto" w:fill="auto"/>
            <w:noWrap/>
            <w:vAlign w:val="bottom"/>
            <w:hideMark/>
          </w:tcPr>
          <w:p w14:paraId="1A98EFDF" w14:textId="77777777" w:rsidR="00964898" w:rsidRPr="00964898" w:rsidRDefault="00964898" w:rsidP="00964898">
            <w:pPr>
              <w:jc w:val="right"/>
              <w:rPr>
                <w:rFonts w:ascii="Arial" w:hAnsi="Arial"/>
                <w:sz w:val="20"/>
                <w:szCs w:val="20"/>
              </w:rPr>
            </w:pPr>
            <w:r w:rsidRPr="00964898">
              <w:rPr>
                <w:rFonts w:ascii="Arial" w:hAnsi="Arial"/>
                <w:sz w:val="20"/>
                <w:szCs w:val="20"/>
              </w:rPr>
              <w:t>6</w:t>
            </w:r>
          </w:p>
        </w:tc>
      </w:tr>
      <w:tr w:rsidR="00964898" w:rsidRPr="00964898" w14:paraId="20426444" w14:textId="77777777" w:rsidTr="00964898">
        <w:trPr>
          <w:trHeight w:val="240"/>
        </w:trPr>
        <w:tc>
          <w:tcPr>
            <w:tcW w:w="1386" w:type="dxa"/>
            <w:tcBorders>
              <w:top w:val="nil"/>
              <w:left w:val="single" w:sz="4" w:space="0" w:color="C0C0C0"/>
              <w:bottom w:val="single" w:sz="4" w:space="0" w:color="C0C0C0"/>
              <w:right w:val="single" w:sz="4" w:space="0" w:color="C0C0C0"/>
            </w:tcBorders>
            <w:shd w:val="clear" w:color="auto" w:fill="auto"/>
            <w:noWrap/>
            <w:vAlign w:val="bottom"/>
            <w:hideMark/>
          </w:tcPr>
          <w:p w14:paraId="732528AD" w14:textId="0A63A3C6" w:rsidR="00964898" w:rsidRPr="00964898" w:rsidRDefault="00964898" w:rsidP="00964898">
            <w:pPr>
              <w:rPr>
                <w:rFonts w:ascii="Arial" w:hAnsi="Arial"/>
                <w:sz w:val="20"/>
                <w:szCs w:val="20"/>
              </w:rPr>
            </w:pPr>
            <w:proofErr w:type="gramStart"/>
            <w:r w:rsidRPr="00964898">
              <w:rPr>
                <w:rFonts w:ascii="Arial" w:hAnsi="Arial"/>
                <w:sz w:val="20"/>
                <w:szCs w:val="20"/>
              </w:rPr>
              <w:t>umbilical</w:t>
            </w:r>
            <w:proofErr w:type="gramEnd"/>
            <w:r w:rsidRPr="00964898">
              <w:rPr>
                <w:rFonts w:ascii="Arial" w:hAnsi="Arial"/>
                <w:sz w:val="20"/>
                <w:szCs w:val="20"/>
              </w:rPr>
              <w:t xml:space="preserve"> cam</w:t>
            </w:r>
          </w:p>
        </w:tc>
        <w:tc>
          <w:tcPr>
            <w:tcW w:w="550" w:type="dxa"/>
            <w:tcBorders>
              <w:top w:val="nil"/>
              <w:left w:val="nil"/>
              <w:bottom w:val="single" w:sz="4" w:space="0" w:color="C0C0C0"/>
              <w:right w:val="single" w:sz="4" w:space="0" w:color="C0C0C0"/>
            </w:tcBorders>
            <w:shd w:val="clear" w:color="auto" w:fill="auto"/>
            <w:noWrap/>
            <w:vAlign w:val="bottom"/>
            <w:hideMark/>
          </w:tcPr>
          <w:p w14:paraId="73967340"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667" w:type="dxa"/>
            <w:tcBorders>
              <w:top w:val="nil"/>
              <w:left w:val="nil"/>
              <w:bottom w:val="single" w:sz="4" w:space="0" w:color="C0C0C0"/>
              <w:right w:val="single" w:sz="4" w:space="0" w:color="C0C0C0"/>
            </w:tcBorders>
            <w:shd w:val="clear" w:color="auto" w:fill="auto"/>
            <w:noWrap/>
            <w:vAlign w:val="bottom"/>
            <w:hideMark/>
          </w:tcPr>
          <w:p w14:paraId="6DD04892"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550" w:type="dxa"/>
            <w:tcBorders>
              <w:top w:val="nil"/>
              <w:left w:val="nil"/>
              <w:bottom w:val="single" w:sz="4" w:space="0" w:color="C0C0C0"/>
              <w:right w:val="single" w:sz="4" w:space="0" w:color="C0C0C0"/>
            </w:tcBorders>
            <w:shd w:val="clear" w:color="auto" w:fill="auto"/>
            <w:noWrap/>
            <w:vAlign w:val="bottom"/>
            <w:hideMark/>
          </w:tcPr>
          <w:p w14:paraId="6A7CFFA6"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572" w:type="dxa"/>
            <w:tcBorders>
              <w:top w:val="nil"/>
              <w:left w:val="nil"/>
              <w:bottom w:val="single" w:sz="4" w:space="0" w:color="C0C0C0"/>
              <w:right w:val="single" w:sz="4" w:space="0" w:color="C0C0C0"/>
            </w:tcBorders>
            <w:shd w:val="clear" w:color="auto" w:fill="auto"/>
            <w:noWrap/>
            <w:vAlign w:val="bottom"/>
            <w:hideMark/>
          </w:tcPr>
          <w:p w14:paraId="586871D3"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759" w:type="dxa"/>
            <w:tcBorders>
              <w:top w:val="nil"/>
              <w:left w:val="nil"/>
              <w:bottom w:val="single" w:sz="4" w:space="0" w:color="C0C0C0"/>
              <w:right w:val="single" w:sz="4" w:space="0" w:color="C0C0C0"/>
            </w:tcBorders>
            <w:shd w:val="clear" w:color="auto" w:fill="auto"/>
            <w:noWrap/>
            <w:vAlign w:val="bottom"/>
            <w:hideMark/>
          </w:tcPr>
          <w:p w14:paraId="39E3826C"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810" w:type="dxa"/>
            <w:tcBorders>
              <w:top w:val="nil"/>
              <w:left w:val="nil"/>
              <w:bottom w:val="single" w:sz="4" w:space="0" w:color="C0C0C0"/>
              <w:right w:val="single" w:sz="4" w:space="0" w:color="C0C0C0"/>
            </w:tcBorders>
            <w:shd w:val="clear" w:color="auto" w:fill="auto"/>
            <w:noWrap/>
            <w:vAlign w:val="bottom"/>
            <w:hideMark/>
          </w:tcPr>
          <w:p w14:paraId="680F29BF"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540" w:type="dxa"/>
            <w:tcBorders>
              <w:top w:val="nil"/>
              <w:left w:val="nil"/>
              <w:bottom w:val="single" w:sz="4" w:space="0" w:color="C0C0C0"/>
              <w:right w:val="single" w:sz="4" w:space="0" w:color="C0C0C0"/>
            </w:tcBorders>
            <w:shd w:val="clear" w:color="auto" w:fill="auto"/>
            <w:noWrap/>
            <w:vAlign w:val="bottom"/>
            <w:hideMark/>
          </w:tcPr>
          <w:p w14:paraId="28C16D4A" w14:textId="77777777" w:rsidR="00964898" w:rsidRPr="00964898" w:rsidRDefault="00964898" w:rsidP="00964898">
            <w:pPr>
              <w:jc w:val="right"/>
              <w:rPr>
                <w:rFonts w:ascii="Arial" w:hAnsi="Arial"/>
                <w:sz w:val="20"/>
                <w:szCs w:val="20"/>
              </w:rPr>
            </w:pPr>
            <w:r w:rsidRPr="00964898">
              <w:rPr>
                <w:rFonts w:ascii="Arial" w:hAnsi="Arial"/>
                <w:sz w:val="20"/>
                <w:szCs w:val="20"/>
              </w:rPr>
              <w:t>1</w:t>
            </w:r>
          </w:p>
        </w:tc>
        <w:tc>
          <w:tcPr>
            <w:tcW w:w="900" w:type="dxa"/>
            <w:tcBorders>
              <w:top w:val="nil"/>
              <w:left w:val="nil"/>
              <w:bottom w:val="single" w:sz="4" w:space="0" w:color="C0C0C0"/>
              <w:right w:val="single" w:sz="4" w:space="0" w:color="C0C0C0"/>
            </w:tcBorders>
            <w:shd w:val="clear" w:color="auto" w:fill="auto"/>
            <w:noWrap/>
            <w:vAlign w:val="bottom"/>
            <w:hideMark/>
          </w:tcPr>
          <w:p w14:paraId="1F8A6EC0"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720" w:type="dxa"/>
            <w:tcBorders>
              <w:top w:val="nil"/>
              <w:left w:val="nil"/>
              <w:bottom w:val="single" w:sz="4" w:space="0" w:color="C0C0C0"/>
              <w:right w:val="single" w:sz="4" w:space="0" w:color="C0C0C0"/>
            </w:tcBorders>
            <w:shd w:val="clear" w:color="auto" w:fill="auto"/>
            <w:noWrap/>
            <w:vAlign w:val="bottom"/>
            <w:hideMark/>
          </w:tcPr>
          <w:p w14:paraId="1CC77E70"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540" w:type="dxa"/>
            <w:tcBorders>
              <w:top w:val="nil"/>
              <w:left w:val="nil"/>
              <w:bottom w:val="single" w:sz="4" w:space="0" w:color="C0C0C0"/>
              <w:right w:val="single" w:sz="4" w:space="0" w:color="C0C0C0"/>
            </w:tcBorders>
            <w:shd w:val="clear" w:color="auto" w:fill="auto"/>
            <w:noWrap/>
            <w:vAlign w:val="bottom"/>
            <w:hideMark/>
          </w:tcPr>
          <w:p w14:paraId="2C4A5B7E"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540" w:type="dxa"/>
            <w:tcBorders>
              <w:top w:val="nil"/>
              <w:left w:val="nil"/>
              <w:bottom w:val="single" w:sz="4" w:space="0" w:color="C0C0C0"/>
              <w:right w:val="single" w:sz="4" w:space="0" w:color="C0C0C0"/>
            </w:tcBorders>
            <w:shd w:val="clear" w:color="auto" w:fill="auto"/>
            <w:noWrap/>
            <w:vAlign w:val="bottom"/>
            <w:hideMark/>
          </w:tcPr>
          <w:p w14:paraId="3BA4AB38" w14:textId="77777777" w:rsidR="00964898" w:rsidRPr="00964898" w:rsidRDefault="00964898" w:rsidP="00964898">
            <w:pPr>
              <w:jc w:val="right"/>
              <w:rPr>
                <w:rFonts w:ascii="Arial" w:hAnsi="Arial"/>
                <w:sz w:val="20"/>
                <w:szCs w:val="20"/>
              </w:rPr>
            </w:pPr>
            <w:r w:rsidRPr="00964898">
              <w:rPr>
                <w:rFonts w:ascii="Arial" w:hAnsi="Arial"/>
                <w:sz w:val="20"/>
                <w:szCs w:val="20"/>
              </w:rPr>
              <w:t>1</w:t>
            </w:r>
          </w:p>
        </w:tc>
        <w:tc>
          <w:tcPr>
            <w:tcW w:w="540" w:type="dxa"/>
            <w:tcBorders>
              <w:top w:val="nil"/>
              <w:left w:val="nil"/>
              <w:bottom w:val="single" w:sz="4" w:space="0" w:color="C0C0C0"/>
              <w:right w:val="single" w:sz="4" w:space="0" w:color="C0C0C0"/>
            </w:tcBorders>
            <w:shd w:val="clear" w:color="auto" w:fill="auto"/>
            <w:noWrap/>
            <w:vAlign w:val="bottom"/>
            <w:hideMark/>
          </w:tcPr>
          <w:p w14:paraId="374950E5"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450" w:type="dxa"/>
            <w:tcBorders>
              <w:top w:val="nil"/>
              <w:left w:val="nil"/>
              <w:bottom w:val="single" w:sz="4" w:space="0" w:color="C0C0C0"/>
              <w:right w:val="single" w:sz="4" w:space="0" w:color="C0C0C0"/>
            </w:tcBorders>
            <w:shd w:val="clear" w:color="auto" w:fill="auto"/>
            <w:noWrap/>
            <w:vAlign w:val="bottom"/>
            <w:hideMark/>
          </w:tcPr>
          <w:p w14:paraId="12B13AF5"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808" w:type="dxa"/>
            <w:tcBorders>
              <w:top w:val="nil"/>
              <w:left w:val="nil"/>
              <w:bottom w:val="single" w:sz="4" w:space="0" w:color="C0C0C0"/>
              <w:right w:val="single" w:sz="4" w:space="0" w:color="C0C0C0"/>
            </w:tcBorders>
            <w:shd w:val="clear" w:color="auto" w:fill="auto"/>
            <w:noWrap/>
            <w:vAlign w:val="bottom"/>
            <w:hideMark/>
          </w:tcPr>
          <w:p w14:paraId="342F93B5" w14:textId="77777777" w:rsidR="00964898" w:rsidRPr="00964898" w:rsidRDefault="00964898" w:rsidP="00964898">
            <w:pPr>
              <w:jc w:val="right"/>
              <w:rPr>
                <w:rFonts w:ascii="Arial" w:hAnsi="Arial"/>
                <w:sz w:val="20"/>
                <w:szCs w:val="20"/>
              </w:rPr>
            </w:pPr>
            <w:r w:rsidRPr="00964898">
              <w:rPr>
                <w:rFonts w:ascii="Arial" w:hAnsi="Arial"/>
                <w:sz w:val="20"/>
                <w:szCs w:val="20"/>
              </w:rPr>
              <w:t>5</w:t>
            </w:r>
          </w:p>
        </w:tc>
      </w:tr>
      <w:tr w:rsidR="00964898" w:rsidRPr="00964898" w14:paraId="67B287A1" w14:textId="77777777" w:rsidTr="00964898">
        <w:trPr>
          <w:trHeight w:val="240"/>
        </w:trPr>
        <w:tc>
          <w:tcPr>
            <w:tcW w:w="1386" w:type="dxa"/>
            <w:tcBorders>
              <w:top w:val="nil"/>
              <w:left w:val="single" w:sz="4" w:space="0" w:color="C0C0C0"/>
              <w:bottom w:val="single" w:sz="4" w:space="0" w:color="C0C0C0"/>
              <w:right w:val="single" w:sz="4" w:space="0" w:color="C0C0C0"/>
            </w:tcBorders>
            <w:shd w:val="clear" w:color="auto" w:fill="auto"/>
            <w:noWrap/>
            <w:vAlign w:val="bottom"/>
            <w:hideMark/>
          </w:tcPr>
          <w:p w14:paraId="2E0D528E" w14:textId="77777777" w:rsidR="00964898" w:rsidRPr="00964898" w:rsidRDefault="00964898" w:rsidP="00964898">
            <w:pPr>
              <w:rPr>
                <w:rFonts w:ascii="Arial" w:hAnsi="Arial"/>
                <w:sz w:val="20"/>
                <w:szCs w:val="20"/>
              </w:rPr>
            </w:pPr>
            <w:proofErr w:type="gramStart"/>
            <w:r w:rsidRPr="00964898">
              <w:rPr>
                <w:rFonts w:ascii="Arial" w:hAnsi="Arial"/>
                <w:sz w:val="20"/>
                <w:szCs w:val="20"/>
              </w:rPr>
              <w:t>aux</w:t>
            </w:r>
            <w:proofErr w:type="gramEnd"/>
            <w:r w:rsidRPr="00964898">
              <w:rPr>
                <w:rFonts w:ascii="Arial" w:hAnsi="Arial"/>
                <w:sz w:val="20"/>
                <w:szCs w:val="20"/>
              </w:rPr>
              <w:t xml:space="preserve"> cameras</w:t>
            </w:r>
          </w:p>
        </w:tc>
        <w:tc>
          <w:tcPr>
            <w:tcW w:w="550" w:type="dxa"/>
            <w:tcBorders>
              <w:top w:val="nil"/>
              <w:left w:val="nil"/>
              <w:bottom w:val="single" w:sz="4" w:space="0" w:color="C0C0C0"/>
              <w:right w:val="single" w:sz="4" w:space="0" w:color="C0C0C0"/>
            </w:tcBorders>
            <w:shd w:val="clear" w:color="auto" w:fill="auto"/>
            <w:noWrap/>
            <w:vAlign w:val="bottom"/>
            <w:hideMark/>
          </w:tcPr>
          <w:p w14:paraId="5024E0DC"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667" w:type="dxa"/>
            <w:tcBorders>
              <w:top w:val="nil"/>
              <w:left w:val="nil"/>
              <w:bottom w:val="single" w:sz="4" w:space="0" w:color="C0C0C0"/>
              <w:right w:val="single" w:sz="4" w:space="0" w:color="C0C0C0"/>
            </w:tcBorders>
            <w:shd w:val="clear" w:color="auto" w:fill="auto"/>
            <w:noWrap/>
            <w:vAlign w:val="bottom"/>
            <w:hideMark/>
          </w:tcPr>
          <w:p w14:paraId="31D33881"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550" w:type="dxa"/>
            <w:tcBorders>
              <w:top w:val="nil"/>
              <w:left w:val="nil"/>
              <w:bottom w:val="single" w:sz="4" w:space="0" w:color="C0C0C0"/>
              <w:right w:val="single" w:sz="4" w:space="0" w:color="C0C0C0"/>
            </w:tcBorders>
            <w:shd w:val="clear" w:color="auto" w:fill="auto"/>
            <w:noWrap/>
            <w:vAlign w:val="bottom"/>
            <w:hideMark/>
          </w:tcPr>
          <w:p w14:paraId="0F2B8BE0"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572" w:type="dxa"/>
            <w:tcBorders>
              <w:top w:val="nil"/>
              <w:left w:val="nil"/>
              <w:bottom w:val="single" w:sz="4" w:space="0" w:color="C0C0C0"/>
              <w:right w:val="single" w:sz="4" w:space="0" w:color="C0C0C0"/>
            </w:tcBorders>
            <w:shd w:val="clear" w:color="auto" w:fill="auto"/>
            <w:noWrap/>
            <w:vAlign w:val="bottom"/>
            <w:hideMark/>
          </w:tcPr>
          <w:p w14:paraId="14A1D024"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759" w:type="dxa"/>
            <w:tcBorders>
              <w:top w:val="nil"/>
              <w:left w:val="nil"/>
              <w:bottom w:val="single" w:sz="4" w:space="0" w:color="C0C0C0"/>
              <w:right w:val="single" w:sz="4" w:space="0" w:color="C0C0C0"/>
            </w:tcBorders>
            <w:shd w:val="clear" w:color="auto" w:fill="auto"/>
            <w:noWrap/>
            <w:vAlign w:val="bottom"/>
            <w:hideMark/>
          </w:tcPr>
          <w:p w14:paraId="1EBABEA9"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810" w:type="dxa"/>
            <w:tcBorders>
              <w:top w:val="nil"/>
              <w:left w:val="nil"/>
              <w:bottom w:val="single" w:sz="4" w:space="0" w:color="C0C0C0"/>
              <w:right w:val="single" w:sz="4" w:space="0" w:color="C0C0C0"/>
            </w:tcBorders>
            <w:shd w:val="clear" w:color="auto" w:fill="auto"/>
            <w:noWrap/>
            <w:vAlign w:val="bottom"/>
            <w:hideMark/>
          </w:tcPr>
          <w:p w14:paraId="7D311B1A"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540" w:type="dxa"/>
            <w:tcBorders>
              <w:top w:val="nil"/>
              <w:left w:val="nil"/>
              <w:bottom w:val="single" w:sz="4" w:space="0" w:color="C0C0C0"/>
              <w:right w:val="single" w:sz="4" w:space="0" w:color="C0C0C0"/>
            </w:tcBorders>
            <w:shd w:val="clear" w:color="auto" w:fill="auto"/>
            <w:noWrap/>
            <w:vAlign w:val="bottom"/>
            <w:hideMark/>
          </w:tcPr>
          <w:p w14:paraId="5FE9C01C" w14:textId="77777777" w:rsidR="00964898" w:rsidRPr="00964898" w:rsidRDefault="00964898" w:rsidP="00964898">
            <w:pPr>
              <w:jc w:val="right"/>
              <w:rPr>
                <w:rFonts w:ascii="Arial" w:hAnsi="Arial"/>
                <w:sz w:val="20"/>
                <w:szCs w:val="20"/>
              </w:rPr>
            </w:pPr>
            <w:r w:rsidRPr="00964898">
              <w:rPr>
                <w:rFonts w:ascii="Arial" w:hAnsi="Arial"/>
                <w:sz w:val="20"/>
                <w:szCs w:val="20"/>
              </w:rPr>
              <w:t>4</w:t>
            </w:r>
          </w:p>
        </w:tc>
        <w:tc>
          <w:tcPr>
            <w:tcW w:w="900" w:type="dxa"/>
            <w:tcBorders>
              <w:top w:val="nil"/>
              <w:left w:val="nil"/>
              <w:bottom w:val="single" w:sz="4" w:space="0" w:color="C0C0C0"/>
              <w:right w:val="single" w:sz="4" w:space="0" w:color="C0C0C0"/>
            </w:tcBorders>
            <w:shd w:val="clear" w:color="auto" w:fill="auto"/>
            <w:noWrap/>
            <w:vAlign w:val="bottom"/>
            <w:hideMark/>
          </w:tcPr>
          <w:p w14:paraId="257BE231"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720" w:type="dxa"/>
            <w:tcBorders>
              <w:top w:val="nil"/>
              <w:left w:val="nil"/>
              <w:bottom w:val="single" w:sz="4" w:space="0" w:color="C0C0C0"/>
              <w:right w:val="single" w:sz="4" w:space="0" w:color="C0C0C0"/>
            </w:tcBorders>
            <w:shd w:val="clear" w:color="auto" w:fill="auto"/>
            <w:noWrap/>
            <w:vAlign w:val="bottom"/>
            <w:hideMark/>
          </w:tcPr>
          <w:p w14:paraId="1CA13A7C"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540" w:type="dxa"/>
            <w:tcBorders>
              <w:top w:val="nil"/>
              <w:left w:val="nil"/>
              <w:bottom w:val="single" w:sz="4" w:space="0" w:color="C0C0C0"/>
              <w:right w:val="single" w:sz="4" w:space="0" w:color="C0C0C0"/>
            </w:tcBorders>
            <w:shd w:val="clear" w:color="auto" w:fill="auto"/>
            <w:noWrap/>
            <w:vAlign w:val="bottom"/>
            <w:hideMark/>
          </w:tcPr>
          <w:p w14:paraId="704D61DD"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540" w:type="dxa"/>
            <w:tcBorders>
              <w:top w:val="nil"/>
              <w:left w:val="nil"/>
              <w:bottom w:val="single" w:sz="4" w:space="0" w:color="C0C0C0"/>
              <w:right w:val="single" w:sz="4" w:space="0" w:color="C0C0C0"/>
            </w:tcBorders>
            <w:shd w:val="clear" w:color="auto" w:fill="auto"/>
            <w:noWrap/>
            <w:vAlign w:val="bottom"/>
            <w:hideMark/>
          </w:tcPr>
          <w:p w14:paraId="63B04BAD" w14:textId="77777777" w:rsidR="00964898" w:rsidRPr="00964898" w:rsidRDefault="00964898" w:rsidP="00964898">
            <w:pPr>
              <w:jc w:val="right"/>
              <w:rPr>
                <w:rFonts w:ascii="Arial" w:hAnsi="Arial"/>
                <w:sz w:val="20"/>
                <w:szCs w:val="20"/>
              </w:rPr>
            </w:pPr>
            <w:r w:rsidRPr="00964898">
              <w:rPr>
                <w:rFonts w:ascii="Arial" w:hAnsi="Arial"/>
                <w:sz w:val="20"/>
                <w:szCs w:val="20"/>
              </w:rPr>
              <w:t>4</w:t>
            </w:r>
          </w:p>
        </w:tc>
        <w:tc>
          <w:tcPr>
            <w:tcW w:w="540" w:type="dxa"/>
            <w:tcBorders>
              <w:top w:val="nil"/>
              <w:left w:val="nil"/>
              <w:bottom w:val="single" w:sz="4" w:space="0" w:color="C0C0C0"/>
              <w:right w:val="single" w:sz="4" w:space="0" w:color="C0C0C0"/>
            </w:tcBorders>
            <w:shd w:val="clear" w:color="auto" w:fill="auto"/>
            <w:noWrap/>
            <w:vAlign w:val="bottom"/>
            <w:hideMark/>
          </w:tcPr>
          <w:p w14:paraId="7D54175E"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450" w:type="dxa"/>
            <w:tcBorders>
              <w:top w:val="nil"/>
              <w:left w:val="nil"/>
              <w:bottom w:val="single" w:sz="4" w:space="0" w:color="C0C0C0"/>
              <w:right w:val="single" w:sz="4" w:space="0" w:color="C0C0C0"/>
            </w:tcBorders>
            <w:shd w:val="clear" w:color="auto" w:fill="auto"/>
            <w:noWrap/>
            <w:vAlign w:val="bottom"/>
            <w:hideMark/>
          </w:tcPr>
          <w:p w14:paraId="1E116417"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808" w:type="dxa"/>
            <w:tcBorders>
              <w:top w:val="nil"/>
              <w:left w:val="nil"/>
              <w:bottom w:val="single" w:sz="4" w:space="0" w:color="C0C0C0"/>
              <w:right w:val="single" w:sz="4" w:space="0" w:color="C0C0C0"/>
            </w:tcBorders>
            <w:shd w:val="clear" w:color="auto" w:fill="auto"/>
            <w:noWrap/>
            <w:vAlign w:val="bottom"/>
            <w:hideMark/>
          </w:tcPr>
          <w:p w14:paraId="1C399269" w14:textId="77777777" w:rsidR="00964898" w:rsidRPr="00964898" w:rsidRDefault="00964898" w:rsidP="00964898">
            <w:pPr>
              <w:jc w:val="right"/>
              <w:rPr>
                <w:rFonts w:ascii="Arial" w:hAnsi="Arial"/>
                <w:sz w:val="20"/>
                <w:szCs w:val="20"/>
              </w:rPr>
            </w:pPr>
            <w:r w:rsidRPr="00964898">
              <w:rPr>
                <w:rFonts w:ascii="Arial" w:hAnsi="Arial"/>
                <w:sz w:val="20"/>
                <w:szCs w:val="20"/>
              </w:rPr>
              <w:t>20</w:t>
            </w:r>
          </w:p>
        </w:tc>
      </w:tr>
      <w:tr w:rsidR="00964898" w:rsidRPr="00964898" w14:paraId="1301B511" w14:textId="77777777" w:rsidTr="00964898">
        <w:trPr>
          <w:trHeight w:val="240"/>
        </w:trPr>
        <w:tc>
          <w:tcPr>
            <w:tcW w:w="1386" w:type="dxa"/>
            <w:tcBorders>
              <w:top w:val="nil"/>
              <w:left w:val="single" w:sz="4" w:space="0" w:color="C0C0C0"/>
              <w:bottom w:val="single" w:sz="4" w:space="0" w:color="C0C0C0"/>
              <w:right w:val="single" w:sz="4" w:space="0" w:color="C0C0C0"/>
            </w:tcBorders>
            <w:shd w:val="clear" w:color="auto" w:fill="auto"/>
            <w:noWrap/>
            <w:vAlign w:val="bottom"/>
            <w:hideMark/>
          </w:tcPr>
          <w:p w14:paraId="470A2240" w14:textId="77777777" w:rsidR="00964898" w:rsidRPr="00964898" w:rsidRDefault="00964898" w:rsidP="00964898">
            <w:pPr>
              <w:rPr>
                <w:rFonts w:ascii="Arial" w:hAnsi="Arial"/>
                <w:sz w:val="20"/>
                <w:szCs w:val="20"/>
              </w:rPr>
            </w:pPr>
            <w:proofErr w:type="gramStart"/>
            <w:r w:rsidRPr="00964898">
              <w:rPr>
                <w:rFonts w:ascii="Arial" w:hAnsi="Arial"/>
                <w:sz w:val="20"/>
                <w:szCs w:val="20"/>
              </w:rPr>
              <w:t>pan</w:t>
            </w:r>
            <w:proofErr w:type="gramEnd"/>
            <w:r w:rsidRPr="00964898">
              <w:rPr>
                <w:rFonts w:ascii="Arial" w:hAnsi="Arial"/>
                <w:sz w:val="20"/>
                <w:szCs w:val="20"/>
              </w:rPr>
              <w:t xml:space="preserve"> &amp; tilts</w:t>
            </w:r>
          </w:p>
        </w:tc>
        <w:tc>
          <w:tcPr>
            <w:tcW w:w="550" w:type="dxa"/>
            <w:tcBorders>
              <w:top w:val="nil"/>
              <w:left w:val="nil"/>
              <w:bottom w:val="single" w:sz="4" w:space="0" w:color="C0C0C0"/>
              <w:right w:val="single" w:sz="4" w:space="0" w:color="C0C0C0"/>
            </w:tcBorders>
            <w:shd w:val="clear" w:color="auto" w:fill="auto"/>
            <w:noWrap/>
            <w:vAlign w:val="bottom"/>
            <w:hideMark/>
          </w:tcPr>
          <w:p w14:paraId="6AD0C744"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667" w:type="dxa"/>
            <w:tcBorders>
              <w:top w:val="nil"/>
              <w:left w:val="nil"/>
              <w:bottom w:val="single" w:sz="4" w:space="0" w:color="C0C0C0"/>
              <w:right w:val="single" w:sz="4" w:space="0" w:color="C0C0C0"/>
            </w:tcBorders>
            <w:shd w:val="clear" w:color="auto" w:fill="auto"/>
            <w:noWrap/>
            <w:vAlign w:val="bottom"/>
            <w:hideMark/>
          </w:tcPr>
          <w:p w14:paraId="6679699F" w14:textId="77777777" w:rsidR="00964898" w:rsidRPr="00964898" w:rsidRDefault="00964898" w:rsidP="00964898">
            <w:pPr>
              <w:jc w:val="right"/>
              <w:rPr>
                <w:rFonts w:ascii="Arial" w:hAnsi="Arial"/>
                <w:sz w:val="20"/>
                <w:szCs w:val="20"/>
              </w:rPr>
            </w:pPr>
            <w:r w:rsidRPr="00964898">
              <w:rPr>
                <w:rFonts w:ascii="Arial" w:hAnsi="Arial"/>
                <w:sz w:val="20"/>
                <w:szCs w:val="20"/>
              </w:rPr>
              <w:t>1</w:t>
            </w:r>
          </w:p>
        </w:tc>
        <w:tc>
          <w:tcPr>
            <w:tcW w:w="550" w:type="dxa"/>
            <w:tcBorders>
              <w:top w:val="nil"/>
              <w:left w:val="nil"/>
              <w:bottom w:val="single" w:sz="4" w:space="0" w:color="C0C0C0"/>
              <w:right w:val="single" w:sz="4" w:space="0" w:color="C0C0C0"/>
            </w:tcBorders>
            <w:shd w:val="clear" w:color="auto" w:fill="auto"/>
            <w:noWrap/>
            <w:vAlign w:val="bottom"/>
            <w:hideMark/>
          </w:tcPr>
          <w:p w14:paraId="5AD5E495"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572" w:type="dxa"/>
            <w:tcBorders>
              <w:top w:val="nil"/>
              <w:left w:val="nil"/>
              <w:bottom w:val="single" w:sz="4" w:space="0" w:color="C0C0C0"/>
              <w:right w:val="single" w:sz="4" w:space="0" w:color="C0C0C0"/>
            </w:tcBorders>
            <w:shd w:val="clear" w:color="auto" w:fill="auto"/>
            <w:noWrap/>
            <w:vAlign w:val="bottom"/>
            <w:hideMark/>
          </w:tcPr>
          <w:p w14:paraId="5AAF1094"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759" w:type="dxa"/>
            <w:tcBorders>
              <w:top w:val="nil"/>
              <w:left w:val="nil"/>
              <w:bottom w:val="single" w:sz="4" w:space="0" w:color="C0C0C0"/>
              <w:right w:val="single" w:sz="4" w:space="0" w:color="C0C0C0"/>
            </w:tcBorders>
            <w:shd w:val="clear" w:color="auto" w:fill="auto"/>
            <w:noWrap/>
            <w:vAlign w:val="bottom"/>
            <w:hideMark/>
          </w:tcPr>
          <w:p w14:paraId="091BDF8D"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810" w:type="dxa"/>
            <w:tcBorders>
              <w:top w:val="nil"/>
              <w:left w:val="nil"/>
              <w:bottom w:val="single" w:sz="4" w:space="0" w:color="C0C0C0"/>
              <w:right w:val="single" w:sz="4" w:space="0" w:color="C0C0C0"/>
            </w:tcBorders>
            <w:shd w:val="clear" w:color="auto" w:fill="auto"/>
            <w:noWrap/>
            <w:vAlign w:val="bottom"/>
            <w:hideMark/>
          </w:tcPr>
          <w:p w14:paraId="0D5BD946"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540" w:type="dxa"/>
            <w:tcBorders>
              <w:top w:val="nil"/>
              <w:left w:val="nil"/>
              <w:bottom w:val="single" w:sz="4" w:space="0" w:color="C0C0C0"/>
              <w:right w:val="single" w:sz="4" w:space="0" w:color="C0C0C0"/>
            </w:tcBorders>
            <w:shd w:val="clear" w:color="auto" w:fill="auto"/>
            <w:noWrap/>
            <w:vAlign w:val="bottom"/>
            <w:hideMark/>
          </w:tcPr>
          <w:p w14:paraId="17AB1CFC"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900" w:type="dxa"/>
            <w:tcBorders>
              <w:top w:val="nil"/>
              <w:left w:val="nil"/>
              <w:bottom w:val="single" w:sz="4" w:space="0" w:color="C0C0C0"/>
              <w:right w:val="single" w:sz="4" w:space="0" w:color="C0C0C0"/>
            </w:tcBorders>
            <w:shd w:val="clear" w:color="auto" w:fill="auto"/>
            <w:noWrap/>
            <w:vAlign w:val="bottom"/>
            <w:hideMark/>
          </w:tcPr>
          <w:p w14:paraId="1A83BF20"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720" w:type="dxa"/>
            <w:tcBorders>
              <w:top w:val="nil"/>
              <w:left w:val="nil"/>
              <w:bottom w:val="single" w:sz="4" w:space="0" w:color="C0C0C0"/>
              <w:right w:val="single" w:sz="4" w:space="0" w:color="C0C0C0"/>
            </w:tcBorders>
            <w:shd w:val="clear" w:color="auto" w:fill="auto"/>
            <w:noWrap/>
            <w:vAlign w:val="bottom"/>
            <w:hideMark/>
          </w:tcPr>
          <w:p w14:paraId="4B47DE5B"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540" w:type="dxa"/>
            <w:tcBorders>
              <w:top w:val="nil"/>
              <w:left w:val="nil"/>
              <w:bottom w:val="single" w:sz="4" w:space="0" w:color="C0C0C0"/>
              <w:right w:val="single" w:sz="4" w:space="0" w:color="C0C0C0"/>
            </w:tcBorders>
            <w:shd w:val="clear" w:color="auto" w:fill="auto"/>
            <w:noWrap/>
            <w:vAlign w:val="bottom"/>
            <w:hideMark/>
          </w:tcPr>
          <w:p w14:paraId="1F2A1796"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540" w:type="dxa"/>
            <w:tcBorders>
              <w:top w:val="nil"/>
              <w:left w:val="nil"/>
              <w:bottom w:val="single" w:sz="4" w:space="0" w:color="C0C0C0"/>
              <w:right w:val="single" w:sz="4" w:space="0" w:color="C0C0C0"/>
            </w:tcBorders>
            <w:shd w:val="clear" w:color="auto" w:fill="auto"/>
            <w:noWrap/>
            <w:vAlign w:val="bottom"/>
            <w:hideMark/>
          </w:tcPr>
          <w:p w14:paraId="2CD796C2" w14:textId="77777777" w:rsidR="00964898" w:rsidRPr="00964898" w:rsidRDefault="00964898" w:rsidP="00964898">
            <w:pPr>
              <w:jc w:val="right"/>
              <w:rPr>
                <w:rFonts w:ascii="Arial" w:hAnsi="Arial"/>
                <w:sz w:val="20"/>
                <w:szCs w:val="20"/>
              </w:rPr>
            </w:pPr>
            <w:r w:rsidRPr="00964898">
              <w:rPr>
                <w:rFonts w:ascii="Arial" w:hAnsi="Arial"/>
                <w:sz w:val="20"/>
                <w:szCs w:val="20"/>
              </w:rPr>
              <w:t>4</w:t>
            </w:r>
          </w:p>
        </w:tc>
        <w:tc>
          <w:tcPr>
            <w:tcW w:w="540" w:type="dxa"/>
            <w:tcBorders>
              <w:top w:val="nil"/>
              <w:left w:val="nil"/>
              <w:bottom w:val="single" w:sz="4" w:space="0" w:color="C0C0C0"/>
              <w:right w:val="single" w:sz="4" w:space="0" w:color="C0C0C0"/>
            </w:tcBorders>
            <w:shd w:val="clear" w:color="auto" w:fill="auto"/>
            <w:noWrap/>
            <w:vAlign w:val="bottom"/>
            <w:hideMark/>
          </w:tcPr>
          <w:p w14:paraId="65BF4BF8"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450" w:type="dxa"/>
            <w:tcBorders>
              <w:top w:val="nil"/>
              <w:left w:val="nil"/>
              <w:bottom w:val="single" w:sz="4" w:space="0" w:color="C0C0C0"/>
              <w:right w:val="single" w:sz="4" w:space="0" w:color="C0C0C0"/>
            </w:tcBorders>
            <w:shd w:val="clear" w:color="auto" w:fill="auto"/>
            <w:noWrap/>
            <w:vAlign w:val="bottom"/>
            <w:hideMark/>
          </w:tcPr>
          <w:p w14:paraId="76D24B79" w14:textId="77777777" w:rsidR="00964898" w:rsidRPr="00964898" w:rsidRDefault="00964898" w:rsidP="00964898">
            <w:pPr>
              <w:rPr>
                <w:rFonts w:ascii="Arial" w:hAnsi="Arial"/>
                <w:sz w:val="20"/>
                <w:szCs w:val="20"/>
              </w:rPr>
            </w:pPr>
            <w:r w:rsidRPr="00964898">
              <w:rPr>
                <w:rFonts w:ascii="Arial" w:hAnsi="Arial"/>
                <w:sz w:val="20"/>
                <w:szCs w:val="20"/>
              </w:rPr>
              <w:t> </w:t>
            </w:r>
          </w:p>
        </w:tc>
        <w:tc>
          <w:tcPr>
            <w:tcW w:w="808" w:type="dxa"/>
            <w:tcBorders>
              <w:top w:val="nil"/>
              <w:left w:val="nil"/>
              <w:bottom w:val="single" w:sz="4" w:space="0" w:color="C0C0C0"/>
              <w:right w:val="single" w:sz="4" w:space="0" w:color="C0C0C0"/>
            </w:tcBorders>
            <w:shd w:val="clear" w:color="auto" w:fill="auto"/>
            <w:noWrap/>
            <w:vAlign w:val="bottom"/>
            <w:hideMark/>
          </w:tcPr>
          <w:p w14:paraId="7CA64DC0" w14:textId="77777777" w:rsidR="00964898" w:rsidRPr="00964898" w:rsidRDefault="00964898" w:rsidP="00964898">
            <w:pPr>
              <w:jc w:val="right"/>
              <w:rPr>
                <w:rFonts w:ascii="Arial" w:hAnsi="Arial"/>
                <w:sz w:val="20"/>
                <w:szCs w:val="20"/>
              </w:rPr>
            </w:pPr>
            <w:r w:rsidRPr="00964898">
              <w:rPr>
                <w:rFonts w:ascii="Arial" w:hAnsi="Arial"/>
                <w:sz w:val="20"/>
                <w:szCs w:val="20"/>
              </w:rPr>
              <w:t>75</w:t>
            </w:r>
          </w:p>
        </w:tc>
      </w:tr>
      <w:tr w:rsidR="00964898" w:rsidRPr="00964898" w14:paraId="5731233C" w14:textId="77777777" w:rsidTr="00964898">
        <w:trPr>
          <w:trHeight w:val="240"/>
        </w:trPr>
        <w:tc>
          <w:tcPr>
            <w:tcW w:w="1386" w:type="dxa"/>
            <w:tcBorders>
              <w:top w:val="nil"/>
              <w:left w:val="single" w:sz="4" w:space="0" w:color="C0C0C0"/>
              <w:bottom w:val="single" w:sz="4" w:space="0" w:color="C0C0C0"/>
              <w:right w:val="nil"/>
            </w:tcBorders>
            <w:shd w:val="clear" w:color="000000" w:fill="CCFFFF"/>
            <w:noWrap/>
            <w:vAlign w:val="bottom"/>
            <w:hideMark/>
          </w:tcPr>
          <w:p w14:paraId="438BF975" w14:textId="77777777" w:rsidR="00964898" w:rsidRPr="00964898" w:rsidRDefault="00964898" w:rsidP="00964898">
            <w:pPr>
              <w:jc w:val="right"/>
              <w:rPr>
                <w:rFonts w:ascii="Arial" w:hAnsi="Arial"/>
                <w:b/>
                <w:bCs/>
                <w:i/>
                <w:iCs/>
                <w:sz w:val="20"/>
                <w:szCs w:val="20"/>
              </w:rPr>
            </w:pPr>
            <w:r w:rsidRPr="00964898">
              <w:rPr>
                <w:rFonts w:ascii="Arial" w:hAnsi="Arial"/>
                <w:b/>
                <w:bCs/>
                <w:i/>
                <w:iCs/>
                <w:sz w:val="20"/>
                <w:szCs w:val="20"/>
              </w:rPr>
              <w:t>Total:</w:t>
            </w:r>
          </w:p>
        </w:tc>
        <w:tc>
          <w:tcPr>
            <w:tcW w:w="550" w:type="dxa"/>
            <w:tcBorders>
              <w:top w:val="nil"/>
              <w:left w:val="nil"/>
              <w:bottom w:val="single" w:sz="4" w:space="0" w:color="C0C0C0"/>
              <w:right w:val="nil"/>
            </w:tcBorders>
            <w:shd w:val="clear" w:color="000000" w:fill="CCFFFF"/>
            <w:noWrap/>
            <w:vAlign w:val="bottom"/>
            <w:hideMark/>
          </w:tcPr>
          <w:p w14:paraId="6BEDE4C1" w14:textId="77777777" w:rsidR="00964898" w:rsidRPr="00964898" w:rsidRDefault="00964898" w:rsidP="00964898">
            <w:pPr>
              <w:jc w:val="right"/>
              <w:rPr>
                <w:rFonts w:ascii="Arial" w:hAnsi="Arial"/>
                <w:b/>
                <w:bCs/>
                <w:i/>
                <w:iCs/>
                <w:sz w:val="20"/>
                <w:szCs w:val="20"/>
              </w:rPr>
            </w:pPr>
            <w:bookmarkStart w:id="77" w:name="RANGE!B22:O22"/>
            <w:r w:rsidRPr="00964898">
              <w:rPr>
                <w:rFonts w:ascii="Arial" w:hAnsi="Arial"/>
                <w:b/>
                <w:bCs/>
                <w:i/>
                <w:iCs/>
                <w:sz w:val="20"/>
                <w:szCs w:val="20"/>
              </w:rPr>
              <w:t>2</w:t>
            </w:r>
            <w:bookmarkEnd w:id="77"/>
          </w:p>
        </w:tc>
        <w:tc>
          <w:tcPr>
            <w:tcW w:w="667" w:type="dxa"/>
            <w:tcBorders>
              <w:top w:val="nil"/>
              <w:left w:val="nil"/>
              <w:bottom w:val="single" w:sz="4" w:space="0" w:color="C0C0C0"/>
              <w:right w:val="nil"/>
            </w:tcBorders>
            <w:shd w:val="clear" w:color="000000" w:fill="CCFFFF"/>
            <w:noWrap/>
            <w:vAlign w:val="bottom"/>
            <w:hideMark/>
          </w:tcPr>
          <w:p w14:paraId="206DA57E" w14:textId="77777777" w:rsidR="00964898" w:rsidRPr="00964898" w:rsidRDefault="00964898" w:rsidP="00964898">
            <w:pPr>
              <w:jc w:val="right"/>
              <w:rPr>
                <w:rFonts w:ascii="Arial" w:hAnsi="Arial"/>
                <w:b/>
                <w:bCs/>
                <w:i/>
                <w:iCs/>
                <w:sz w:val="20"/>
                <w:szCs w:val="20"/>
              </w:rPr>
            </w:pPr>
            <w:r w:rsidRPr="00964898">
              <w:rPr>
                <w:rFonts w:ascii="Arial" w:hAnsi="Arial"/>
                <w:b/>
                <w:bCs/>
                <w:i/>
                <w:iCs/>
                <w:sz w:val="20"/>
                <w:szCs w:val="20"/>
              </w:rPr>
              <w:t>2</w:t>
            </w:r>
          </w:p>
        </w:tc>
        <w:tc>
          <w:tcPr>
            <w:tcW w:w="550" w:type="dxa"/>
            <w:tcBorders>
              <w:top w:val="nil"/>
              <w:left w:val="nil"/>
              <w:bottom w:val="single" w:sz="4" w:space="0" w:color="C0C0C0"/>
              <w:right w:val="nil"/>
            </w:tcBorders>
            <w:shd w:val="clear" w:color="000000" w:fill="CCFFFF"/>
            <w:noWrap/>
            <w:vAlign w:val="bottom"/>
            <w:hideMark/>
          </w:tcPr>
          <w:p w14:paraId="2972A379" w14:textId="77777777" w:rsidR="00964898" w:rsidRPr="00964898" w:rsidRDefault="00964898" w:rsidP="00964898">
            <w:pPr>
              <w:jc w:val="right"/>
              <w:rPr>
                <w:rFonts w:ascii="Arial" w:hAnsi="Arial"/>
                <w:b/>
                <w:bCs/>
                <w:i/>
                <w:iCs/>
                <w:sz w:val="20"/>
                <w:szCs w:val="20"/>
              </w:rPr>
            </w:pPr>
            <w:r w:rsidRPr="00964898">
              <w:rPr>
                <w:rFonts w:ascii="Arial" w:hAnsi="Arial"/>
                <w:b/>
                <w:bCs/>
                <w:i/>
                <w:iCs/>
                <w:sz w:val="20"/>
                <w:szCs w:val="20"/>
              </w:rPr>
              <w:t>0</w:t>
            </w:r>
          </w:p>
        </w:tc>
        <w:tc>
          <w:tcPr>
            <w:tcW w:w="572" w:type="dxa"/>
            <w:tcBorders>
              <w:top w:val="nil"/>
              <w:left w:val="nil"/>
              <w:bottom w:val="single" w:sz="4" w:space="0" w:color="C0C0C0"/>
              <w:right w:val="nil"/>
            </w:tcBorders>
            <w:shd w:val="clear" w:color="000000" w:fill="CCFFFF"/>
            <w:noWrap/>
            <w:vAlign w:val="bottom"/>
            <w:hideMark/>
          </w:tcPr>
          <w:p w14:paraId="2DF6247C" w14:textId="77777777" w:rsidR="00964898" w:rsidRPr="00964898" w:rsidRDefault="00964898" w:rsidP="00964898">
            <w:pPr>
              <w:jc w:val="right"/>
              <w:rPr>
                <w:rFonts w:ascii="Arial" w:hAnsi="Arial"/>
                <w:b/>
                <w:bCs/>
                <w:i/>
                <w:iCs/>
                <w:sz w:val="20"/>
                <w:szCs w:val="20"/>
              </w:rPr>
            </w:pPr>
            <w:r w:rsidRPr="00964898">
              <w:rPr>
                <w:rFonts w:ascii="Arial" w:hAnsi="Arial"/>
                <w:b/>
                <w:bCs/>
                <w:i/>
                <w:iCs/>
                <w:sz w:val="20"/>
                <w:szCs w:val="20"/>
              </w:rPr>
              <w:t>0</w:t>
            </w:r>
          </w:p>
        </w:tc>
        <w:tc>
          <w:tcPr>
            <w:tcW w:w="759" w:type="dxa"/>
            <w:tcBorders>
              <w:top w:val="nil"/>
              <w:left w:val="nil"/>
              <w:bottom w:val="single" w:sz="4" w:space="0" w:color="C0C0C0"/>
              <w:right w:val="nil"/>
            </w:tcBorders>
            <w:shd w:val="clear" w:color="000000" w:fill="CCFFFF"/>
            <w:noWrap/>
            <w:vAlign w:val="bottom"/>
            <w:hideMark/>
          </w:tcPr>
          <w:p w14:paraId="56E2867B" w14:textId="77777777" w:rsidR="00964898" w:rsidRPr="00964898" w:rsidRDefault="00964898" w:rsidP="00964898">
            <w:pPr>
              <w:jc w:val="right"/>
              <w:rPr>
                <w:rFonts w:ascii="Arial" w:hAnsi="Arial"/>
                <w:b/>
                <w:bCs/>
                <w:i/>
                <w:iCs/>
                <w:sz w:val="20"/>
                <w:szCs w:val="20"/>
              </w:rPr>
            </w:pPr>
            <w:r w:rsidRPr="00964898">
              <w:rPr>
                <w:rFonts w:ascii="Arial" w:hAnsi="Arial"/>
                <w:b/>
                <w:bCs/>
                <w:i/>
                <w:iCs/>
                <w:sz w:val="20"/>
                <w:szCs w:val="20"/>
              </w:rPr>
              <w:t>0</w:t>
            </w:r>
          </w:p>
        </w:tc>
        <w:tc>
          <w:tcPr>
            <w:tcW w:w="810" w:type="dxa"/>
            <w:tcBorders>
              <w:top w:val="nil"/>
              <w:left w:val="nil"/>
              <w:bottom w:val="single" w:sz="4" w:space="0" w:color="C0C0C0"/>
              <w:right w:val="nil"/>
            </w:tcBorders>
            <w:shd w:val="clear" w:color="000000" w:fill="CCFFFF"/>
            <w:noWrap/>
            <w:vAlign w:val="bottom"/>
            <w:hideMark/>
          </w:tcPr>
          <w:p w14:paraId="4B4E09EE" w14:textId="77777777" w:rsidR="00964898" w:rsidRPr="00964898" w:rsidRDefault="00964898" w:rsidP="00964898">
            <w:pPr>
              <w:jc w:val="right"/>
              <w:rPr>
                <w:rFonts w:ascii="Arial" w:hAnsi="Arial"/>
                <w:b/>
                <w:bCs/>
                <w:i/>
                <w:iCs/>
                <w:sz w:val="20"/>
                <w:szCs w:val="20"/>
              </w:rPr>
            </w:pPr>
            <w:r w:rsidRPr="00964898">
              <w:rPr>
                <w:rFonts w:ascii="Arial" w:hAnsi="Arial"/>
                <w:b/>
                <w:bCs/>
                <w:i/>
                <w:iCs/>
                <w:sz w:val="20"/>
                <w:szCs w:val="20"/>
              </w:rPr>
              <w:t>0</w:t>
            </w:r>
          </w:p>
        </w:tc>
        <w:tc>
          <w:tcPr>
            <w:tcW w:w="540" w:type="dxa"/>
            <w:tcBorders>
              <w:top w:val="nil"/>
              <w:left w:val="nil"/>
              <w:bottom w:val="single" w:sz="4" w:space="0" w:color="C0C0C0"/>
              <w:right w:val="nil"/>
            </w:tcBorders>
            <w:shd w:val="clear" w:color="000000" w:fill="CCFFFF"/>
            <w:noWrap/>
            <w:vAlign w:val="bottom"/>
            <w:hideMark/>
          </w:tcPr>
          <w:p w14:paraId="0BDFC2DC" w14:textId="77777777" w:rsidR="00964898" w:rsidRPr="00964898" w:rsidRDefault="00964898" w:rsidP="00964898">
            <w:pPr>
              <w:jc w:val="right"/>
              <w:rPr>
                <w:rFonts w:ascii="Arial" w:hAnsi="Arial"/>
                <w:b/>
                <w:bCs/>
                <w:i/>
                <w:iCs/>
                <w:sz w:val="20"/>
                <w:szCs w:val="20"/>
              </w:rPr>
            </w:pPr>
            <w:r w:rsidRPr="00964898">
              <w:rPr>
                <w:rFonts w:ascii="Arial" w:hAnsi="Arial"/>
                <w:b/>
                <w:bCs/>
                <w:i/>
                <w:iCs/>
                <w:sz w:val="20"/>
                <w:szCs w:val="20"/>
              </w:rPr>
              <w:t>10</w:t>
            </w:r>
          </w:p>
        </w:tc>
        <w:tc>
          <w:tcPr>
            <w:tcW w:w="900" w:type="dxa"/>
            <w:tcBorders>
              <w:top w:val="nil"/>
              <w:left w:val="nil"/>
              <w:bottom w:val="single" w:sz="4" w:space="0" w:color="C0C0C0"/>
              <w:right w:val="nil"/>
            </w:tcBorders>
            <w:shd w:val="clear" w:color="000000" w:fill="CCFFFF"/>
            <w:noWrap/>
            <w:vAlign w:val="bottom"/>
            <w:hideMark/>
          </w:tcPr>
          <w:p w14:paraId="22432BC5" w14:textId="77777777" w:rsidR="00964898" w:rsidRPr="00964898" w:rsidRDefault="00964898" w:rsidP="00964898">
            <w:pPr>
              <w:jc w:val="right"/>
              <w:rPr>
                <w:rFonts w:ascii="Arial" w:hAnsi="Arial"/>
                <w:b/>
                <w:bCs/>
                <w:i/>
                <w:iCs/>
                <w:sz w:val="20"/>
                <w:szCs w:val="20"/>
              </w:rPr>
            </w:pPr>
            <w:r w:rsidRPr="00964898">
              <w:rPr>
                <w:rFonts w:ascii="Arial" w:hAnsi="Arial"/>
                <w:b/>
                <w:bCs/>
                <w:i/>
                <w:iCs/>
                <w:sz w:val="20"/>
                <w:szCs w:val="20"/>
              </w:rPr>
              <w:t>0</w:t>
            </w:r>
          </w:p>
        </w:tc>
        <w:tc>
          <w:tcPr>
            <w:tcW w:w="720" w:type="dxa"/>
            <w:tcBorders>
              <w:top w:val="nil"/>
              <w:left w:val="nil"/>
              <w:bottom w:val="single" w:sz="4" w:space="0" w:color="C0C0C0"/>
              <w:right w:val="nil"/>
            </w:tcBorders>
            <w:shd w:val="clear" w:color="000000" w:fill="CCFFFF"/>
            <w:noWrap/>
            <w:vAlign w:val="bottom"/>
            <w:hideMark/>
          </w:tcPr>
          <w:p w14:paraId="05F2E0BD" w14:textId="77777777" w:rsidR="00964898" w:rsidRPr="00964898" w:rsidRDefault="00964898" w:rsidP="00964898">
            <w:pPr>
              <w:jc w:val="right"/>
              <w:rPr>
                <w:rFonts w:ascii="Arial" w:hAnsi="Arial"/>
                <w:b/>
                <w:bCs/>
                <w:i/>
                <w:iCs/>
                <w:sz w:val="20"/>
                <w:szCs w:val="20"/>
              </w:rPr>
            </w:pPr>
            <w:r w:rsidRPr="00964898">
              <w:rPr>
                <w:rFonts w:ascii="Arial" w:hAnsi="Arial"/>
                <w:b/>
                <w:bCs/>
                <w:i/>
                <w:iCs/>
                <w:sz w:val="20"/>
                <w:szCs w:val="20"/>
              </w:rPr>
              <w:t>0</w:t>
            </w:r>
          </w:p>
        </w:tc>
        <w:tc>
          <w:tcPr>
            <w:tcW w:w="540" w:type="dxa"/>
            <w:tcBorders>
              <w:top w:val="nil"/>
              <w:left w:val="nil"/>
              <w:bottom w:val="single" w:sz="4" w:space="0" w:color="C0C0C0"/>
              <w:right w:val="nil"/>
            </w:tcBorders>
            <w:shd w:val="clear" w:color="000000" w:fill="CCFFFF"/>
            <w:noWrap/>
            <w:vAlign w:val="bottom"/>
            <w:hideMark/>
          </w:tcPr>
          <w:p w14:paraId="51A460AA" w14:textId="77777777" w:rsidR="00964898" w:rsidRPr="00964898" w:rsidRDefault="00964898" w:rsidP="00964898">
            <w:pPr>
              <w:jc w:val="right"/>
              <w:rPr>
                <w:rFonts w:ascii="Arial" w:hAnsi="Arial"/>
                <w:b/>
                <w:bCs/>
                <w:i/>
                <w:iCs/>
                <w:sz w:val="20"/>
                <w:szCs w:val="20"/>
              </w:rPr>
            </w:pPr>
            <w:r w:rsidRPr="00964898">
              <w:rPr>
                <w:rFonts w:ascii="Arial" w:hAnsi="Arial"/>
                <w:b/>
                <w:bCs/>
                <w:i/>
                <w:iCs/>
                <w:sz w:val="20"/>
                <w:szCs w:val="20"/>
              </w:rPr>
              <w:t>0</w:t>
            </w:r>
          </w:p>
        </w:tc>
        <w:tc>
          <w:tcPr>
            <w:tcW w:w="540" w:type="dxa"/>
            <w:tcBorders>
              <w:top w:val="nil"/>
              <w:left w:val="nil"/>
              <w:bottom w:val="single" w:sz="4" w:space="0" w:color="C0C0C0"/>
              <w:right w:val="nil"/>
            </w:tcBorders>
            <w:shd w:val="clear" w:color="000000" w:fill="CCFFFF"/>
            <w:noWrap/>
            <w:vAlign w:val="bottom"/>
            <w:hideMark/>
          </w:tcPr>
          <w:p w14:paraId="2A1D47D4" w14:textId="77777777" w:rsidR="00964898" w:rsidRPr="00964898" w:rsidRDefault="00964898" w:rsidP="00964898">
            <w:pPr>
              <w:jc w:val="right"/>
              <w:rPr>
                <w:rFonts w:ascii="Arial" w:hAnsi="Arial"/>
                <w:b/>
                <w:bCs/>
                <w:i/>
                <w:iCs/>
                <w:sz w:val="20"/>
                <w:szCs w:val="20"/>
              </w:rPr>
            </w:pPr>
            <w:r w:rsidRPr="00964898">
              <w:rPr>
                <w:rFonts w:ascii="Arial" w:hAnsi="Arial"/>
                <w:b/>
                <w:bCs/>
                <w:i/>
                <w:iCs/>
                <w:sz w:val="20"/>
                <w:szCs w:val="20"/>
              </w:rPr>
              <w:t>10</w:t>
            </w:r>
          </w:p>
        </w:tc>
        <w:tc>
          <w:tcPr>
            <w:tcW w:w="540" w:type="dxa"/>
            <w:tcBorders>
              <w:top w:val="nil"/>
              <w:left w:val="nil"/>
              <w:bottom w:val="single" w:sz="4" w:space="0" w:color="C0C0C0"/>
              <w:right w:val="nil"/>
            </w:tcBorders>
            <w:shd w:val="clear" w:color="000000" w:fill="CCFFFF"/>
            <w:noWrap/>
            <w:vAlign w:val="bottom"/>
            <w:hideMark/>
          </w:tcPr>
          <w:p w14:paraId="40596356" w14:textId="77777777" w:rsidR="00964898" w:rsidRPr="00964898" w:rsidRDefault="00964898" w:rsidP="00964898">
            <w:pPr>
              <w:jc w:val="right"/>
              <w:rPr>
                <w:rFonts w:ascii="Arial" w:hAnsi="Arial"/>
                <w:b/>
                <w:bCs/>
                <w:i/>
                <w:iCs/>
                <w:sz w:val="20"/>
                <w:szCs w:val="20"/>
              </w:rPr>
            </w:pPr>
            <w:r w:rsidRPr="00964898">
              <w:rPr>
                <w:rFonts w:ascii="Arial" w:hAnsi="Arial"/>
                <w:b/>
                <w:bCs/>
                <w:i/>
                <w:iCs/>
                <w:sz w:val="20"/>
                <w:szCs w:val="20"/>
              </w:rPr>
              <w:t>3</w:t>
            </w:r>
          </w:p>
        </w:tc>
        <w:tc>
          <w:tcPr>
            <w:tcW w:w="450" w:type="dxa"/>
            <w:tcBorders>
              <w:top w:val="nil"/>
              <w:left w:val="nil"/>
              <w:bottom w:val="single" w:sz="4" w:space="0" w:color="C0C0C0"/>
              <w:right w:val="nil"/>
            </w:tcBorders>
            <w:shd w:val="clear" w:color="000000" w:fill="CCFFFF"/>
            <w:noWrap/>
            <w:vAlign w:val="bottom"/>
            <w:hideMark/>
          </w:tcPr>
          <w:p w14:paraId="4044B37B" w14:textId="77777777" w:rsidR="00964898" w:rsidRPr="00964898" w:rsidRDefault="00964898" w:rsidP="00964898">
            <w:pPr>
              <w:jc w:val="right"/>
              <w:rPr>
                <w:rFonts w:ascii="Arial" w:hAnsi="Arial"/>
                <w:b/>
                <w:bCs/>
                <w:i/>
                <w:iCs/>
                <w:sz w:val="20"/>
                <w:szCs w:val="20"/>
              </w:rPr>
            </w:pPr>
            <w:r w:rsidRPr="00964898">
              <w:rPr>
                <w:rFonts w:ascii="Arial" w:hAnsi="Arial"/>
                <w:b/>
                <w:bCs/>
                <w:i/>
                <w:iCs/>
                <w:sz w:val="20"/>
                <w:szCs w:val="20"/>
              </w:rPr>
              <w:t>1</w:t>
            </w:r>
          </w:p>
        </w:tc>
        <w:tc>
          <w:tcPr>
            <w:tcW w:w="808" w:type="dxa"/>
            <w:tcBorders>
              <w:top w:val="nil"/>
              <w:left w:val="nil"/>
              <w:bottom w:val="single" w:sz="4" w:space="0" w:color="C0C0C0"/>
              <w:right w:val="single" w:sz="4" w:space="0" w:color="C0C0C0"/>
            </w:tcBorders>
            <w:shd w:val="clear" w:color="000000" w:fill="CCFFFF"/>
            <w:noWrap/>
            <w:vAlign w:val="bottom"/>
            <w:hideMark/>
          </w:tcPr>
          <w:p w14:paraId="26A65C56" w14:textId="77777777" w:rsidR="00964898" w:rsidRPr="00964898" w:rsidRDefault="00964898" w:rsidP="00964898">
            <w:pPr>
              <w:jc w:val="right"/>
              <w:rPr>
                <w:rFonts w:ascii="Arial" w:hAnsi="Arial"/>
                <w:b/>
                <w:bCs/>
                <w:i/>
                <w:iCs/>
                <w:sz w:val="20"/>
                <w:szCs w:val="20"/>
              </w:rPr>
            </w:pPr>
            <w:r w:rsidRPr="00964898">
              <w:rPr>
                <w:rFonts w:ascii="Arial" w:hAnsi="Arial"/>
                <w:b/>
                <w:bCs/>
                <w:i/>
                <w:iCs/>
                <w:sz w:val="20"/>
                <w:szCs w:val="20"/>
              </w:rPr>
              <w:t>271</w:t>
            </w:r>
          </w:p>
        </w:tc>
      </w:tr>
    </w:tbl>
    <w:p w14:paraId="6EA694CE" w14:textId="77777777" w:rsidR="00096858" w:rsidRDefault="00096858" w:rsidP="00C764A8"/>
    <w:p w14:paraId="07A7939B" w14:textId="77777777" w:rsidR="00EB6DBB" w:rsidRDefault="00EB6DBB" w:rsidP="00C764A8">
      <w:pPr>
        <w:pStyle w:val="Caption"/>
        <w:keepNext/>
      </w:pPr>
      <w:r>
        <w:t xml:space="preserve">Table </w:t>
      </w:r>
      <w:fldSimple w:instr=" SEQ Table \* ARABIC ">
        <w:r w:rsidR="00FA1A5A">
          <w:rPr>
            <w:noProof/>
          </w:rPr>
          <w:t>8</w:t>
        </w:r>
      </w:fldSimple>
    </w:p>
    <w:tbl>
      <w:tblPr>
        <w:tblW w:w="7631" w:type="dxa"/>
        <w:tblInd w:w="93" w:type="dxa"/>
        <w:tblLook w:val="04A0" w:firstRow="1" w:lastRow="0" w:firstColumn="1" w:lastColumn="0" w:noHBand="0" w:noVBand="1"/>
      </w:tblPr>
      <w:tblGrid>
        <w:gridCol w:w="2594"/>
        <w:gridCol w:w="583"/>
        <w:gridCol w:w="1017"/>
        <w:gridCol w:w="986"/>
        <w:gridCol w:w="1295"/>
        <w:gridCol w:w="1156"/>
      </w:tblGrid>
      <w:tr w:rsidR="00964898" w:rsidRPr="00964898" w14:paraId="14B60B4A" w14:textId="77777777" w:rsidTr="00614A31">
        <w:trPr>
          <w:trHeight w:val="240"/>
        </w:trPr>
        <w:tc>
          <w:tcPr>
            <w:tcW w:w="7631" w:type="dxa"/>
            <w:gridSpan w:val="6"/>
            <w:tcBorders>
              <w:top w:val="single" w:sz="4" w:space="0" w:color="C0C0C0"/>
              <w:left w:val="single" w:sz="4" w:space="0" w:color="C0C0C0"/>
              <w:bottom w:val="nil"/>
              <w:right w:val="single" w:sz="4" w:space="0" w:color="C0C0C0"/>
            </w:tcBorders>
            <w:shd w:val="clear" w:color="000000" w:fill="CCFFFF"/>
            <w:noWrap/>
            <w:vAlign w:val="bottom"/>
            <w:hideMark/>
          </w:tcPr>
          <w:p w14:paraId="7BB2C82B" w14:textId="77777777" w:rsidR="00964898" w:rsidRPr="00964898" w:rsidRDefault="00964898" w:rsidP="00964898">
            <w:pPr>
              <w:jc w:val="center"/>
              <w:rPr>
                <w:rFonts w:ascii="Arial" w:hAnsi="Arial"/>
                <w:b/>
                <w:bCs/>
                <w:sz w:val="20"/>
                <w:szCs w:val="20"/>
              </w:rPr>
            </w:pPr>
            <w:r w:rsidRPr="00964898">
              <w:rPr>
                <w:rFonts w:ascii="Arial" w:hAnsi="Arial"/>
                <w:b/>
                <w:bCs/>
                <w:sz w:val="20"/>
                <w:szCs w:val="20"/>
              </w:rPr>
              <w:t>CAMERA AND VIEWING WEIGHTS (kg)</w:t>
            </w:r>
          </w:p>
        </w:tc>
      </w:tr>
      <w:tr w:rsidR="00964898" w:rsidRPr="00964898" w14:paraId="0C8C1DCA" w14:textId="77777777" w:rsidTr="00614A31">
        <w:trPr>
          <w:trHeight w:val="240"/>
        </w:trPr>
        <w:tc>
          <w:tcPr>
            <w:tcW w:w="2594" w:type="dxa"/>
            <w:tcBorders>
              <w:top w:val="nil"/>
              <w:left w:val="single" w:sz="4" w:space="0" w:color="C0C0C0"/>
              <w:bottom w:val="single" w:sz="4" w:space="0" w:color="C0C0C0"/>
              <w:right w:val="nil"/>
            </w:tcBorders>
            <w:shd w:val="clear" w:color="000000" w:fill="CCFFFF"/>
            <w:noWrap/>
            <w:vAlign w:val="bottom"/>
            <w:hideMark/>
          </w:tcPr>
          <w:p w14:paraId="26DBDE7D" w14:textId="77777777" w:rsidR="00964898" w:rsidRPr="00964898" w:rsidRDefault="00964898" w:rsidP="00964898">
            <w:pPr>
              <w:rPr>
                <w:rFonts w:ascii="Arial" w:hAnsi="Arial"/>
                <w:i/>
                <w:iCs/>
                <w:sz w:val="20"/>
                <w:szCs w:val="20"/>
              </w:rPr>
            </w:pPr>
            <w:r w:rsidRPr="00964898">
              <w:rPr>
                <w:rFonts w:ascii="Arial" w:hAnsi="Arial"/>
                <w:i/>
                <w:iCs/>
                <w:sz w:val="20"/>
                <w:szCs w:val="20"/>
              </w:rPr>
              <w:t>Device</w:t>
            </w:r>
          </w:p>
        </w:tc>
        <w:tc>
          <w:tcPr>
            <w:tcW w:w="583" w:type="dxa"/>
            <w:tcBorders>
              <w:top w:val="nil"/>
              <w:left w:val="nil"/>
              <w:bottom w:val="single" w:sz="4" w:space="0" w:color="C0C0C0"/>
              <w:right w:val="nil"/>
            </w:tcBorders>
            <w:shd w:val="clear" w:color="000000" w:fill="CCFFFF"/>
            <w:noWrap/>
            <w:vAlign w:val="bottom"/>
            <w:hideMark/>
          </w:tcPr>
          <w:p w14:paraId="5BF33B9F" w14:textId="77777777" w:rsidR="00964898" w:rsidRPr="00964898" w:rsidRDefault="00964898" w:rsidP="00964898">
            <w:pPr>
              <w:jc w:val="right"/>
              <w:rPr>
                <w:rFonts w:ascii="Arial" w:hAnsi="Arial"/>
                <w:i/>
                <w:iCs/>
                <w:sz w:val="20"/>
                <w:szCs w:val="20"/>
              </w:rPr>
            </w:pPr>
            <w:r w:rsidRPr="00964898">
              <w:rPr>
                <w:rFonts w:ascii="Arial" w:hAnsi="Arial"/>
                <w:i/>
                <w:iCs/>
                <w:sz w:val="20"/>
                <w:szCs w:val="20"/>
              </w:rPr>
              <w:t>Qty.</w:t>
            </w:r>
          </w:p>
        </w:tc>
        <w:tc>
          <w:tcPr>
            <w:tcW w:w="1017" w:type="dxa"/>
            <w:tcBorders>
              <w:top w:val="nil"/>
              <w:left w:val="nil"/>
              <w:bottom w:val="single" w:sz="4" w:space="0" w:color="C0C0C0"/>
              <w:right w:val="nil"/>
            </w:tcBorders>
            <w:shd w:val="clear" w:color="000000" w:fill="CCFFFF"/>
            <w:noWrap/>
            <w:vAlign w:val="bottom"/>
            <w:hideMark/>
          </w:tcPr>
          <w:p w14:paraId="1D433747" w14:textId="77777777" w:rsidR="00964898" w:rsidRPr="00964898" w:rsidRDefault="00964898" w:rsidP="00964898">
            <w:pPr>
              <w:jc w:val="right"/>
              <w:rPr>
                <w:rFonts w:ascii="Arial" w:hAnsi="Arial"/>
                <w:i/>
                <w:iCs/>
                <w:sz w:val="20"/>
                <w:szCs w:val="20"/>
              </w:rPr>
            </w:pPr>
            <w:r w:rsidRPr="00964898">
              <w:rPr>
                <w:rFonts w:ascii="Arial" w:hAnsi="Arial"/>
                <w:i/>
                <w:iCs/>
                <w:sz w:val="20"/>
                <w:szCs w:val="20"/>
              </w:rPr>
              <w:t xml:space="preserve">In air </w:t>
            </w:r>
            <w:proofErr w:type="spellStart"/>
            <w:r w:rsidRPr="00964898">
              <w:rPr>
                <w:rFonts w:ascii="Arial" w:hAnsi="Arial"/>
                <w:i/>
                <w:iCs/>
                <w:sz w:val="20"/>
                <w:szCs w:val="20"/>
              </w:rPr>
              <w:t>wt</w:t>
            </w:r>
            <w:proofErr w:type="spellEnd"/>
          </w:p>
        </w:tc>
        <w:tc>
          <w:tcPr>
            <w:tcW w:w="986" w:type="dxa"/>
            <w:tcBorders>
              <w:top w:val="nil"/>
              <w:left w:val="nil"/>
              <w:bottom w:val="single" w:sz="4" w:space="0" w:color="C0C0C0"/>
              <w:right w:val="nil"/>
            </w:tcBorders>
            <w:shd w:val="clear" w:color="000000" w:fill="CCFFFF"/>
            <w:noWrap/>
            <w:vAlign w:val="bottom"/>
            <w:hideMark/>
          </w:tcPr>
          <w:p w14:paraId="36AC6394" w14:textId="77777777" w:rsidR="00964898" w:rsidRPr="00964898" w:rsidRDefault="00964898" w:rsidP="00964898">
            <w:pPr>
              <w:jc w:val="right"/>
              <w:rPr>
                <w:rFonts w:ascii="Arial" w:hAnsi="Arial"/>
                <w:i/>
                <w:iCs/>
                <w:sz w:val="20"/>
                <w:szCs w:val="20"/>
              </w:rPr>
            </w:pPr>
            <w:r w:rsidRPr="00964898">
              <w:rPr>
                <w:rFonts w:ascii="Arial" w:hAnsi="Arial"/>
                <w:i/>
                <w:iCs/>
                <w:sz w:val="20"/>
                <w:szCs w:val="20"/>
              </w:rPr>
              <w:t>Air total</w:t>
            </w:r>
          </w:p>
        </w:tc>
        <w:tc>
          <w:tcPr>
            <w:tcW w:w="1295" w:type="dxa"/>
            <w:tcBorders>
              <w:top w:val="nil"/>
              <w:left w:val="nil"/>
              <w:bottom w:val="single" w:sz="4" w:space="0" w:color="C0C0C0"/>
              <w:right w:val="nil"/>
            </w:tcBorders>
            <w:shd w:val="clear" w:color="000000" w:fill="CCFFFF"/>
            <w:noWrap/>
            <w:vAlign w:val="bottom"/>
            <w:hideMark/>
          </w:tcPr>
          <w:p w14:paraId="0E74F4DE" w14:textId="77777777" w:rsidR="00964898" w:rsidRPr="00964898" w:rsidRDefault="00964898" w:rsidP="00964898">
            <w:pPr>
              <w:jc w:val="right"/>
              <w:rPr>
                <w:rFonts w:ascii="Arial" w:hAnsi="Arial"/>
                <w:i/>
                <w:iCs/>
                <w:sz w:val="20"/>
                <w:szCs w:val="20"/>
              </w:rPr>
            </w:pPr>
            <w:r w:rsidRPr="00964898">
              <w:rPr>
                <w:rFonts w:ascii="Arial" w:hAnsi="Arial"/>
                <w:i/>
                <w:iCs/>
                <w:sz w:val="20"/>
                <w:szCs w:val="20"/>
              </w:rPr>
              <w:t>In H20 wt.</w:t>
            </w:r>
          </w:p>
        </w:tc>
        <w:tc>
          <w:tcPr>
            <w:tcW w:w="1156" w:type="dxa"/>
            <w:tcBorders>
              <w:top w:val="nil"/>
              <w:left w:val="nil"/>
              <w:bottom w:val="single" w:sz="4" w:space="0" w:color="C0C0C0"/>
              <w:right w:val="single" w:sz="4" w:space="0" w:color="C0C0C0"/>
            </w:tcBorders>
            <w:shd w:val="clear" w:color="000000" w:fill="CCFFFF"/>
            <w:noWrap/>
            <w:vAlign w:val="bottom"/>
            <w:hideMark/>
          </w:tcPr>
          <w:p w14:paraId="37E2A2CB" w14:textId="77777777" w:rsidR="00964898" w:rsidRPr="00964898" w:rsidRDefault="00964898" w:rsidP="00964898">
            <w:pPr>
              <w:jc w:val="right"/>
              <w:rPr>
                <w:rFonts w:ascii="Arial" w:hAnsi="Arial"/>
                <w:i/>
                <w:iCs/>
                <w:sz w:val="20"/>
                <w:szCs w:val="20"/>
              </w:rPr>
            </w:pPr>
            <w:r w:rsidRPr="00964898">
              <w:rPr>
                <w:rFonts w:ascii="Arial" w:hAnsi="Arial"/>
                <w:i/>
                <w:iCs/>
                <w:sz w:val="20"/>
                <w:szCs w:val="20"/>
              </w:rPr>
              <w:t>H20 total</w:t>
            </w:r>
          </w:p>
        </w:tc>
      </w:tr>
      <w:tr w:rsidR="00964898" w:rsidRPr="00964898" w14:paraId="6D598FCB" w14:textId="77777777" w:rsidTr="00614A31">
        <w:trPr>
          <w:trHeight w:val="240"/>
        </w:trPr>
        <w:tc>
          <w:tcPr>
            <w:tcW w:w="2594" w:type="dxa"/>
            <w:tcBorders>
              <w:top w:val="nil"/>
              <w:left w:val="single" w:sz="4" w:space="0" w:color="C0C0C0"/>
              <w:bottom w:val="single" w:sz="4" w:space="0" w:color="C0C0C0"/>
              <w:right w:val="single" w:sz="4" w:space="0" w:color="C0C0C0"/>
            </w:tcBorders>
            <w:shd w:val="clear" w:color="auto" w:fill="auto"/>
            <w:noWrap/>
            <w:vAlign w:val="bottom"/>
            <w:hideMark/>
          </w:tcPr>
          <w:p w14:paraId="765F9244" w14:textId="77777777" w:rsidR="00964898" w:rsidRPr="00964898" w:rsidRDefault="00964898" w:rsidP="00964898">
            <w:pPr>
              <w:rPr>
                <w:rFonts w:ascii="Arial" w:hAnsi="Arial"/>
                <w:sz w:val="20"/>
                <w:szCs w:val="20"/>
              </w:rPr>
            </w:pPr>
            <w:r w:rsidRPr="00964898">
              <w:rPr>
                <w:rFonts w:ascii="Arial" w:hAnsi="Arial"/>
                <w:sz w:val="20"/>
                <w:szCs w:val="20"/>
              </w:rPr>
              <w:t>HDTV</w:t>
            </w:r>
          </w:p>
        </w:tc>
        <w:tc>
          <w:tcPr>
            <w:tcW w:w="583" w:type="dxa"/>
            <w:tcBorders>
              <w:top w:val="nil"/>
              <w:left w:val="nil"/>
              <w:bottom w:val="single" w:sz="4" w:space="0" w:color="C0C0C0"/>
              <w:right w:val="single" w:sz="4" w:space="0" w:color="C0C0C0"/>
            </w:tcBorders>
            <w:shd w:val="clear" w:color="auto" w:fill="auto"/>
            <w:noWrap/>
            <w:vAlign w:val="bottom"/>
            <w:hideMark/>
          </w:tcPr>
          <w:p w14:paraId="4B7B2A45" w14:textId="77777777" w:rsidR="00964898" w:rsidRPr="00964898" w:rsidRDefault="00964898" w:rsidP="00964898">
            <w:pPr>
              <w:jc w:val="right"/>
              <w:rPr>
                <w:rFonts w:ascii="Arial" w:hAnsi="Arial"/>
                <w:sz w:val="20"/>
                <w:szCs w:val="20"/>
              </w:rPr>
            </w:pPr>
            <w:r w:rsidRPr="00964898">
              <w:rPr>
                <w:rFonts w:ascii="Arial" w:hAnsi="Arial"/>
                <w:sz w:val="20"/>
                <w:szCs w:val="20"/>
              </w:rPr>
              <w:t>1</w:t>
            </w:r>
          </w:p>
        </w:tc>
        <w:tc>
          <w:tcPr>
            <w:tcW w:w="1017" w:type="dxa"/>
            <w:tcBorders>
              <w:top w:val="nil"/>
              <w:left w:val="nil"/>
              <w:bottom w:val="single" w:sz="4" w:space="0" w:color="C0C0C0"/>
              <w:right w:val="single" w:sz="4" w:space="0" w:color="C0C0C0"/>
            </w:tcBorders>
            <w:shd w:val="clear" w:color="auto" w:fill="auto"/>
            <w:noWrap/>
            <w:vAlign w:val="bottom"/>
            <w:hideMark/>
          </w:tcPr>
          <w:p w14:paraId="4F1184BD" w14:textId="77777777" w:rsidR="00964898" w:rsidRPr="00964898" w:rsidRDefault="00964898" w:rsidP="00964898">
            <w:pPr>
              <w:jc w:val="right"/>
              <w:rPr>
                <w:rFonts w:ascii="Arial" w:hAnsi="Arial"/>
                <w:sz w:val="20"/>
                <w:szCs w:val="20"/>
              </w:rPr>
            </w:pPr>
            <w:r w:rsidRPr="00964898">
              <w:rPr>
                <w:rFonts w:ascii="Arial" w:hAnsi="Arial"/>
                <w:sz w:val="20"/>
                <w:szCs w:val="20"/>
              </w:rPr>
              <w:t>36.7</w:t>
            </w:r>
          </w:p>
        </w:tc>
        <w:tc>
          <w:tcPr>
            <w:tcW w:w="986" w:type="dxa"/>
            <w:tcBorders>
              <w:top w:val="nil"/>
              <w:left w:val="nil"/>
              <w:bottom w:val="single" w:sz="4" w:space="0" w:color="C0C0C0"/>
              <w:right w:val="single" w:sz="4" w:space="0" w:color="C0C0C0"/>
            </w:tcBorders>
            <w:shd w:val="clear" w:color="auto" w:fill="auto"/>
            <w:noWrap/>
            <w:vAlign w:val="bottom"/>
            <w:hideMark/>
          </w:tcPr>
          <w:p w14:paraId="6E1E212C" w14:textId="77777777" w:rsidR="00964898" w:rsidRPr="00964898" w:rsidRDefault="00964898" w:rsidP="00964898">
            <w:pPr>
              <w:jc w:val="right"/>
              <w:rPr>
                <w:rFonts w:ascii="Arial" w:hAnsi="Arial"/>
                <w:sz w:val="20"/>
                <w:szCs w:val="20"/>
              </w:rPr>
            </w:pPr>
            <w:bookmarkStart w:id="78" w:name="RANGE!D12:D22"/>
            <w:r w:rsidRPr="00964898">
              <w:rPr>
                <w:rFonts w:ascii="Arial" w:hAnsi="Arial"/>
                <w:sz w:val="20"/>
                <w:szCs w:val="20"/>
              </w:rPr>
              <w:t>36.7</w:t>
            </w:r>
            <w:bookmarkEnd w:id="78"/>
          </w:p>
        </w:tc>
        <w:tc>
          <w:tcPr>
            <w:tcW w:w="1295" w:type="dxa"/>
            <w:tcBorders>
              <w:top w:val="nil"/>
              <w:left w:val="nil"/>
              <w:bottom w:val="single" w:sz="4" w:space="0" w:color="C0C0C0"/>
              <w:right w:val="single" w:sz="4" w:space="0" w:color="C0C0C0"/>
            </w:tcBorders>
            <w:shd w:val="clear" w:color="auto" w:fill="auto"/>
            <w:noWrap/>
            <w:vAlign w:val="bottom"/>
            <w:hideMark/>
          </w:tcPr>
          <w:p w14:paraId="14EB7F03" w14:textId="77777777" w:rsidR="00964898" w:rsidRPr="00964898" w:rsidRDefault="00964898" w:rsidP="00964898">
            <w:pPr>
              <w:jc w:val="right"/>
              <w:rPr>
                <w:rFonts w:ascii="Arial" w:hAnsi="Arial"/>
                <w:sz w:val="20"/>
                <w:szCs w:val="20"/>
              </w:rPr>
            </w:pPr>
            <w:r w:rsidRPr="00964898">
              <w:rPr>
                <w:rFonts w:ascii="Arial" w:hAnsi="Arial"/>
                <w:sz w:val="20"/>
                <w:szCs w:val="20"/>
              </w:rPr>
              <w:t>16.8</w:t>
            </w:r>
          </w:p>
        </w:tc>
        <w:tc>
          <w:tcPr>
            <w:tcW w:w="1156" w:type="dxa"/>
            <w:tcBorders>
              <w:top w:val="nil"/>
              <w:left w:val="nil"/>
              <w:bottom w:val="single" w:sz="4" w:space="0" w:color="C0C0C0"/>
              <w:right w:val="single" w:sz="4" w:space="0" w:color="C0C0C0"/>
            </w:tcBorders>
            <w:shd w:val="clear" w:color="auto" w:fill="auto"/>
            <w:noWrap/>
            <w:vAlign w:val="bottom"/>
            <w:hideMark/>
          </w:tcPr>
          <w:p w14:paraId="29744A77" w14:textId="77777777" w:rsidR="00964898" w:rsidRPr="00964898" w:rsidRDefault="00964898" w:rsidP="00964898">
            <w:pPr>
              <w:jc w:val="right"/>
              <w:rPr>
                <w:rFonts w:ascii="Arial" w:hAnsi="Arial"/>
                <w:sz w:val="20"/>
                <w:szCs w:val="20"/>
              </w:rPr>
            </w:pPr>
            <w:bookmarkStart w:id="79" w:name="RANGE!F12:F22"/>
            <w:r w:rsidRPr="00964898">
              <w:rPr>
                <w:rFonts w:ascii="Arial" w:hAnsi="Arial"/>
                <w:sz w:val="20"/>
                <w:szCs w:val="20"/>
              </w:rPr>
              <w:t>16.8</w:t>
            </w:r>
            <w:bookmarkEnd w:id="79"/>
          </w:p>
        </w:tc>
      </w:tr>
      <w:tr w:rsidR="00964898" w:rsidRPr="00964898" w14:paraId="2D696919" w14:textId="77777777" w:rsidTr="00614A31">
        <w:trPr>
          <w:trHeight w:val="240"/>
        </w:trPr>
        <w:tc>
          <w:tcPr>
            <w:tcW w:w="2594" w:type="dxa"/>
            <w:tcBorders>
              <w:top w:val="nil"/>
              <w:left w:val="single" w:sz="4" w:space="0" w:color="C0C0C0"/>
              <w:bottom w:val="single" w:sz="4" w:space="0" w:color="C0C0C0"/>
              <w:right w:val="single" w:sz="4" w:space="0" w:color="C0C0C0"/>
            </w:tcBorders>
            <w:shd w:val="clear" w:color="auto" w:fill="auto"/>
            <w:noWrap/>
            <w:vAlign w:val="bottom"/>
            <w:hideMark/>
          </w:tcPr>
          <w:p w14:paraId="1FEE5369" w14:textId="77777777" w:rsidR="00964898" w:rsidRPr="00964898" w:rsidRDefault="00964898" w:rsidP="00964898">
            <w:pPr>
              <w:rPr>
                <w:rFonts w:ascii="Arial" w:hAnsi="Arial"/>
                <w:sz w:val="20"/>
                <w:szCs w:val="20"/>
              </w:rPr>
            </w:pPr>
            <w:r w:rsidRPr="00964898">
              <w:rPr>
                <w:rFonts w:ascii="Arial" w:hAnsi="Arial"/>
                <w:sz w:val="20"/>
                <w:szCs w:val="20"/>
              </w:rPr>
              <w:t>Pilot camera</w:t>
            </w:r>
          </w:p>
        </w:tc>
        <w:tc>
          <w:tcPr>
            <w:tcW w:w="583" w:type="dxa"/>
            <w:tcBorders>
              <w:top w:val="nil"/>
              <w:left w:val="nil"/>
              <w:bottom w:val="single" w:sz="4" w:space="0" w:color="C0C0C0"/>
              <w:right w:val="single" w:sz="4" w:space="0" w:color="C0C0C0"/>
            </w:tcBorders>
            <w:shd w:val="clear" w:color="auto" w:fill="auto"/>
            <w:noWrap/>
            <w:vAlign w:val="bottom"/>
            <w:hideMark/>
          </w:tcPr>
          <w:p w14:paraId="1502B5F1" w14:textId="77777777" w:rsidR="00964898" w:rsidRPr="00964898" w:rsidRDefault="00964898" w:rsidP="00964898">
            <w:pPr>
              <w:jc w:val="right"/>
              <w:rPr>
                <w:rFonts w:ascii="Arial" w:hAnsi="Arial"/>
                <w:sz w:val="20"/>
                <w:szCs w:val="20"/>
              </w:rPr>
            </w:pPr>
            <w:r w:rsidRPr="00964898">
              <w:rPr>
                <w:rFonts w:ascii="Arial" w:hAnsi="Arial"/>
                <w:sz w:val="20"/>
                <w:szCs w:val="20"/>
              </w:rPr>
              <w:t>1</w:t>
            </w:r>
          </w:p>
        </w:tc>
        <w:tc>
          <w:tcPr>
            <w:tcW w:w="1017" w:type="dxa"/>
            <w:tcBorders>
              <w:top w:val="nil"/>
              <w:left w:val="nil"/>
              <w:bottom w:val="single" w:sz="4" w:space="0" w:color="C0C0C0"/>
              <w:right w:val="single" w:sz="4" w:space="0" w:color="C0C0C0"/>
            </w:tcBorders>
            <w:shd w:val="clear" w:color="auto" w:fill="auto"/>
            <w:noWrap/>
            <w:vAlign w:val="bottom"/>
            <w:hideMark/>
          </w:tcPr>
          <w:p w14:paraId="240AAD61" w14:textId="77777777" w:rsidR="00964898" w:rsidRPr="00964898" w:rsidRDefault="00964898" w:rsidP="00964898">
            <w:pPr>
              <w:jc w:val="right"/>
              <w:rPr>
                <w:rFonts w:ascii="Arial" w:hAnsi="Arial"/>
                <w:sz w:val="20"/>
                <w:szCs w:val="20"/>
              </w:rPr>
            </w:pPr>
            <w:r w:rsidRPr="00964898">
              <w:rPr>
                <w:rFonts w:ascii="Arial" w:hAnsi="Arial"/>
                <w:sz w:val="20"/>
                <w:szCs w:val="20"/>
              </w:rPr>
              <w:t>5.67</w:t>
            </w:r>
          </w:p>
        </w:tc>
        <w:tc>
          <w:tcPr>
            <w:tcW w:w="986" w:type="dxa"/>
            <w:tcBorders>
              <w:top w:val="nil"/>
              <w:left w:val="nil"/>
              <w:bottom w:val="single" w:sz="4" w:space="0" w:color="C0C0C0"/>
              <w:right w:val="single" w:sz="4" w:space="0" w:color="C0C0C0"/>
            </w:tcBorders>
            <w:shd w:val="clear" w:color="auto" w:fill="auto"/>
            <w:noWrap/>
            <w:vAlign w:val="bottom"/>
            <w:hideMark/>
          </w:tcPr>
          <w:p w14:paraId="48AA1903" w14:textId="77777777" w:rsidR="00964898" w:rsidRPr="00964898" w:rsidRDefault="00964898" w:rsidP="00964898">
            <w:pPr>
              <w:jc w:val="right"/>
              <w:rPr>
                <w:rFonts w:ascii="Arial" w:hAnsi="Arial"/>
                <w:sz w:val="20"/>
                <w:szCs w:val="20"/>
              </w:rPr>
            </w:pPr>
            <w:r w:rsidRPr="00964898">
              <w:rPr>
                <w:rFonts w:ascii="Arial" w:hAnsi="Arial"/>
                <w:sz w:val="20"/>
                <w:szCs w:val="20"/>
              </w:rPr>
              <w:t>5.67</w:t>
            </w:r>
          </w:p>
        </w:tc>
        <w:tc>
          <w:tcPr>
            <w:tcW w:w="1295" w:type="dxa"/>
            <w:tcBorders>
              <w:top w:val="nil"/>
              <w:left w:val="nil"/>
              <w:bottom w:val="single" w:sz="4" w:space="0" w:color="C0C0C0"/>
              <w:right w:val="single" w:sz="4" w:space="0" w:color="C0C0C0"/>
            </w:tcBorders>
            <w:shd w:val="clear" w:color="auto" w:fill="auto"/>
            <w:noWrap/>
            <w:vAlign w:val="bottom"/>
            <w:hideMark/>
          </w:tcPr>
          <w:p w14:paraId="408E5976" w14:textId="77777777" w:rsidR="00964898" w:rsidRPr="00964898" w:rsidRDefault="00964898" w:rsidP="00964898">
            <w:pPr>
              <w:jc w:val="right"/>
              <w:rPr>
                <w:rFonts w:ascii="Arial" w:hAnsi="Arial"/>
                <w:sz w:val="20"/>
                <w:szCs w:val="20"/>
              </w:rPr>
            </w:pPr>
            <w:r w:rsidRPr="00964898">
              <w:rPr>
                <w:rFonts w:ascii="Arial" w:hAnsi="Arial"/>
                <w:sz w:val="20"/>
                <w:szCs w:val="20"/>
              </w:rPr>
              <w:t>2.95</w:t>
            </w:r>
          </w:p>
        </w:tc>
        <w:tc>
          <w:tcPr>
            <w:tcW w:w="1156" w:type="dxa"/>
            <w:tcBorders>
              <w:top w:val="nil"/>
              <w:left w:val="nil"/>
              <w:bottom w:val="single" w:sz="4" w:space="0" w:color="C0C0C0"/>
              <w:right w:val="single" w:sz="4" w:space="0" w:color="C0C0C0"/>
            </w:tcBorders>
            <w:shd w:val="clear" w:color="auto" w:fill="auto"/>
            <w:noWrap/>
            <w:vAlign w:val="bottom"/>
            <w:hideMark/>
          </w:tcPr>
          <w:p w14:paraId="300AE7BF" w14:textId="77777777" w:rsidR="00964898" w:rsidRPr="00964898" w:rsidRDefault="00964898" w:rsidP="00964898">
            <w:pPr>
              <w:jc w:val="right"/>
              <w:rPr>
                <w:rFonts w:ascii="Arial" w:hAnsi="Arial"/>
                <w:sz w:val="20"/>
                <w:szCs w:val="20"/>
              </w:rPr>
            </w:pPr>
            <w:r w:rsidRPr="00964898">
              <w:rPr>
                <w:rFonts w:ascii="Arial" w:hAnsi="Arial"/>
                <w:sz w:val="20"/>
                <w:szCs w:val="20"/>
              </w:rPr>
              <w:t>2.95</w:t>
            </w:r>
          </w:p>
        </w:tc>
      </w:tr>
      <w:tr w:rsidR="00964898" w:rsidRPr="00964898" w14:paraId="0F7E342B" w14:textId="77777777" w:rsidTr="00614A31">
        <w:trPr>
          <w:trHeight w:val="240"/>
        </w:trPr>
        <w:tc>
          <w:tcPr>
            <w:tcW w:w="2594" w:type="dxa"/>
            <w:tcBorders>
              <w:top w:val="nil"/>
              <w:left w:val="single" w:sz="4" w:space="0" w:color="C0C0C0"/>
              <w:bottom w:val="single" w:sz="4" w:space="0" w:color="C0C0C0"/>
              <w:right w:val="single" w:sz="4" w:space="0" w:color="C0C0C0"/>
            </w:tcBorders>
            <w:shd w:val="clear" w:color="auto" w:fill="auto"/>
            <w:noWrap/>
            <w:vAlign w:val="bottom"/>
            <w:hideMark/>
          </w:tcPr>
          <w:p w14:paraId="3FF1AE56" w14:textId="77777777" w:rsidR="00964898" w:rsidRPr="00964898" w:rsidRDefault="00964898" w:rsidP="00964898">
            <w:pPr>
              <w:rPr>
                <w:rFonts w:ascii="Arial" w:hAnsi="Arial"/>
                <w:sz w:val="20"/>
                <w:szCs w:val="20"/>
              </w:rPr>
            </w:pPr>
            <w:r w:rsidRPr="00964898">
              <w:rPr>
                <w:rFonts w:ascii="Arial" w:hAnsi="Arial"/>
                <w:sz w:val="20"/>
                <w:szCs w:val="20"/>
              </w:rPr>
              <w:t>Still camera</w:t>
            </w:r>
          </w:p>
        </w:tc>
        <w:tc>
          <w:tcPr>
            <w:tcW w:w="583" w:type="dxa"/>
            <w:tcBorders>
              <w:top w:val="nil"/>
              <w:left w:val="nil"/>
              <w:bottom w:val="single" w:sz="4" w:space="0" w:color="C0C0C0"/>
              <w:right w:val="single" w:sz="4" w:space="0" w:color="C0C0C0"/>
            </w:tcBorders>
            <w:shd w:val="clear" w:color="auto" w:fill="auto"/>
            <w:noWrap/>
            <w:vAlign w:val="bottom"/>
            <w:hideMark/>
          </w:tcPr>
          <w:p w14:paraId="35B9F34F" w14:textId="77777777" w:rsidR="00964898" w:rsidRPr="00964898" w:rsidRDefault="00964898" w:rsidP="00964898">
            <w:pPr>
              <w:jc w:val="right"/>
              <w:rPr>
                <w:rFonts w:ascii="Arial" w:hAnsi="Arial"/>
                <w:sz w:val="20"/>
                <w:szCs w:val="20"/>
              </w:rPr>
            </w:pPr>
            <w:r w:rsidRPr="00964898">
              <w:rPr>
                <w:rFonts w:ascii="Arial" w:hAnsi="Arial"/>
                <w:sz w:val="20"/>
                <w:szCs w:val="20"/>
              </w:rPr>
              <w:t>1</w:t>
            </w:r>
          </w:p>
        </w:tc>
        <w:tc>
          <w:tcPr>
            <w:tcW w:w="1017" w:type="dxa"/>
            <w:tcBorders>
              <w:top w:val="nil"/>
              <w:left w:val="nil"/>
              <w:bottom w:val="single" w:sz="4" w:space="0" w:color="C0C0C0"/>
              <w:right w:val="single" w:sz="4" w:space="0" w:color="C0C0C0"/>
            </w:tcBorders>
            <w:shd w:val="clear" w:color="auto" w:fill="auto"/>
            <w:noWrap/>
            <w:vAlign w:val="bottom"/>
            <w:hideMark/>
          </w:tcPr>
          <w:p w14:paraId="39B7DDEA" w14:textId="77777777" w:rsidR="00964898" w:rsidRPr="00964898" w:rsidRDefault="00964898" w:rsidP="00964898">
            <w:pPr>
              <w:jc w:val="right"/>
              <w:rPr>
                <w:rFonts w:ascii="Arial" w:hAnsi="Arial"/>
                <w:sz w:val="20"/>
                <w:szCs w:val="20"/>
              </w:rPr>
            </w:pPr>
            <w:r w:rsidRPr="00964898">
              <w:rPr>
                <w:rFonts w:ascii="Arial" w:hAnsi="Arial"/>
                <w:sz w:val="20"/>
                <w:szCs w:val="20"/>
              </w:rPr>
              <w:t>5.67</w:t>
            </w:r>
          </w:p>
        </w:tc>
        <w:tc>
          <w:tcPr>
            <w:tcW w:w="986" w:type="dxa"/>
            <w:tcBorders>
              <w:top w:val="nil"/>
              <w:left w:val="nil"/>
              <w:bottom w:val="single" w:sz="4" w:space="0" w:color="C0C0C0"/>
              <w:right w:val="single" w:sz="4" w:space="0" w:color="C0C0C0"/>
            </w:tcBorders>
            <w:shd w:val="clear" w:color="auto" w:fill="auto"/>
            <w:noWrap/>
            <w:vAlign w:val="bottom"/>
            <w:hideMark/>
          </w:tcPr>
          <w:p w14:paraId="5DC92708" w14:textId="77777777" w:rsidR="00964898" w:rsidRPr="00964898" w:rsidRDefault="00964898" w:rsidP="00964898">
            <w:pPr>
              <w:jc w:val="right"/>
              <w:rPr>
                <w:rFonts w:ascii="Arial" w:hAnsi="Arial"/>
                <w:sz w:val="20"/>
                <w:szCs w:val="20"/>
              </w:rPr>
            </w:pPr>
            <w:r w:rsidRPr="00964898">
              <w:rPr>
                <w:rFonts w:ascii="Arial" w:hAnsi="Arial"/>
                <w:sz w:val="20"/>
                <w:szCs w:val="20"/>
              </w:rPr>
              <w:t>5.67</w:t>
            </w:r>
          </w:p>
        </w:tc>
        <w:tc>
          <w:tcPr>
            <w:tcW w:w="1295" w:type="dxa"/>
            <w:tcBorders>
              <w:top w:val="nil"/>
              <w:left w:val="nil"/>
              <w:bottom w:val="single" w:sz="4" w:space="0" w:color="C0C0C0"/>
              <w:right w:val="single" w:sz="4" w:space="0" w:color="C0C0C0"/>
            </w:tcBorders>
            <w:shd w:val="clear" w:color="auto" w:fill="auto"/>
            <w:noWrap/>
            <w:vAlign w:val="bottom"/>
            <w:hideMark/>
          </w:tcPr>
          <w:p w14:paraId="08EB539F" w14:textId="77777777" w:rsidR="00964898" w:rsidRPr="00964898" w:rsidRDefault="00964898" w:rsidP="00964898">
            <w:pPr>
              <w:jc w:val="right"/>
              <w:rPr>
                <w:rFonts w:ascii="Arial" w:hAnsi="Arial"/>
                <w:sz w:val="20"/>
                <w:szCs w:val="20"/>
              </w:rPr>
            </w:pPr>
            <w:r w:rsidRPr="00964898">
              <w:rPr>
                <w:rFonts w:ascii="Arial" w:hAnsi="Arial"/>
                <w:sz w:val="20"/>
                <w:szCs w:val="20"/>
              </w:rPr>
              <w:t>2.95</w:t>
            </w:r>
          </w:p>
        </w:tc>
        <w:tc>
          <w:tcPr>
            <w:tcW w:w="1156" w:type="dxa"/>
            <w:tcBorders>
              <w:top w:val="nil"/>
              <w:left w:val="nil"/>
              <w:bottom w:val="single" w:sz="4" w:space="0" w:color="C0C0C0"/>
              <w:right w:val="single" w:sz="4" w:space="0" w:color="C0C0C0"/>
            </w:tcBorders>
            <w:shd w:val="clear" w:color="auto" w:fill="auto"/>
            <w:noWrap/>
            <w:vAlign w:val="bottom"/>
            <w:hideMark/>
          </w:tcPr>
          <w:p w14:paraId="46F3BBF3" w14:textId="77777777" w:rsidR="00964898" w:rsidRPr="00964898" w:rsidRDefault="00964898" w:rsidP="00964898">
            <w:pPr>
              <w:jc w:val="right"/>
              <w:rPr>
                <w:rFonts w:ascii="Arial" w:hAnsi="Arial"/>
                <w:sz w:val="20"/>
                <w:szCs w:val="20"/>
              </w:rPr>
            </w:pPr>
            <w:r w:rsidRPr="00964898">
              <w:rPr>
                <w:rFonts w:ascii="Arial" w:hAnsi="Arial"/>
                <w:sz w:val="20"/>
                <w:szCs w:val="20"/>
              </w:rPr>
              <w:t>2.95</w:t>
            </w:r>
          </w:p>
        </w:tc>
      </w:tr>
      <w:tr w:rsidR="00964898" w:rsidRPr="00964898" w14:paraId="011FA742" w14:textId="77777777" w:rsidTr="00614A31">
        <w:trPr>
          <w:trHeight w:val="240"/>
        </w:trPr>
        <w:tc>
          <w:tcPr>
            <w:tcW w:w="2594" w:type="dxa"/>
            <w:tcBorders>
              <w:top w:val="nil"/>
              <w:left w:val="single" w:sz="4" w:space="0" w:color="C0C0C0"/>
              <w:bottom w:val="single" w:sz="4" w:space="0" w:color="C0C0C0"/>
              <w:right w:val="single" w:sz="4" w:space="0" w:color="C0C0C0"/>
            </w:tcBorders>
            <w:shd w:val="clear" w:color="auto" w:fill="auto"/>
            <w:noWrap/>
            <w:vAlign w:val="bottom"/>
            <w:hideMark/>
          </w:tcPr>
          <w:p w14:paraId="77A415C2" w14:textId="77777777" w:rsidR="00964898" w:rsidRPr="00964898" w:rsidRDefault="00964898" w:rsidP="00964898">
            <w:pPr>
              <w:rPr>
                <w:rFonts w:ascii="Arial" w:hAnsi="Arial"/>
                <w:sz w:val="20"/>
                <w:szCs w:val="20"/>
              </w:rPr>
            </w:pPr>
            <w:r w:rsidRPr="00964898">
              <w:rPr>
                <w:rFonts w:ascii="Arial" w:hAnsi="Arial"/>
                <w:sz w:val="20"/>
                <w:szCs w:val="20"/>
              </w:rPr>
              <w:t>Strobe</w:t>
            </w:r>
          </w:p>
        </w:tc>
        <w:tc>
          <w:tcPr>
            <w:tcW w:w="583" w:type="dxa"/>
            <w:tcBorders>
              <w:top w:val="nil"/>
              <w:left w:val="nil"/>
              <w:bottom w:val="single" w:sz="4" w:space="0" w:color="C0C0C0"/>
              <w:right w:val="single" w:sz="4" w:space="0" w:color="C0C0C0"/>
            </w:tcBorders>
            <w:shd w:val="clear" w:color="auto" w:fill="auto"/>
            <w:noWrap/>
            <w:vAlign w:val="bottom"/>
            <w:hideMark/>
          </w:tcPr>
          <w:p w14:paraId="6CE39FE5" w14:textId="77777777" w:rsidR="00964898" w:rsidRPr="00964898" w:rsidRDefault="00964898" w:rsidP="00964898">
            <w:pPr>
              <w:jc w:val="right"/>
              <w:rPr>
                <w:rFonts w:ascii="Arial" w:hAnsi="Arial"/>
                <w:sz w:val="20"/>
                <w:szCs w:val="20"/>
              </w:rPr>
            </w:pPr>
            <w:r w:rsidRPr="00964898">
              <w:rPr>
                <w:rFonts w:ascii="Arial" w:hAnsi="Arial"/>
                <w:sz w:val="20"/>
                <w:szCs w:val="20"/>
              </w:rPr>
              <w:t>1</w:t>
            </w:r>
          </w:p>
        </w:tc>
        <w:tc>
          <w:tcPr>
            <w:tcW w:w="1017" w:type="dxa"/>
            <w:tcBorders>
              <w:top w:val="nil"/>
              <w:left w:val="nil"/>
              <w:bottom w:val="single" w:sz="4" w:space="0" w:color="C0C0C0"/>
              <w:right w:val="single" w:sz="4" w:space="0" w:color="C0C0C0"/>
            </w:tcBorders>
            <w:shd w:val="clear" w:color="auto" w:fill="auto"/>
            <w:noWrap/>
            <w:vAlign w:val="bottom"/>
            <w:hideMark/>
          </w:tcPr>
          <w:p w14:paraId="737A0E19" w14:textId="77777777" w:rsidR="00964898" w:rsidRPr="00964898" w:rsidRDefault="00964898" w:rsidP="00964898">
            <w:pPr>
              <w:jc w:val="right"/>
              <w:rPr>
                <w:rFonts w:ascii="Arial" w:hAnsi="Arial"/>
                <w:sz w:val="20"/>
                <w:szCs w:val="20"/>
              </w:rPr>
            </w:pPr>
            <w:r w:rsidRPr="00964898">
              <w:rPr>
                <w:rFonts w:ascii="Arial" w:hAnsi="Arial"/>
                <w:sz w:val="20"/>
                <w:szCs w:val="20"/>
              </w:rPr>
              <w:t>5.67</w:t>
            </w:r>
          </w:p>
        </w:tc>
        <w:tc>
          <w:tcPr>
            <w:tcW w:w="986" w:type="dxa"/>
            <w:tcBorders>
              <w:top w:val="nil"/>
              <w:left w:val="nil"/>
              <w:bottom w:val="single" w:sz="4" w:space="0" w:color="C0C0C0"/>
              <w:right w:val="single" w:sz="4" w:space="0" w:color="C0C0C0"/>
            </w:tcBorders>
            <w:shd w:val="clear" w:color="auto" w:fill="auto"/>
            <w:noWrap/>
            <w:vAlign w:val="bottom"/>
            <w:hideMark/>
          </w:tcPr>
          <w:p w14:paraId="2C7BC34E" w14:textId="77777777" w:rsidR="00964898" w:rsidRPr="00964898" w:rsidRDefault="00964898" w:rsidP="00964898">
            <w:pPr>
              <w:jc w:val="right"/>
              <w:rPr>
                <w:rFonts w:ascii="Arial" w:hAnsi="Arial"/>
                <w:sz w:val="20"/>
                <w:szCs w:val="20"/>
              </w:rPr>
            </w:pPr>
            <w:r w:rsidRPr="00964898">
              <w:rPr>
                <w:rFonts w:ascii="Arial" w:hAnsi="Arial"/>
                <w:sz w:val="20"/>
                <w:szCs w:val="20"/>
              </w:rPr>
              <w:t>5.67</w:t>
            </w:r>
          </w:p>
        </w:tc>
        <w:tc>
          <w:tcPr>
            <w:tcW w:w="1295" w:type="dxa"/>
            <w:tcBorders>
              <w:top w:val="nil"/>
              <w:left w:val="nil"/>
              <w:bottom w:val="single" w:sz="4" w:space="0" w:color="C0C0C0"/>
              <w:right w:val="single" w:sz="4" w:space="0" w:color="C0C0C0"/>
            </w:tcBorders>
            <w:shd w:val="clear" w:color="auto" w:fill="auto"/>
            <w:noWrap/>
            <w:vAlign w:val="bottom"/>
            <w:hideMark/>
          </w:tcPr>
          <w:p w14:paraId="2300424E" w14:textId="77777777" w:rsidR="00964898" w:rsidRPr="00964898" w:rsidRDefault="00964898" w:rsidP="00964898">
            <w:pPr>
              <w:jc w:val="right"/>
              <w:rPr>
                <w:rFonts w:ascii="Arial" w:hAnsi="Arial"/>
                <w:sz w:val="20"/>
                <w:szCs w:val="20"/>
              </w:rPr>
            </w:pPr>
            <w:r w:rsidRPr="00964898">
              <w:rPr>
                <w:rFonts w:ascii="Arial" w:hAnsi="Arial"/>
                <w:sz w:val="20"/>
                <w:szCs w:val="20"/>
              </w:rPr>
              <w:t>2.95</w:t>
            </w:r>
          </w:p>
        </w:tc>
        <w:tc>
          <w:tcPr>
            <w:tcW w:w="1156" w:type="dxa"/>
            <w:tcBorders>
              <w:top w:val="nil"/>
              <w:left w:val="nil"/>
              <w:bottom w:val="single" w:sz="4" w:space="0" w:color="C0C0C0"/>
              <w:right w:val="single" w:sz="4" w:space="0" w:color="C0C0C0"/>
            </w:tcBorders>
            <w:shd w:val="clear" w:color="auto" w:fill="auto"/>
            <w:noWrap/>
            <w:vAlign w:val="bottom"/>
            <w:hideMark/>
          </w:tcPr>
          <w:p w14:paraId="5BFC824D" w14:textId="77777777" w:rsidR="00964898" w:rsidRPr="00964898" w:rsidRDefault="00964898" w:rsidP="00964898">
            <w:pPr>
              <w:jc w:val="right"/>
              <w:rPr>
                <w:rFonts w:ascii="Arial" w:hAnsi="Arial"/>
                <w:sz w:val="20"/>
                <w:szCs w:val="20"/>
              </w:rPr>
            </w:pPr>
            <w:r w:rsidRPr="00964898">
              <w:rPr>
                <w:rFonts w:ascii="Arial" w:hAnsi="Arial"/>
                <w:sz w:val="20"/>
                <w:szCs w:val="20"/>
              </w:rPr>
              <w:t>2.95</w:t>
            </w:r>
          </w:p>
        </w:tc>
      </w:tr>
      <w:tr w:rsidR="00964898" w:rsidRPr="00964898" w14:paraId="54CC5F59" w14:textId="77777777" w:rsidTr="00614A31">
        <w:trPr>
          <w:trHeight w:val="240"/>
        </w:trPr>
        <w:tc>
          <w:tcPr>
            <w:tcW w:w="2594" w:type="dxa"/>
            <w:tcBorders>
              <w:top w:val="nil"/>
              <w:left w:val="single" w:sz="4" w:space="0" w:color="C0C0C0"/>
              <w:bottom w:val="single" w:sz="4" w:space="0" w:color="C0C0C0"/>
              <w:right w:val="single" w:sz="4" w:space="0" w:color="C0C0C0"/>
            </w:tcBorders>
            <w:shd w:val="clear" w:color="auto" w:fill="auto"/>
            <w:noWrap/>
            <w:vAlign w:val="bottom"/>
            <w:hideMark/>
          </w:tcPr>
          <w:p w14:paraId="366035F1" w14:textId="77777777" w:rsidR="00964898" w:rsidRPr="00964898" w:rsidRDefault="00964898" w:rsidP="00964898">
            <w:pPr>
              <w:rPr>
                <w:rFonts w:ascii="Arial" w:hAnsi="Arial"/>
                <w:sz w:val="20"/>
                <w:szCs w:val="20"/>
              </w:rPr>
            </w:pPr>
            <w:r w:rsidRPr="00964898">
              <w:rPr>
                <w:rFonts w:ascii="Arial" w:hAnsi="Arial"/>
                <w:sz w:val="20"/>
                <w:szCs w:val="20"/>
              </w:rPr>
              <w:t>Internal P&amp;T camera</w:t>
            </w:r>
          </w:p>
        </w:tc>
        <w:tc>
          <w:tcPr>
            <w:tcW w:w="583" w:type="dxa"/>
            <w:tcBorders>
              <w:top w:val="nil"/>
              <w:left w:val="nil"/>
              <w:bottom w:val="single" w:sz="4" w:space="0" w:color="C0C0C0"/>
              <w:right w:val="single" w:sz="4" w:space="0" w:color="C0C0C0"/>
            </w:tcBorders>
            <w:shd w:val="clear" w:color="auto" w:fill="auto"/>
            <w:noWrap/>
            <w:vAlign w:val="bottom"/>
            <w:hideMark/>
          </w:tcPr>
          <w:p w14:paraId="2402236A" w14:textId="77777777" w:rsidR="00964898" w:rsidRPr="00964898" w:rsidRDefault="00964898" w:rsidP="00964898">
            <w:pPr>
              <w:jc w:val="right"/>
              <w:rPr>
                <w:rFonts w:ascii="Arial" w:hAnsi="Arial"/>
                <w:sz w:val="20"/>
                <w:szCs w:val="20"/>
              </w:rPr>
            </w:pPr>
            <w:r w:rsidRPr="00964898">
              <w:rPr>
                <w:rFonts w:ascii="Arial" w:hAnsi="Arial"/>
                <w:sz w:val="20"/>
                <w:szCs w:val="20"/>
              </w:rPr>
              <w:t>1</w:t>
            </w:r>
          </w:p>
        </w:tc>
        <w:tc>
          <w:tcPr>
            <w:tcW w:w="1017" w:type="dxa"/>
            <w:tcBorders>
              <w:top w:val="nil"/>
              <w:left w:val="nil"/>
              <w:bottom w:val="single" w:sz="4" w:space="0" w:color="C0C0C0"/>
              <w:right w:val="single" w:sz="4" w:space="0" w:color="C0C0C0"/>
            </w:tcBorders>
            <w:shd w:val="clear" w:color="auto" w:fill="auto"/>
            <w:noWrap/>
            <w:vAlign w:val="bottom"/>
            <w:hideMark/>
          </w:tcPr>
          <w:p w14:paraId="011555AE" w14:textId="77777777" w:rsidR="00964898" w:rsidRPr="00964898" w:rsidRDefault="00964898" w:rsidP="00964898">
            <w:pPr>
              <w:jc w:val="right"/>
              <w:rPr>
                <w:rFonts w:ascii="Arial" w:hAnsi="Arial"/>
                <w:sz w:val="20"/>
                <w:szCs w:val="20"/>
              </w:rPr>
            </w:pPr>
            <w:r w:rsidRPr="00964898">
              <w:rPr>
                <w:rFonts w:ascii="Arial" w:hAnsi="Arial"/>
                <w:sz w:val="20"/>
                <w:szCs w:val="20"/>
              </w:rPr>
              <w:t>11.8</w:t>
            </w:r>
          </w:p>
        </w:tc>
        <w:tc>
          <w:tcPr>
            <w:tcW w:w="986" w:type="dxa"/>
            <w:tcBorders>
              <w:top w:val="nil"/>
              <w:left w:val="nil"/>
              <w:bottom w:val="single" w:sz="4" w:space="0" w:color="C0C0C0"/>
              <w:right w:val="single" w:sz="4" w:space="0" w:color="C0C0C0"/>
            </w:tcBorders>
            <w:shd w:val="clear" w:color="auto" w:fill="auto"/>
            <w:noWrap/>
            <w:vAlign w:val="bottom"/>
            <w:hideMark/>
          </w:tcPr>
          <w:p w14:paraId="2A84A238" w14:textId="77777777" w:rsidR="00964898" w:rsidRPr="00964898" w:rsidRDefault="00964898" w:rsidP="00964898">
            <w:pPr>
              <w:jc w:val="right"/>
              <w:rPr>
                <w:rFonts w:ascii="Arial" w:hAnsi="Arial"/>
                <w:sz w:val="20"/>
                <w:szCs w:val="20"/>
              </w:rPr>
            </w:pPr>
            <w:r w:rsidRPr="00964898">
              <w:rPr>
                <w:rFonts w:ascii="Arial" w:hAnsi="Arial"/>
                <w:sz w:val="20"/>
                <w:szCs w:val="20"/>
              </w:rPr>
              <w:t>11.8</w:t>
            </w:r>
          </w:p>
        </w:tc>
        <w:tc>
          <w:tcPr>
            <w:tcW w:w="1295" w:type="dxa"/>
            <w:tcBorders>
              <w:top w:val="nil"/>
              <w:left w:val="nil"/>
              <w:bottom w:val="single" w:sz="4" w:space="0" w:color="C0C0C0"/>
              <w:right w:val="single" w:sz="4" w:space="0" w:color="C0C0C0"/>
            </w:tcBorders>
            <w:shd w:val="clear" w:color="auto" w:fill="auto"/>
            <w:noWrap/>
            <w:vAlign w:val="bottom"/>
            <w:hideMark/>
          </w:tcPr>
          <w:p w14:paraId="3D50060D" w14:textId="77777777" w:rsidR="00964898" w:rsidRPr="00964898" w:rsidRDefault="00964898" w:rsidP="00964898">
            <w:pPr>
              <w:jc w:val="right"/>
              <w:rPr>
                <w:rFonts w:ascii="Arial" w:hAnsi="Arial"/>
                <w:sz w:val="20"/>
                <w:szCs w:val="20"/>
              </w:rPr>
            </w:pPr>
            <w:r w:rsidRPr="00964898">
              <w:rPr>
                <w:rFonts w:ascii="Arial" w:hAnsi="Arial"/>
                <w:sz w:val="20"/>
                <w:szCs w:val="20"/>
              </w:rPr>
              <w:t>6.4</w:t>
            </w:r>
          </w:p>
        </w:tc>
        <w:tc>
          <w:tcPr>
            <w:tcW w:w="1156" w:type="dxa"/>
            <w:tcBorders>
              <w:top w:val="nil"/>
              <w:left w:val="nil"/>
              <w:bottom w:val="single" w:sz="4" w:space="0" w:color="C0C0C0"/>
              <w:right w:val="single" w:sz="4" w:space="0" w:color="C0C0C0"/>
            </w:tcBorders>
            <w:shd w:val="clear" w:color="auto" w:fill="auto"/>
            <w:noWrap/>
            <w:vAlign w:val="bottom"/>
            <w:hideMark/>
          </w:tcPr>
          <w:p w14:paraId="4204FF8B" w14:textId="77777777" w:rsidR="00964898" w:rsidRPr="00964898" w:rsidRDefault="00964898" w:rsidP="00964898">
            <w:pPr>
              <w:jc w:val="right"/>
              <w:rPr>
                <w:rFonts w:ascii="Arial" w:hAnsi="Arial"/>
                <w:sz w:val="20"/>
                <w:szCs w:val="20"/>
              </w:rPr>
            </w:pPr>
            <w:r w:rsidRPr="00964898">
              <w:rPr>
                <w:rFonts w:ascii="Arial" w:hAnsi="Arial"/>
                <w:sz w:val="20"/>
                <w:szCs w:val="20"/>
              </w:rPr>
              <w:t>6.4</w:t>
            </w:r>
          </w:p>
        </w:tc>
      </w:tr>
      <w:tr w:rsidR="00964898" w:rsidRPr="00964898" w14:paraId="213FB415" w14:textId="77777777" w:rsidTr="00614A31">
        <w:trPr>
          <w:trHeight w:val="240"/>
        </w:trPr>
        <w:tc>
          <w:tcPr>
            <w:tcW w:w="2594" w:type="dxa"/>
            <w:tcBorders>
              <w:top w:val="nil"/>
              <w:left w:val="single" w:sz="4" w:space="0" w:color="C0C0C0"/>
              <w:bottom w:val="single" w:sz="4" w:space="0" w:color="C0C0C0"/>
              <w:right w:val="single" w:sz="4" w:space="0" w:color="C0C0C0"/>
            </w:tcBorders>
            <w:shd w:val="clear" w:color="auto" w:fill="auto"/>
            <w:noWrap/>
            <w:vAlign w:val="bottom"/>
            <w:hideMark/>
          </w:tcPr>
          <w:p w14:paraId="3F72A9BB" w14:textId="77777777" w:rsidR="00964898" w:rsidRPr="00964898" w:rsidRDefault="00964898" w:rsidP="00964898">
            <w:pPr>
              <w:rPr>
                <w:rFonts w:ascii="Arial" w:hAnsi="Arial"/>
                <w:sz w:val="20"/>
                <w:szCs w:val="20"/>
              </w:rPr>
            </w:pPr>
            <w:r w:rsidRPr="00964898">
              <w:rPr>
                <w:rFonts w:ascii="Arial" w:hAnsi="Arial"/>
                <w:sz w:val="20"/>
                <w:szCs w:val="20"/>
              </w:rPr>
              <w:t>Aux camera</w:t>
            </w:r>
          </w:p>
        </w:tc>
        <w:tc>
          <w:tcPr>
            <w:tcW w:w="583" w:type="dxa"/>
            <w:tcBorders>
              <w:top w:val="nil"/>
              <w:left w:val="nil"/>
              <w:bottom w:val="single" w:sz="4" w:space="0" w:color="C0C0C0"/>
              <w:right w:val="single" w:sz="4" w:space="0" w:color="C0C0C0"/>
            </w:tcBorders>
            <w:shd w:val="clear" w:color="auto" w:fill="auto"/>
            <w:noWrap/>
            <w:vAlign w:val="bottom"/>
            <w:hideMark/>
          </w:tcPr>
          <w:p w14:paraId="2CE640F4" w14:textId="77777777" w:rsidR="00964898" w:rsidRPr="00964898" w:rsidRDefault="00964898" w:rsidP="00964898">
            <w:pPr>
              <w:jc w:val="right"/>
              <w:rPr>
                <w:rFonts w:ascii="Arial" w:hAnsi="Arial"/>
                <w:sz w:val="20"/>
                <w:szCs w:val="20"/>
              </w:rPr>
            </w:pPr>
            <w:r w:rsidRPr="00964898">
              <w:rPr>
                <w:rFonts w:ascii="Arial" w:hAnsi="Arial"/>
                <w:sz w:val="20"/>
                <w:szCs w:val="20"/>
              </w:rPr>
              <w:t>4</w:t>
            </w:r>
          </w:p>
        </w:tc>
        <w:tc>
          <w:tcPr>
            <w:tcW w:w="1017" w:type="dxa"/>
            <w:tcBorders>
              <w:top w:val="nil"/>
              <w:left w:val="nil"/>
              <w:bottom w:val="single" w:sz="4" w:space="0" w:color="C0C0C0"/>
              <w:right w:val="single" w:sz="4" w:space="0" w:color="C0C0C0"/>
            </w:tcBorders>
            <w:shd w:val="clear" w:color="auto" w:fill="auto"/>
            <w:noWrap/>
            <w:vAlign w:val="bottom"/>
            <w:hideMark/>
          </w:tcPr>
          <w:p w14:paraId="18569833" w14:textId="77777777" w:rsidR="00964898" w:rsidRPr="00964898" w:rsidRDefault="00964898" w:rsidP="00964898">
            <w:pPr>
              <w:jc w:val="right"/>
              <w:rPr>
                <w:rFonts w:ascii="Arial" w:hAnsi="Arial"/>
                <w:sz w:val="20"/>
                <w:szCs w:val="20"/>
              </w:rPr>
            </w:pPr>
            <w:r w:rsidRPr="00964898">
              <w:rPr>
                <w:rFonts w:ascii="Arial" w:hAnsi="Arial"/>
                <w:sz w:val="20"/>
                <w:szCs w:val="20"/>
              </w:rPr>
              <w:t>0.4</w:t>
            </w:r>
          </w:p>
        </w:tc>
        <w:tc>
          <w:tcPr>
            <w:tcW w:w="986" w:type="dxa"/>
            <w:tcBorders>
              <w:top w:val="nil"/>
              <w:left w:val="nil"/>
              <w:bottom w:val="single" w:sz="4" w:space="0" w:color="C0C0C0"/>
              <w:right w:val="single" w:sz="4" w:space="0" w:color="C0C0C0"/>
            </w:tcBorders>
            <w:shd w:val="clear" w:color="auto" w:fill="auto"/>
            <w:noWrap/>
            <w:vAlign w:val="bottom"/>
            <w:hideMark/>
          </w:tcPr>
          <w:p w14:paraId="4D19A1E9" w14:textId="77777777" w:rsidR="00964898" w:rsidRPr="00964898" w:rsidRDefault="00964898" w:rsidP="00964898">
            <w:pPr>
              <w:jc w:val="right"/>
              <w:rPr>
                <w:rFonts w:ascii="Arial" w:hAnsi="Arial"/>
                <w:sz w:val="20"/>
                <w:szCs w:val="20"/>
              </w:rPr>
            </w:pPr>
            <w:r w:rsidRPr="00964898">
              <w:rPr>
                <w:rFonts w:ascii="Arial" w:hAnsi="Arial"/>
                <w:sz w:val="20"/>
                <w:szCs w:val="20"/>
              </w:rPr>
              <w:t>1.6</w:t>
            </w:r>
          </w:p>
        </w:tc>
        <w:tc>
          <w:tcPr>
            <w:tcW w:w="1295" w:type="dxa"/>
            <w:tcBorders>
              <w:top w:val="nil"/>
              <w:left w:val="nil"/>
              <w:bottom w:val="single" w:sz="4" w:space="0" w:color="C0C0C0"/>
              <w:right w:val="single" w:sz="4" w:space="0" w:color="C0C0C0"/>
            </w:tcBorders>
            <w:shd w:val="clear" w:color="auto" w:fill="auto"/>
            <w:noWrap/>
            <w:vAlign w:val="bottom"/>
            <w:hideMark/>
          </w:tcPr>
          <w:p w14:paraId="6B654920" w14:textId="77777777" w:rsidR="00964898" w:rsidRPr="00964898" w:rsidRDefault="00964898" w:rsidP="00964898">
            <w:pPr>
              <w:jc w:val="right"/>
              <w:rPr>
                <w:rFonts w:ascii="Arial" w:hAnsi="Arial"/>
                <w:sz w:val="20"/>
                <w:szCs w:val="20"/>
              </w:rPr>
            </w:pPr>
            <w:r w:rsidRPr="00964898">
              <w:rPr>
                <w:rFonts w:ascii="Arial" w:hAnsi="Arial"/>
                <w:sz w:val="20"/>
                <w:szCs w:val="20"/>
              </w:rPr>
              <w:t>0.28</w:t>
            </w:r>
          </w:p>
        </w:tc>
        <w:tc>
          <w:tcPr>
            <w:tcW w:w="1156" w:type="dxa"/>
            <w:tcBorders>
              <w:top w:val="nil"/>
              <w:left w:val="nil"/>
              <w:bottom w:val="single" w:sz="4" w:space="0" w:color="C0C0C0"/>
              <w:right w:val="single" w:sz="4" w:space="0" w:color="C0C0C0"/>
            </w:tcBorders>
            <w:shd w:val="clear" w:color="auto" w:fill="auto"/>
            <w:noWrap/>
            <w:vAlign w:val="bottom"/>
            <w:hideMark/>
          </w:tcPr>
          <w:p w14:paraId="27B33687" w14:textId="77777777" w:rsidR="00964898" w:rsidRPr="00964898" w:rsidRDefault="00964898" w:rsidP="00964898">
            <w:pPr>
              <w:jc w:val="right"/>
              <w:rPr>
                <w:rFonts w:ascii="Arial" w:hAnsi="Arial"/>
                <w:sz w:val="20"/>
                <w:szCs w:val="20"/>
              </w:rPr>
            </w:pPr>
            <w:r w:rsidRPr="00964898">
              <w:rPr>
                <w:rFonts w:ascii="Arial" w:hAnsi="Arial"/>
                <w:sz w:val="20"/>
                <w:szCs w:val="20"/>
              </w:rPr>
              <w:t>1.12</w:t>
            </w:r>
          </w:p>
        </w:tc>
      </w:tr>
      <w:tr w:rsidR="00964898" w:rsidRPr="00964898" w14:paraId="7E9ED09A" w14:textId="77777777" w:rsidTr="00614A31">
        <w:trPr>
          <w:trHeight w:val="240"/>
        </w:trPr>
        <w:tc>
          <w:tcPr>
            <w:tcW w:w="2594" w:type="dxa"/>
            <w:tcBorders>
              <w:top w:val="nil"/>
              <w:left w:val="single" w:sz="4" w:space="0" w:color="C0C0C0"/>
              <w:bottom w:val="single" w:sz="4" w:space="0" w:color="C0C0C0"/>
              <w:right w:val="single" w:sz="4" w:space="0" w:color="C0C0C0"/>
            </w:tcBorders>
            <w:shd w:val="clear" w:color="auto" w:fill="auto"/>
            <w:noWrap/>
            <w:vAlign w:val="bottom"/>
            <w:hideMark/>
          </w:tcPr>
          <w:p w14:paraId="23EC57B5" w14:textId="77777777" w:rsidR="00964898" w:rsidRPr="00964898" w:rsidRDefault="00964898" w:rsidP="00964898">
            <w:pPr>
              <w:rPr>
                <w:rFonts w:ascii="Arial" w:hAnsi="Arial"/>
                <w:sz w:val="20"/>
                <w:szCs w:val="20"/>
              </w:rPr>
            </w:pPr>
            <w:r w:rsidRPr="00964898">
              <w:rPr>
                <w:rFonts w:ascii="Arial" w:hAnsi="Arial"/>
                <w:sz w:val="20"/>
                <w:szCs w:val="20"/>
              </w:rPr>
              <w:t>PT-10</w:t>
            </w:r>
          </w:p>
        </w:tc>
        <w:tc>
          <w:tcPr>
            <w:tcW w:w="583" w:type="dxa"/>
            <w:tcBorders>
              <w:top w:val="nil"/>
              <w:left w:val="nil"/>
              <w:bottom w:val="single" w:sz="4" w:space="0" w:color="C0C0C0"/>
              <w:right w:val="single" w:sz="4" w:space="0" w:color="C0C0C0"/>
            </w:tcBorders>
            <w:shd w:val="clear" w:color="auto" w:fill="auto"/>
            <w:noWrap/>
            <w:vAlign w:val="bottom"/>
            <w:hideMark/>
          </w:tcPr>
          <w:p w14:paraId="3CED7892" w14:textId="77777777" w:rsidR="00964898" w:rsidRPr="00964898" w:rsidRDefault="00964898" w:rsidP="00964898">
            <w:pPr>
              <w:jc w:val="right"/>
              <w:rPr>
                <w:rFonts w:ascii="Arial" w:hAnsi="Arial"/>
                <w:sz w:val="20"/>
                <w:szCs w:val="20"/>
              </w:rPr>
            </w:pPr>
            <w:r w:rsidRPr="00964898">
              <w:rPr>
                <w:rFonts w:ascii="Arial" w:hAnsi="Arial"/>
                <w:sz w:val="20"/>
                <w:szCs w:val="20"/>
              </w:rPr>
              <w:t>2</w:t>
            </w:r>
          </w:p>
        </w:tc>
        <w:tc>
          <w:tcPr>
            <w:tcW w:w="1017" w:type="dxa"/>
            <w:tcBorders>
              <w:top w:val="nil"/>
              <w:left w:val="nil"/>
              <w:bottom w:val="single" w:sz="4" w:space="0" w:color="C0C0C0"/>
              <w:right w:val="single" w:sz="4" w:space="0" w:color="C0C0C0"/>
            </w:tcBorders>
            <w:shd w:val="clear" w:color="auto" w:fill="auto"/>
            <w:noWrap/>
            <w:vAlign w:val="bottom"/>
            <w:hideMark/>
          </w:tcPr>
          <w:p w14:paraId="7D374D41" w14:textId="77777777" w:rsidR="00964898" w:rsidRPr="00964898" w:rsidRDefault="00964898" w:rsidP="00964898">
            <w:pPr>
              <w:jc w:val="right"/>
              <w:rPr>
                <w:rFonts w:ascii="Arial" w:hAnsi="Arial"/>
                <w:sz w:val="20"/>
                <w:szCs w:val="20"/>
              </w:rPr>
            </w:pPr>
            <w:r w:rsidRPr="00964898">
              <w:rPr>
                <w:rFonts w:ascii="Arial" w:hAnsi="Arial"/>
                <w:sz w:val="20"/>
                <w:szCs w:val="20"/>
              </w:rPr>
              <w:t>4.4</w:t>
            </w:r>
          </w:p>
        </w:tc>
        <w:tc>
          <w:tcPr>
            <w:tcW w:w="986" w:type="dxa"/>
            <w:tcBorders>
              <w:top w:val="nil"/>
              <w:left w:val="nil"/>
              <w:bottom w:val="single" w:sz="4" w:space="0" w:color="C0C0C0"/>
              <w:right w:val="single" w:sz="4" w:space="0" w:color="C0C0C0"/>
            </w:tcBorders>
            <w:shd w:val="clear" w:color="auto" w:fill="auto"/>
            <w:noWrap/>
            <w:vAlign w:val="bottom"/>
            <w:hideMark/>
          </w:tcPr>
          <w:p w14:paraId="4D9BBD1C" w14:textId="77777777" w:rsidR="00964898" w:rsidRPr="00964898" w:rsidRDefault="00964898" w:rsidP="00964898">
            <w:pPr>
              <w:jc w:val="right"/>
              <w:rPr>
                <w:rFonts w:ascii="Arial" w:hAnsi="Arial"/>
                <w:sz w:val="20"/>
                <w:szCs w:val="20"/>
              </w:rPr>
            </w:pPr>
            <w:r w:rsidRPr="00964898">
              <w:rPr>
                <w:rFonts w:ascii="Arial" w:hAnsi="Arial"/>
                <w:sz w:val="20"/>
                <w:szCs w:val="20"/>
              </w:rPr>
              <w:t>8.8</w:t>
            </w:r>
          </w:p>
        </w:tc>
        <w:tc>
          <w:tcPr>
            <w:tcW w:w="1295" w:type="dxa"/>
            <w:tcBorders>
              <w:top w:val="nil"/>
              <w:left w:val="nil"/>
              <w:bottom w:val="single" w:sz="4" w:space="0" w:color="C0C0C0"/>
              <w:right w:val="single" w:sz="4" w:space="0" w:color="C0C0C0"/>
            </w:tcBorders>
            <w:shd w:val="clear" w:color="auto" w:fill="auto"/>
            <w:noWrap/>
            <w:vAlign w:val="bottom"/>
            <w:hideMark/>
          </w:tcPr>
          <w:p w14:paraId="6AB2B6CF" w14:textId="77777777" w:rsidR="00964898" w:rsidRPr="00964898" w:rsidRDefault="00964898" w:rsidP="00964898">
            <w:pPr>
              <w:jc w:val="right"/>
              <w:rPr>
                <w:rFonts w:ascii="Arial" w:hAnsi="Arial"/>
                <w:sz w:val="20"/>
                <w:szCs w:val="20"/>
              </w:rPr>
            </w:pPr>
            <w:r w:rsidRPr="00964898">
              <w:rPr>
                <w:rFonts w:ascii="Arial" w:hAnsi="Arial"/>
                <w:sz w:val="20"/>
                <w:szCs w:val="20"/>
              </w:rPr>
              <w:t>4.2</w:t>
            </w:r>
          </w:p>
        </w:tc>
        <w:tc>
          <w:tcPr>
            <w:tcW w:w="1156" w:type="dxa"/>
            <w:tcBorders>
              <w:top w:val="nil"/>
              <w:left w:val="nil"/>
              <w:bottom w:val="single" w:sz="4" w:space="0" w:color="C0C0C0"/>
              <w:right w:val="single" w:sz="4" w:space="0" w:color="C0C0C0"/>
            </w:tcBorders>
            <w:shd w:val="clear" w:color="auto" w:fill="auto"/>
            <w:noWrap/>
            <w:vAlign w:val="bottom"/>
            <w:hideMark/>
          </w:tcPr>
          <w:p w14:paraId="651C02A8" w14:textId="77777777" w:rsidR="00964898" w:rsidRPr="00964898" w:rsidRDefault="00964898" w:rsidP="00964898">
            <w:pPr>
              <w:jc w:val="right"/>
              <w:rPr>
                <w:rFonts w:ascii="Arial" w:hAnsi="Arial"/>
                <w:sz w:val="20"/>
                <w:szCs w:val="20"/>
              </w:rPr>
            </w:pPr>
            <w:r w:rsidRPr="00964898">
              <w:rPr>
                <w:rFonts w:ascii="Arial" w:hAnsi="Arial"/>
                <w:sz w:val="20"/>
                <w:szCs w:val="20"/>
              </w:rPr>
              <w:t>8.4</w:t>
            </w:r>
          </w:p>
        </w:tc>
      </w:tr>
      <w:tr w:rsidR="00964898" w:rsidRPr="00964898" w14:paraId="621D1470" w14:textId="77777777" w:rsidTr="00614A31">
        <w:trPr>
          <w:trHeight w:val="240"/>
        </w:trPr>
        <w:tc>
          <w:tcPr>
            <w:tcW w:w="2594" w:type="dxa"/>
            <w:tcBorders>
              <w:top w:val="nil"/>
              <w:left w:val="single" w:sz="4" w:space="0" w:color="C0C0C0"/>
              <w:bottom w:val="single" w:sz="4" w:space="0" w:color="C0C0C0"/>
              <w:right w:val="single" w:sz="4" w:space="0" w:color="C0C0C0"/>
            </w:tcBorders>
            <w:shd w:val="clear" w:color="auto" w:fill="auto"/>
            <w:noWrap/>
            <w:vAlign w:val="bottom"/>
            <w:hideMark/>
          </w:tcPr>
          <w:p w14:paraId="2DB5A187" w14:textId="77777777" w:rsidR="00964898" w:rsidRPr="00964898" w:rsidRDefault="00964898" w:rsidP="00964898">
            <w:pPr>
              <w:rPr>
                <w:rFonts w:ascii="Arial" w:hAnsi="Arial"/>
                <w:sz w:val="20"/>
                <w:szCs w:val="20"/>
              </w:rPr>
            </w:pPr>
            <w:r w:rsidRPr="00964898">
              <w:rPr>
                <w:rFonts w:ascii="Arial" w:hAnsi="Arial"/>
                <w:sz w:val="20"/>
                <w:szCs w:val="20"/>
              </w:rPr>
              <w:t>PT-25</w:t>
            </w:r>
          </w:p>
        </w:tc>
        <w:tc>
          <w:tcPr>
            <w:tcW w:w="583" w:type="dxa"/>
            <w:tcBorders>
              <w:top w:val="nil"/>
              <w:left w:val="nil"/>
              <w:bottom w:val="single" w:sz="4" w:space="0" w:color="C0C0C0"/>
              <w:right w:val="single" w:sz="4" w:space="0" w:color="C0C0C0"/>
            </w:tcBorders>
            <w:shd w:val="clear" w:color="auto" w:fill="auto"/>
            <w:noWrap/>
            <w:vAlign w:val="bottom"/>
            <w:hideMark/>
          </w:tcPr>
          <w:p w14:paraId="2C027C01" w14:textId="77777777" w:rsidR="00964898" w:rsidRPr="00964898" w:rsidRDefault="00964898" w:rsidP="00964898">
            <w:pPr>
              <w:jc w:val="right"/>
              <w:rPr>
                <w:rFonts w:ascii="Arial" w:hAnsi="Arial"/>
                <w:sz w:val="20"/>
                <w:szCs w:val="20"/>
              </w:rPr>
            </w:pPr>
            <w:r w:rsidRPr="00964898">
              <w:rPr>
                <w:rFonts w:ascii="Arial" w:hAnsi="Arial"/>
                <w:sz w:val="20"/>
                <w:szCs w:val="20"/>
              </w:rPr>
              <w:t>2</w:t>
            </w:r>
          </w:p>
        </w:tc>
        <w:tc>
          <w:tcPr>
            <w:tcW w:w="1017" w:type="dxa"/>
            <w:tcBorders>
              <w:top w:val="nil"/>
              <w:left w:val="nil"/>
              <w:bottom w:val="single" w:sz="4" w:space="0" w:color="C0C0C0"/>
              <w:right w:val="single" w:sz="4" w:space="0" w:color="C0C0C0"/>
            </w:tcBorders>
            <w:shd w:val="clear" w:color="auto" w:fill="auto"/>
            <w:noWrap/>
            <w:vAlign w:val="bottom"/>
            <w:hideMark/>
          </w:tcPr>
          <w:p w14:paraId="765C0289" w14:textId="77777777" w:rsidR="00964898" w:rsidRPr="00964898" w:rsidRDefault="00964898" w:rsidP="00964898">
            <w:pPr>
              <w:jc w:val="right"/>
              <w:rPr>
                <w:rFonts w:ascii="Arial" w:hAnsi="Arial"/>
                <w:sz w:val="20"/>
                <w:szCs w:val="20"/>
              </w:rPr>
            </w:pPr>
            <w:r w:rsidRPr="00964898">
              <w:rPr>
                <w:rFonts w:ascii="Arial" w:hAnsi="Arial"/>
                <w:sz w:val="20"/>
                <w:szCs w:val="20"/>
              </w:rPr>
              <w:t>9.8</w:t>
            </w:r>
          </w:p>
        </w:tc>
        <w:tc>
          <w:tcPr>
            <w:tcW w:w="986" w:type="dxa"/>
            <w:tcBorders>
              <w:top w:val="nil"/>
              <w:left w:val="nil"/>
              <w:bottom w:val="single" w:sz="4" w:space="0" w:color="C0C0C0"/>
              <w:right w:val="single" w:sz="4" w:space="0" w:color="C0C0C0"/>
            </w:tcBorders>
            <w:shd w:val="clear" w:color="auto" w:fill="auto"/>
            <w:noWrap/>
            <w:vAlign w:val="bottom"/>
            <w:hideMark/>
          </w:tcPr>
          <w:p w14:paraId="42DA293F" w14:textId="77777777" w:rsidR="00964898" w:rsidRPr="00964898" w:rsidRDefault="00964898" w:rsidP="00964898">
            <w:pPr>
              <w:jc w:val="right"/>
              <w:rPr>
                <w:rFonts w:ascii="Arial" w:hAnsi="Arial"/>
                <w:sz w:val="20"/>
                <w:szCs w:val="20"/>
              </w:rPr>
            </w:pPr>
            <w:r w:rsidRPr="00964898">
              <w:rPr>
                <w:rFonts w:ascii="Arial" w:hAnsi="Arial"/>
                <w:sz w:val="20"/>
                <w:szCs w:val="20"/>
              </w:rPr>
              <w:t>19.6</w:t>
            </w:r>
          </w:p>
        </w:tc>
        <w:tc>
          <w:tcPr>
            <w:tcW w:w="1295" w:type="dxa"/>
            <w:tcBorders>
              <w:top w:val="nil"/>
              <w:left w:val="nil"/>
              <w:bottom w:val="single" w:sz="4" w:space="0" w:color="C0C0C0"/>
              <w:right w:val="single" w:sz="4" w:space="0" w:color="C0C0C0"/>
            </w:tcBorders>
            <w:shd w:val="clear" w:color="auto" w:fill="auto"/>
            <w:noWrap/>
            <w:vAlign w:val="bottom"/>
            <w:hideMark/>
          </w:tcPr>
          <w:p w14:paraId="466D29E2" w14:textId="77777777" w:rsidR="00964898" w:rsidRPr="00964898" w:rsidRDefault="00964898" w:rsidP="00964898">
            <w:pPr>
              <w:jc w:val="right"/>
              <w:rPr>
                <w:rFonts w:ascii="Arial" w:hAnsi="Arial"/>
                <w:sz w:val="20"/>
                <w:szCs w:val="20"/>
              </w:rPr>
            </w:pPr>
            <w:r w:rsidRPr="00964898">
              <w:rPr>
                <w:rFonts w:ascii="Arial" w:hAnsi="Arial"/>
                <w:sz w:val="20"/>
                <w:szCs w:val="20"/>
              </w:rPr>
              <w:t>5.7</w:t>
            </w:r>
          </w:p>
        </w:tc>
        <w:tc>
          <w:tcPr>
            <w:tcW w:w="1156" w:type="dxa"/>
            <w:tcBorders>
              <w:top w:val="nil"/>
              <w:left w:val="nil"/>
              <w:bottom w:val="single" w:sz="4" w:space="0" w:color="C0C0C0"/>
              <w:right w:val="single" w:sz="4" w:space="0" w:color="C0C0C0"/>
            </w:tcBorders>
            <w:shd w:val="clear" w:color="auto" w:fill="auto"/>
            <w:noWrap/>
            <w:vAlign w:val="bottom"/>
            <w:hideMark/>
          </w:tcPr>
          <w:p w14:paraId="64EC8E54" w14:textId="77777777" w:rsidR="00964898" w:rsidRPr="00964898" w:rsidRDefault="00964898" w:rsidP="00964898">
            <w:pPr>
              <w:jc w:val="right"/>
              <w:rPr>
                <w:rFonts w:ascii="Arial" w:hAnsi="Arial"/>
                <w:sz w:val="20"/>
                <w:szCs w:val="20"/>
              </w:rPr>
            </w:pPr>
            <w:r w:rsidRPr="00964898">
              <w:rPr>
                <w:rFonts w:ascii="Arial" w:hAnsi="Arial"/>
                <w:sz w:val="20"/>
                <w:szCs w:val="20"/>
              </w:rPr>
              <w:t>11.4</w:t>
            </w:r>
          </w:p>
        </w:tc>
      </w:tr>
      <w:tr w:rsidR="00964898" w:rsidRPr="00964898" w14:paraId="3B4AC56A" w14:textId="77777777" w:rsidTr="00614A31">
        <w:trPr>
          <w:trHeight w:val="240"/>
        </w:trPr>
        <w:tc>
          <w:tcPr>
            <w:tcW w:w="2594" w:type="dxa"/>
            <w:tcBorders>
              <w:top w:val="nil"/>
              <w:left w:val="single" w:sz="4" w:space="0" w:color="C0C0C0"/>
              <w:bottom w:val="single" w:sz="4" w:space="0" w:color="C0C0C0"/>
              <w:right w:val="single" w:sz="4" w:space="0" w:color="C0C0C0"/>
            </w:tcBorders>
            <w:shd w:val="clear" w:color="auto" w:fill="auto"/>
            <w:noWrap/>
            <w:vAlign w:val="bottom"/>
            <w:hideMark/>
          </w:tcPr>
          <w:p w14:paraId="10A60A6C" w14:textId="77777777" w:rsidR="00964898" w:rsidRPr="00964898" w:rsidRDefault="00964898" w:rsidP="00964898">
            <w:pPr>
              <w:rPr>
                <w:rFonts w:ascii="Arial" w:hAnsi="Arial"/>
                <w:sz w:val="20"/>
                <w:szCs w:val="20"/>
              </w:rPr>
            </w:pPr>
            <w:r w:rsidRPr="00964898">
              <w:rPr>
                <w:rFonts w:ascii="Arial" w:hAnsi="Arial"/>
                <w:sz w:val="20"/>
                <w:szCs w:val="20"/>
              </w:rPr>
              <w:t>HMI Ballast</w:t>
            </w:r>
          </w:p>
        </w:tc>
        <w:tc>
          <w:tcPr>
            <w:tcW w:w="583" w:type="dxa"/>
            <w:tcBorders>
              <w:top w:val="nil"/>
              <w:left w:val="nil"/>
              <w:bottom w:val="single" w:sz="4" w:space="0" w:color="C0C0C0"/>
              <w:right w:val="single" w:sz="4" w:space="0" w:color="C0C0C0"/>
            </w:tcBorders>
            <w:shd w:val="clear" w:color="auto" w:fill="auto"/>
            <w:noWrap/>
            <w:vAlign w:val="bottom"/>
            <w:hideMark/>
          </w:tcPr>
          <w:p w14:paraId="4CEA7CC4" w14:textId="77777777" w:rsidR="00964898" w:rsidRPr="00964898" w:rsidRDefault="00964898" w:rsidP="00964898">
            <w:pPr>
              <w:jc w:val="right"/>
              <w:rPr>
                <w:rFonts w:ascii="Arial" w:hAnsi="Arial"/>
                <w:sz w:val="20"/>
                <w:szCs w:val="20"/>
              </w:rPr>
            </w:pPr>
            <w:r w:rsidRPr="00964898">
              <w:rPr>
                <w:rFonts w:ascii="Arial" w:hAnsi="Arial"/>
                <w:sz w:val="20"/>
                <w:szCs w:val="20"/>
              </w:rPr>
              <w:t>3</w:t>
            </w:r>
          </w:p>
        </w:tc>
        <w:tc>
          <w:tcPr>
            <w:tcW w:w="1017" w:type="dxa"/>
            <w:tcBorders>
              <w:top w:val="nil"/>
              <w:left w:val="nil"/>
              <w:bottom w:val="single" w:sz="4" w:space="0" w:color="C0C0C0"/>
              <w:right w:val="single" w:sz="4" w:space="0" w:color="C0C0C0"/>
            </w:tcBorders>
            <w:shd w:val="clear" w:color="auto" w:fill="auto"/>
            <w:noWrap/>
            <w:vAlign w:val="bottom"/>
            <w:hideMark/>
          </w:tcPr>
          <w:p w14:paraId="5AC1597F" w14:textId="77777777" w:rsidR="00964898" w:rsidRPr="00964898" w:rsidRDefault="00964898" w:rsidP="00964898">
            <w:pPr>
              <w:jc w:val="right"/>
              <w:rPr>
                <w:rFonts w:ascii="Arial" w:hAnsi="Arial"/>
                <w:sz w:val="20"/>
                <w:szCs w:val="20"/>
              </w:rPr>
            </w:pPr>
            <w:r w:rsidRPr="00964898">
              <w:rPr>
                <w:rFonts w:ascii="Arial" w:hAnsi="Arial"/>
                <w:sz w:val="20"/>
                <w:szCs w:val="20"/>
              </w:rPr>
              <w:t>15.56</w:t>
            </w:r>
          </w:p>
        </w:tc>
        <w:tc>
          <w:tcPr>
            <w:tcW w:w="986" w:type="dxa"/>
            <w:tcBorders>
              <w:top w:val="nil"/>
              <w:left w:val="nil"/>
              <w:bottom w:val="single" w:sz="4" w:space="0" w:color="C0C0C0"/>
              <w:right w:val="single" w:sz="4" w:space="0" w:color="C0C0C0"/>
            </w:tcBorders>
            <w:shd w:val="clear" w:color="auto" w:fill="auto"/>
            <w:noWrap/>
            <w:vAlign w:val="bottom"/>
            <w:hideMark/>
          </w:tcPr>
          <w:p w14:paraId="4693455D" w14:textId="77777777" w:rsidR="00964898" w:rsidRPr="00964898" w:rsidRDefault="00964898" w:rsidP="00964898">
            <w:pPr>
              <w:jc w:val="right"/>
              <w:rPr>
                <w:rFonts w:ascii="Arial" w:hAnsi="Arial"/>
                <w:sz w:val="20"/>
                <w:szCs w:val="20"/>
              </w:rPr>
            </w:pPr>
            <w:r w:rsidRPr="00964898">
              <w:rPr>
                <w:rFonts w:ascii="Arial" w:hAnsi="Arial"/>
                <w:sz w:val="20"/>
                <w:szCs w:val="20"/>
              </w:rPr>
              <w:t>46.68</w:t>
            </w:r>
          </w:p>
        </w:tc>
        <w:tc>
          <w:tcPr>
            <w:tcW w:w="1295" w:type="dxa"/>
            <w:tcBorders>
              <w:top w:val="nil"/>
              <w:left w:val="nil"/>
              <w:bottom w:val="single" w:sz="4" w:space="0" w:color="C0C0C0"/>
              <w:right w:val="single" w:sz="4" w:space="0" w:color="C0C0C0"/>
            </w:tcBorders>
            <w:shd w:val="clear" w:color="auto" w:fill="auto"/>
            <w:noWrap/>
            <w:vAlign w:val="bottom"/>
            <w:hideMark/>
          </w:tcPr>
          <w:p w14:paraId="1AD8CDAA" w14:textId="77777777" w:rsidR="00964898" w:rsidRPr="00964898" w:rsidRDefault="00964898" w:rsidP="00964898">
            <w:pPr>
              <w:jc w:val="right"/>
              <w:rPr>
                <w:rFonts w:ascii="Arial" w:hAnsi="Arial"/>
                <w:sz w:val="20"/>
                <w:szCs w:val="20"/>
              </w:rPr>
            </w:pPr>
            <w:r w:rsidRPr="00964898">
              <w:rPr>
                <w:rFonts w:ascii="Arial" w:hAnsi="Arial"/>
                <w:sz w:val="20"/>
                <w:szCs w:val="20"/>
              </w:rPr>
              <w:t>9.29</w:t>
            </w:r>
          </w:p>
        </w:tc>
        <w:tc>
          <w:tcPr>
            <w:tcW w:w="1156" w:type="dxa"/>
            <w:tcBorders>
              <w:top w:val="nil"/>
              <w:left w:val="nil"/>
              <w:bottom w:val="single" w:sz="4" w:space="0" w:color="C0C0C0"/>
              <w:right w:val="single" w:sz="4" w:space="0" w:color="C0C0C0"/>
            </w:tcBorders>
            <w:shd w:val="clear" w:color="auto" w:fill="auto"/>
            <w:noWrap/>
            <w:vAlign w:val="bottom"/>
            <w:hideMark/>
          </w:tcPr>
          <w:p w14:paraId="0A56B42C" w14:textId="77777777" w:rsidR="00964898" w:rsidRPr="00964898" w:rsidRDefault="00964898" w:rsidP="00964898">
            <w:pPr>
              <w:jc w:val="right"/>
              <w:rPr>
                <w:rFonts w:ascii="Arial" w:hAnsi="Arial"/>
                <w:sz w:val="20"/>
                <w:szCs w:val="20"/>
              </w:rPr>
            </w:pPr>
            <w:r w:rsidRPr="00964898">
              <w:rPr>
                <w:rFonts w:ascii="Arial" w:hAnsi="Arial"/>
                <w:sz w:val="20"/>
                <w:szCs w:val="20"/>
              </w:rPr>
              <w:t>27.87</w:t>
            </w:r>
          </w:p>
        </w:tc>
      </w:tr>
      <w:tr w:rsidR="00964898" w:rsidRPr="00964898" w14:paraId="507336C2" w14:textId="77777777" w:rsidTr="00614A31">
        <w:trPr>
          <w:trHeight w:val="240"/>
        </w:trPr>
        <w:tc>
          <w:tcPr>
            <w:tcW w:w="2594" w:type="dxa"/>
            <w:tcBorders>
              <w:top w:val="nil"/>
              <w:left w:val="single" w:sz="4" w:space="0" w:color="C0C0C0"/>
              <w:bottom w:val="single" w:sz="4" w:space="0" w:color="C0C0C0"/>
              <w:right w:val="single" w:sz="4" w:space="0" w:color="C0C0C0"/>
            </w:tcBorders>
            <w:shd w:val="clear" w:color="auto" w:fill="auto"/>
            <w:noWrap/>
            <w:vAlign w:val="bottom"/>
            <w:hideMark/>
          </w:tcPr>
          <w:p w14:paraId="3E844DA6" w14:textId="77777777" w:rsidR="00964898" w:rsidRPr="00964898" w:rsidRDefault="00964898" w:rsidP="00964898">
            <w:pPr>
              <w:rPr>
                <w:rFonts w:ascii="Arial" w:hAnsi="Arial"/>
                <w:sz w:val="20"/>
                <w:szCs w:val="20"/>
              </w:rPr>
            </w:pPr>
            <w:r w:rsidRPr="00964898">
              <w:rPr>
                <w:rFonts w:ascii="Arial" w:hAnsi="Arial"/>
                <w:sz w:val="20"/>
                <w:szCs w:val="20"/>
              </w:rPr>
              <w:t>HMI Light</w:t>
            </w:r>
          </w:p>
        </w:tc>
        <w:tc>
          <w:tcPr>
            <w:tcW w:w="583" w:type="dxa"/>
            <w:tcBorders>
              <w:top w:val="nil"/>
              <w:left w:val="nil"/>
              <w:bottom w:val="single" w:sz="4" w:space="0" w:color="C0C0C0"/>
              <w:right w:val="single" w:sz="4" w:space="0" w:color="C0C0C0"/>
            </w:tcBorders>
            <w:shd w:val="clear" w:color="auto" w:fill="auto"/>
            <w:noWrap/>
            <w:vAlign w:val="bottom"/>
            <w:hideMark/>
          </w:tcPr>
          <w:p w14:paraId="74A3A07C" w14:textId="77777777" w:rsidR="00964898" w:rsidRPr="00964898" w:rsidRDefault="00964898" w:rsidP="00964898">
            <w:pPr>
              <w:jc w:val="right"/>
              <w:rPr>
                <w:rFonts w:ascii="Arial" w:hAnsi="Arial"/>
                <w:sz w:val="20"/>
                <w:szCs w:val="20"/>
              </w:rPr>
            </w:pPr>
            <w:r w:rsidRPr="00964898">
              <w:rPr>
                <w:rFonts w:ascii="Arial" w:hAnsi="Arial"/>
                <w:sz w:val="20"/>
                <w:szCs w:val="20"/>
              </w:rPr>
              <w:t>6</w:t>
            </w:r>
          </w:p>
        </w:tc>
        <w:tc>
          <w:tcPr>
            <w:tcW w:w="1017" w:type="dxa"/>
            <w:tcBorders>
              <w:top w:val="nil"/>
              <w:left w:val="nil"/>
              <w:bottom w:val="single" w:sz="4" w:space="0" w:color="C0C0C0"/>
              <w:right w:val="single" w:sz="4" w:space="0" w:color="C0C0C0"/>
            </w:tcBorders>
            <w:shd w:val="clear" w:color="auto" w:fill="auto"/>
            <w:noWrap/>
            <w:vAlign w:val="bottom"/>
            <w:hideMark/>
          </w:tcPr>
          <w:p w14:paraId="4450A451" w14:textId="77777777" w:rsidR="00964898" w:rsidRPr="00964898" w:rsidRDefault="00964898" w:rsidP="00964898">
            <w:pPr>
              <w:jc w:val="right"/>
              <w:rPr>
                <w:rFonts w:ascii="Arial" w:hAnsi="Arial"/>
                <w:sz w:val="20"/>
                <w:szCs w:val="20"/>
              </w:rPr>
            </w:pPr>
            <w:r w:rsidRPr="00964898">
              <w:rPr>
                <w:rFonts w:ascii="Arial" w:hAnsi="Arial"/>
                <w:sz w:val="20"/>
                <w:szCs w:val="20"/>
              </w:rPr>
              <w:t>3.67</w:t>
            </w:r>
          </w:p>
        </w:tc>
        <w:tc>
          <w:tcPr>
            <w:tcW w:w="986" w:type="dxa"/>
            <w:tcBorders>
              <w:top w:val="nil"/>
              <w:left w:val="nil"/>
              <w:bottom w:val="single" w:sz="4" w:space="0" w:color="C0C0C0"/>
              <w:right w:val="single" w:sz="4" w:space="0" w:color="C0C0C0"/>
            </w:tcBorders>
            <w:shd w:val="clear" w:color="auto" w:fill="auto"/>
            <w:noWrap/>
            <w:vAlign w:val="bottom"/>
            <w:hideMark/>
          </w:tcPr>
          <w:p w14:paraId="64BC8739" w14:textId="77777777" w:rsidR="00964898" w:rsidRPr="00964898" w:rsidRDefault="00964898" w:rsidP="00964898">
            <w:pPr>
              <w:jc w:val="right"/>
              <w:rPr>
                <w:rFonts w:ascii="Arial" w:hAnsi="Arial"/>
                <w:sz w:val="20"/>
                <w:szCs w:val="20"/>
              </w:rPr>
            </w:pPr>
            <w:r w:rsidRPr="00964898">
              <w:rPr>
                <w:rFonts w:ascii="Arial" w:hAnsi="Arial"/>
                <w:sz w:val="20"/>
                <w:szCs w:val="20"/>
              </w:rPr>
              <w:t>22.02</w:t>
            </w:r>
          </w:p>
        </w:tc>
        <w:tc>
          <w:tcPr>
            <w:tcW w:w="1295" w:type="dxa"/>
            <w:tcBorders>
              <w:top w:val="nil"/>
              <w:left w:val="nil"/>
              <w:bottom w:val="single" w:sz="4" w:space="0" w:color="C0C0C0"/>
              <w:right w:val="single" w:sz="4" w:space="0" w:color="C0C0C0"/>
            </w:tcBorders>
            <w:shd w:val="clear" w:color="auto" w:fill="auto"/>
            <w:noWrap/>
            <w:vAlign w:val="bottom"/>
            <w:hideMark/>
          </w:tcPr>
          <w:p w14:paraId="2F9C80B5" w14:textId="77777777" w:rsidR="00964898" w:rsidRPr="00964898" w:rsidRDefault="00964898" w:rsidP="00964898">
            <w:pPr>
              <w:jc w:val="right"/>
              <w:rPr>
                <w:rFonts w:ascii="Arial" w:hAnsi="Arial"/>
                <w:sz w:val="20"/>
                <w:szCs w:val="20"/>
              </w:rPr>
            </w:pPr>
            <w:r w:rsidRPr="00964898">
              <w:rPr>
                <w:rFonts w:ascii="Arial" w:hAnsi="Arial"/>
                <w:sz w:val="20"/>
                <w:szCs w:val="20"/>
              </w:rPr>
              <w:t>1.8</w:t>
            </w:r>
          </w:p>
        </w:tc>
        <w:tc>
          <w:tcPr>
            <w:tcW w:w="1156" w:type="dxa"/>
            <w:tcBorders>
              <w:top w:val="nil"/>
              <w:left w:val="nil"/>
              <w:bottom w:val="single" w:sz="4" w:space="0" w:color="C0C0C0"/>
              <w:right w:val="single" w:sz="4" w:space="0" w:color="C0C0C0"/>
            </w:tcBorders>
            <w:shd w:val="clear" w:color="auto" w:fill="auto"/>
            <w:noWrap/>
            <w:vAlign w:val="bottom"/>
            <w:hideMark/>
          </w:tcPr>
          <w:p w14:paraId="220261EB" w14:textId="77777777" w:rsidR="00964898" w:rsidRPr="00964898" w:rsidRDefault="00964898" w:rsidP="00964898">
            <w:pPr>
              <w:jc w:val="right"/>
              <w:rPr>
                <w:rFonts w:ascii="Arial" w:hAnsi="Arial"/>
                <w:sz w:val="20"/>
                <w:szCs w:val="20"/>
              </w:rPr>
            </w:pPr>
            <w:r w:rsidRPr="00964898">
              <w:rPr>
                <w:rFonts w:ascii="Arial" w:hAnsi="Arial"/>
                <w:sz w:val="20"/>
                <w:szCs w:val="20"/>
              </w:rPr>
              <w:t>10.8</w:t>
            </w:r>
          </w:p>
        </w:tc>
      </w:tr>
      <w:tr w:rsidR="00964898" w:rsidRPr="00964898" w14:paraId="5FEAA8AF" w14:textId="77777777" w:rsidTr="00614A31">
        <w:trPr>
          <w:trHeight w:val="240"/>
        </w:trPr>
        <w:tc>
          <w:tcPr>
            <w:tcW w:w="2594" w:type="dxa"/>
            <w:tcBorders>
              <w:top w:val="nil"/>
              <w:left w:val="single" w:sz="4" w:space="0" w:color="C0C0C0"/>
              <w:bottom w:val="single" w:sz="4" w:space="0" w:color="C0C0C0"/>
              <w:right w:val="single" w:sz="4" w:space="0" w:color="C0C0C0"/>
            </w:tcBorders>
            <w:shd w:val="clear" w:color="auto" w:fill="auto"/>
            <w:noWrap/>
            <w:vAlign w:val="bottom"/>
            <w:hideMark/>
          </w:tcPr>
          <w:p w14:paraId="6F0887C4" w14:textId="77777777" w:rsidR="00964898" w:rsidRPr="00964898" w:rsidRDefault="00964898" w:rsidP="00964898">
            <w:pPr>
              <w:rPr>
                <w:rFonts w:ascii="Arial" w:hAnsi="Arial"/>
                <w:sz w:val="20"/>
                <w:szCs w:val="20"/>
              </w:rPr>
            </w:pPr>
            <w:r w:rsidRPr="00964898">
              <w:rPr>
                <w:rFonts w:ascii="Arial" w:hAnsi="Arial"/>
                <w:sz w:val="20"/>
                <w:szCs w:val="20"/>
              </w:rPr>
              <w:t>Incandescent Light</w:t>
            </w:r>
          </w:p>
        </w:tc>
        <w:tc>
          <w:tcPr>
            <w:tcW w:w="583" w:type="dxa"/>
            <w:tcBorders>
              <w:top w:val="nil"/>
              <w:left w:val="nil"/>
              <w:bottom w:val="single" w:sz="4" w:space="0" w:color="C0C0C0"/>
              <w:right w:val="single" w:sz="4" w:space="0" w:color="C0C0C0"/>
            </w:tcBorders>
            <w:shd w:val="clear" w:color="auto" w:fill="auto"/>
            <w:noWrap/>
            <w:vAlign w:val="bottom"/>
            <w:hideMark/>
          </w:tcPr>
          <w:p w14:paraId="354D5B7F" w14:textId="77777777" w:rsidR="00964898" w:rsidRPr="00964898" w:rsidRDefault="00964898" w:rsidP="00964898">
            <w:pPr>
              <w:jc w:val="right"/>
              <w:rPr>
                <w:rFonts w:ascii="Arial" w:hAnsi="Arial"/>
                <w:sz w:val="20"/>
                <w:szCs w:val="20"/>
              </w:rPr>
            </w:pPr>
            <w:r w:rsidRPr="00964898">
              <w:rPr>
                <w:rFonts w:ascii="Arial" w:hAnsi="Arial"/>
                <w:sz w:val="20"/>
                <w:szCs w:val="20"/>
              </w:rPr>
              <w:t>4</w:t>
            </w:r>
          </w:p>
        </w:tc>
        <w:tc>
          <w:tcPr>
            <w:tcW w:w="1017" w:type="dxa"/>
            <w:tcBorders>
              <w:top w:val="nil"/>
              <w:left w:val="nil"/>
              <w:bottom w:val="single" w:sz="4" w:space="0" w:color="C0C0C0"/>
              <w:right w:val="single" w:sz="4" w:space="0" w:color="C0C0C0"/>
            </w:tcBorders>
            <w:shd w:val="clear" w:color="auto" w:fill="auto"/>
            <w:noWrap/>
            <w:vAlign w:val="bottom"/>
            <w:hideMark/>
          </w:tcPr>
          <w:p w14:paraId="73BBE330" w14:textId="77777777" w:rsidR="00964898" w:rsidRPr="00964898" w:rsidRDefault="00964898" w:rsidP="00964898">
            <w:pPr>
              <w:jc w:val="right"/>
              <w:rPr>
                <w:rFonts w:ascii="Arial" w:hAnsi="Arial"/>
                <w:sz w:val="20"/>
                <w:szCs w:val="20"/>
              </w:rPr>
            </w:pPr>
            <w:r w:rsidRPr="00964898">
              <w:rPr>
                <w:rFonts w:ascii="Arial" w:hAnsi="Arial"/>
                <w:sz w:val="20"/>
                <w:szCs w:val="20"/>
              </w:rPr>
              <w:t>1.25</w:t>
            </w:r>
          </w:p>
        </w:tc>
        <w:tc>
          <w:tcPr>
            <w:tcW w:w="986" w:type="dxa"/>
            <w:tcBorders>
              <w:top w:val="nil"/>
              <w:left w:val="nil"/>
              <w:bottom w:val="single" w:sz="4" w:space="0" w:color="C0C0C0"/>
              <w:right w:val="single" w:sz="4" w:space="0" w:color="C0C0C0"/>
            </w:tcBorders>
            <w:shd w:val="clear" w:color="auto" w:fill="auto"/>
            <w:noWrap/>
            <w:vAlign w:val="bottom"/>
            <w:hideMark/>
          </w:tcPr>
          <w:p w14:paraId="0A07904B" w14:textId="77777777" w:rsidR="00964898" w:rsidRPr="00964898" w:rsidRDefault="00964898" w:rsidP="00964898">
            <w:pPr>
              <w:jc w:val="right"/>
              <w:rPr>
                <w:rFonts w:ascii="Arial" w:hAnsi="Arial"/>
                <w:sz w:val="20"/>
                <w:szCs w:val="20"/>
              </w:rPr>
            </w:pPr>
            <w:r w:rsidRPr="00964898">
              <w:rPr>
                <w:rFonts w:ascii="Arial" w:hAnsi="Arial"/>
                <w:sz w:val="20"/>
                <w:szCs w:val="20"/>
              </w:rPr>
              <w:t>5</w:t>
            </w:r>
          </w:p>
        </w:tc>
        <w:tc>
          <w:tcPr>
            <w:tcW w:w="1295" w:type="dxa"/>
            <w:tcBorders>
              <w:top w:val="nil"/>
              <w:left w:val="nil"/>
              <w:bottom w:val="single" w:sz="4" w:space="0" w:color="C0C0C0"/>
              <w:right w:val="single" w:sz="4" w:space="0" w:color="C0C0C0"/>
            </w:tcBorders>
            <w:shd w:val="clear" w:color="auto" w:fill="auto"/>
            <w:noWrap/>
            <w:vAlign w:val="bottom"/>
            <w:hideMark/>
          </w:tcPr>
          <w:p w14:paraId="5F37376E" w14:textId="77777777" w:rsidR="00964898" w:rsidRPr="00964898" w:rsidRDefault="00964898" w:rsidP="00964898">
            <w:pPr>
              <w:jc w:val="right"/>
              <w:rPr>
                <w:rFonts w:ascii="Arial" w:hAnsi="Arial"/>
                <w:sz w:val="20"/>
                <w:szCs w:val="20"/>
              </w:rPr>
            </w:pPr>
            <w:r w:rsidRPr="00964898">
              <w:rPr>
                <w:rFonts w:ascii="Arial" w:hAnsi="Arial"/>
                <w:sz w:val="20"/>
                <w:szCs w:val="20"/>
              </w:rPr>
              <w:t>0.57</w:t>
            </w:r>
          </w:p>
        </w:tc>
        <w:tc>
          <w:tcPr>
            <w:tcW w:w="1156" w:type="dxa"/>
            <w:tcBorders>
              <w:top w:val="nil"/>
              <w:left w:val="nil"/>
              <w:bottom w:val="single" w:sz="4" w:space="0" w:color="C0C0C0"/>
              <w:right w:val="single" w:sz="4" w:space="0" w:color="C0C0C0"/>
            </w:tcBorders>
            <w:shd w:val="clear" w:color="auto" w:fill="auto"/>
            <w:noWrap/>
            <w:vAlign w:val="bottom"/>
            <w:hideMark/>
          </w:tcPr>
          <w:p w14:paraId="64565AEA" w14:textId="77777777" w:rsidR="00964898" w:rsidRPr="00964898" w:rsidRDefault="00964898" w:rsidP="00964898">
            <w:pPr>
              <w:jc w:val="right"/>
              <w:rPr>
                <w:rFonts w:ascii="Arial" w:hAnsi="Arial"/>
                <w:sz w:val="20"/>
                <w:szCs w:val="20"/>
              </w:rPr>
            </w:pPr>
            <w:r w:rsidRPr="00964898">
              <w:rPr>
                <w:rFonts w:ascii="Arial" w:hAnsi="Arial"/>
                <w:sz w:val="20"/>
                <w:szCs w:val="20"/>
              </w:rPr>
              <w:t>2.28</w:t>
            </w:r>
          </w:p>
        </w:tc>
      </w:tr>
      <w:tr w:rsidR="00964898" w:rsidRPr="00964898" w14:paraId="0E0925F3" w14:textId="77777777" w:rsidTr="00614A31">
        <w:trPr>
          <w:trHeight w:val="240"/>
        </w:trPr>
        <w:tc>
          <w:tcPr>
            <w:tcW w:w="2594" w:type="dxa"/>
            <w:tcBorders>
              <w:top w:val="nil"/>
              <w:left w:val="single" w:sz="4" w:space="0" w:color="C0C0C0"/>
              <w:bottom w:val="single" w:sz="4" w:space="0" w:color="C0C0C0"/>
              <w:right w:val="nil"/>
            </w:tcBorders>
            <w:shd w:val="clear" w:color="000000" w:fill="CCFFFF"/>
            <w:noWrap/>
            <w:vAlign w:val="bottom"/>
            <w:hideMark/>
          </w:tcPr>
          <w:p w14:paraId="48562E12" w14:textId="77777777" w:rsidR="00964898" w:rsidRPr="00964898" w:rsidRDefault="00964898" w:rsidP="00964898">
            <w:pPr>
              <w:jc w:val="right"/>
              <w:rPr>
                <w:rFonts w:ascii="Arial" w:hAnsi="Arial"/>
                <w:b/>
                <w:bCs/>
                <w:i/>
                <w:iCs/>
                <w:sz w:val="20"/>
                <w:szCs w:val="20"/>
              </w:rPr>
            </w:pPr>
            <w:r w:rsidRPr="00964898">
              <w:rPr>
                <w:rFonts w:ascii="Arial" w:hAnsi="Arial"/>
                <w:b/>
                <w:bCs/>
                <w:i/>
                <w:iCs/>
                <w:sz w:val="20"/>
                <w:szCs w:val="20"/>
              </w:rPr>
              <w:t>Total:</w:t>
            </w:r>
          </w:p>
        </w:tc>
        <w:tc>
          <w:tcPr>
            <w:tcW w:w="583" w:type="dxa"/>
            <w:tcBorders>
              <w:top w:val="nil"/>
              <w:left w:val="nil"/>
              <w:bottom w:val="single" w:sz="4" w:space="0" w:color="C0C0C0"/>
              <w:right w:val="nil"/>
            </w:tcBorders>
            <w:shd w:val="clear" w:color="000000" w:fill="CCFFFF"/>
            <w:noWrap/>
            <w:vAlign w:val="bottom"/>
            <w:hideMark/>
          </w:tcPr>
          <w:p w14:paraId="2D3242FB" w14:textId="77777777" w:rsidR="00964898" w:rsidRPr="00964898" w:rsidRDefault="00964898" w:rsidP="00964898">
            <w:pPr>
              <w:jc w:val="right"/>
              <w:rPr>
                <w:rFonts w:ascii="Arial" w:hAnsi="Arial"/>
                <w:b/>
                <w:bCs/>
                <w:i/>
                <w:iCs/>
                <w:sz w:val="20"/>
                <w:szCs w:val="20"/>
              </w:rPr>
            </w:pPr>
            <w:r w:rsidRPr="00964898">
              <w:rPr>
                <w:rFonts w:ascii="Arial" w:hAnsi="Arial"/>
                <w:b/>
                <w:bCs/>
                <w:i/>
                <w:iCs/>
                <w:sz w:val="20"/>
                <w:szCs w:val="20"/>
              </w:rPr>
              <w:t> </w:t>
            </w:r>
          </w:p>
        </w:tc>
        <w:tc>
          <w:tcPr>
            <w:tcW w:w="1017" w:type="dxa"/>
            <w:tcBorders>
              <w:top w:val="nil"/>
              <w:left w:val="nil"/>
              <w:bottom w:val="single" w:sz="4" w:space="0" w:color="C0C0C0"/>
              <w:right w:val="nil"/>
            </w:tcBorders>
            <w:shd w:val="clear" w:color="000000" w:fill="CCFFFF"/>
            <w:noWrap/>
            <w:vAlign w:val="bottom"/>
            <w:hideMark/>
          </w:tcPr>
          <w:p w14:paraId="7C4053DF" w14:textId="77777777" w:rsidR="00964898" w:rsidRPr="00964898" w:rsidRDefault="00964898" w:rsidP="00964898">
            <w:pPr>
              <w:jc w:val="right"/>
              <w:rPr>
                <w:rFonts w:ascii="Arial" w:hAnsi="Arial"/>
                <w:b/>
                <w:bCs/>
                <w:i/>
                <w:iCs/>
                <w:sz w:val="20"/>
                <w:szCs w:val="20"/>
              </w:rPr>
            </w:pPr>
            <w:r w:rsidRPr="00964898">
              <w:rPr>
                <w:rFonts w:ascii="Arial" w:hAnsi="Arial"/>
                <w:b/>
                <w:bCs/>
                <w:i/>
                <w:iCs/>
                <w:sz w:val="20"/>
                <w:szCs w:val="20"/>
              </w:rPr>
              <w:t> </w:t>
            </w:r>
          </w:p>
        </w:tc>
        <w:tc>
          <w:tcPr>
            <w:tcW w:w="986" w:type="dxa"/>
            <w:tcBorders>
              <w:top w:val="nil"/>
              <w:left w:val="nil"/>
              <w:bottom w:val="single" w:sz="4" w:space="0" w:color="C0C0C0"/>
              <w:right w:val="nil"/>
            </w:tcBorders>
            <w:shd w:val="clear" w:color="000000" w:fill="CCFFFF"/>
            <w:noWrap/>
            <w:vAlign w:val="bottom"/>
            <w:hideMark/>
          </w:tcPr>
          <w:p w14:paraId="4ADE9729" w14:textId="77777777" w:rsidR="00964898" w:rsidRPr="00964898" w:rsidRDefault="00964898" w:rsidP="00964898">
            <w:pPr>
              <w:jc w:val="right"/>
              <w:rPr>
                <w:rFonts w:ascii="Arial" w:hAnsi="Arial"/>
                <w:b/>
                <w:bCs/>
                <w:i/>
                <w:iCs/>
                <w:sz w:val="20"/>
                <w:szCs w:val="20"/>
              </w:rPr>
            </w:pPr>
            <w:bookmarkStart w:id="80" w:name="RANGE!D23"/>
            <w:r w:rsidRPr="00964898">
              <w:rPr>
                <w:rFonts w:ascii="Arial" w:hAnsi="Arial"/>
                <w:b/>
                <w:bCs/>
                <w:i/>
                <w:iCs/>
                <w:sz w:val="20"/>
                <w:szCs w:val="20"/>
              </w:rPr>
              <w:t>169.21</w:t>
            </w:r>
            <w:bookmarkEnd w:id="80"/>
          </w:p>
        </w:tc>
        <w:tc>
          <w:tcPr>
            <w:tcW w:w="1295" w:type="dxa"/>
            <w:tcBorders>
              <w:top w:val="nil"/>
              <w:left w:val="nil"/>
              <w:bottom w:val="single" w:sz="4" w:space="0" w:color="C0C0C0"/>
              <w:right w:val="nil"/>
            </w:tcBorders>
            <w:shd w:val="clear" w:color="000000" w:fill="CCFFFF"/>
            <w:noWrap/>
            <w:vAlign w:val="bottom"/>
            <w:hideMark/>
          </w:tcPr>
          <w:p w14:paraId="5859D131" w14:textId="77777777" w:rsidR="00964898" w:rsidRPr="00964898" w:rsidRDefault="00964898" w:rsidP="00964898">
            <w:pPr>
              <w:jc w:val="right"/>
              <w:rPr>
                <w:rFonts w:ascii="Arial" w:hAnsi="Arial"/>
                <w:b/>
                <w:bCs/>
                <w:i/>
                <w:iCs/>
                <w:sz w:val="20"/>
                <w:szCs w:val="20"/>
              </w:rPr>
            </w:pPr>
            <w:r w:rsidRPr="00964898">
              <w:rPr>
                <w:rFonts w:ascii="Arial" w:hAnsi="Arial"/>
                <w:b/>
                <w:bCs/>
                <w:i/>
                <w:iCs/>
                <w:sz w:val="20"/>
                <w:szCs w:val="20"/>
              </w:rPr>
              <w:t> </w:t>
            </w:r>
          </w:p>
        </w:tc>
        <w:tc>
          <w:tcPr>
            <w:tcW w:w="1156" w:type="dxa"/>
            <w:tcBorders>
              <w:top w:val="nil"/>
              <w:left w:val="nil"/>
              <w:bottom w:val="single" w:sz="4" w:space="0" w:color="C0C0C0"/>
              <w:right w:val="single" w:sz="4" w:space="0" w:color="C0C0C0"/>
            </w:tcBorders>
            <w:shd w:val="clear" w:color="000000" w:fill="CCFFFF"/>
            <w:noWrap/>
            <w:vAlign w:val="bottom"/>
            <w:hideMark/>
          </w:tcPr>
          <w:p w14:paraId="08BB21B7" w14:textId="77777777" w:rsidR="00964898" w:rsidRPr="00964898" w:rsidRDefault="00964898" w:rsidP="00964898">
            <w:pPr>
              <w:jc w:val="right"/>
              <w:rPr>
                <w:rFonts w:ascii="Arial" w:hAnsi="Arial"/>
                <w:b/>
                <w:bCs/>
                <w:i/>
                <w:iCs/>
                <w:sz w:val="20"/>
                <w:szCs w:val="20"/>
              </w:rPr>
            </w:pPr>
            <w:bookmarkStart w:id="81" w:name="RANGE!F23"/>
            <w:r w:rsidRPr="00964898">
              <w:rPr>
                <w:rFonts w:ascii="Arial" w:hAnsi="Arial"/>
                <w:b/>
                <w:bCs/>
                <w:i/>
                <w:iCs/>
                <w:sz w:val="20"/>
                <w:szCs w:val="20"/>
              </w:rPr>
              <w:t>93.92</w:t>
            </w:r>
            <w:bookmarkEnd w:id="81"/>
          </w:p>
        </w:tc>
      </w:tr>
    </w:tbl>
    <w:tbl>
      <w:tblPr>
        <w:tblpPr w:leftFromText="180" w:rightFromText="180" w:vertAnchor="text" w:horzAnchor="page" w:tblpX="1909" w:tblpY="756"/>
        <w:tblW w:w="10080" w:type="dxa"/>
        <w:tblLayout w:type="fixed"/>
        <w:tblLook w:val="04A0" w:firstRow="1" w:lastRow="0" w:firstColumn="1" w:lastColumn="0" w:noHBand="0" w:noVBand="1"/>
      </w:tblPr>
      <w:tblGrid>
        <w:gridCol w:w="987"/>
        <w:gridCol w:w="630"/>
        <w:gridCol w:w="630"/>
        <w:gridCol w:w="630"/>
        <w:gridCol w:w="630"/>
        <w:gridCol w:w="720"/>
        <w:gridCol w:w="810"/>
        <w:gridCol w:w="540"/>
        <w:gridCol w:w="900"/>
        <w:gridCol w:w="720"/>
        <w:gridCol w:w="540"/>
        <w:gridCol w:w="540"/>
        <w:gridCol w:w="540"/>
        <w:gridCol w:w="453"/>
        <w:gridCol w:w="810"/>
      </w:tblGrid>
      <w:tr w:rsidR="00614A31" w:rsidRPr="00964898" w14:paraId="118F8825" w14:textId="77777777" w:rsidTr="00614A31">
        <w:trPr>
          <w:trHeight w:val="240"/>
        </w:trPr>
        <w:tc>
          <w:tcPr>
            <w:tcW w:w="10080" w:type="dxa"/>
            <w:gridSpan w:val="15"/>
            <w:tcBorders>
              <w:top w:val="single" w:sz="4" w:space="0" w:color="C0C0C0"/>
              <w:left w:val="single" w:sz="4" w:space="0" w:color="C0C0C0"/>
              <w:bottom w:val="nil"/>
              <w:right w:val="single" w:sz="4" w:space="0" w:color="C0C0C0"/>
            </w:tcBorders>
            <w:shd w:val="clear" w:color="000000" w:fill="CCFFFF"/>
            <w:noWrap/>
            <w:vAlign w:val="bottom"/>
            <w:hideMark/>
          </w:tcPr>
          <w:p w14:paraId="3590DD88" w14:textId="77777777" w:rsidR="00614A31" w:rsidRPr="00964898" w:rsidRDefault="00614A31" w:rsidP="00614A31">
            <w:pPr>
              <w:jc w:val="center"/>
              <w:rPr>
                <w:rFonts w:ascii="Arial" w:hAnsi="Arial"/>
                <w:b/>
                <w:bCs/>
                <w:sz w:val="20"/>
                <w:szCs w:val="20"/>
              </w:rPr>
            </w:pPr>
            <w:r w:rsidRPr="00964898">
              <w:rPr>
                <w:rFonts w:ascii="Arial" w:hAnsi="Arial"/>
                <w:b/>
                <w:bCs/>
                <w:sz w:val="20"/>
                <w:szCs w:val="20"/>
              </w:rPr>
              <w:t>TOOL SYSTEMS</w:t>
            </w:r>
          </w:p>
        </w:tc>
      </w:tr>
      <w:tr w:rsidR="00614A31" w:rsidRPr="00964898" w14:paraId="59C757AA" w14:textId="77777777" w:rsidTr="00614A31">
        <w:trPr>
          <w:trHeight w:val="240"/>
        </w:trPr>
        <w:tc>
          <w:tcPr>
            <w:tcW w:w="987" w:type="dxa"/>
            <w:tcBorders>
              <w:top w:val="nil"/>
              <w:left w:val="single" w:sz="4" w:space="0" w:color="C0C0C0"/>
              <w:bottom w:val="single" w:sz="4" w:space="0" w:color="C0C0C0"/>
              <w:right w:val="nil"/>
            </w:tcBorders>
            <w:shd w:val="clear" w:color="000000" w:fill="CCFFFF"/>
            <w:noWrap/>
            <w:vAlign w:val="bottom"/>
            <w:hideMark/>
          </w:tcPr>
          <w:p w14:paraId="4A66AFD5" w14:textId="77777777" w:rsidR="00614A31" w:rsidRPr="00964898" w:rsidRDefault="00614A31" w:rsidP="00614A31">
            <w:pPr>
              <w:rPr>
                <w:rFonts w:ascii="Arial" w:hAnsi="Arial"/>
                <w:i/>
                <w:iCs/>
                <w:sz w:val="20"/>
                <w:szCs w:val="20"/>
              </w:rPr>
            </w:pPr>
            <w:r w:rsidRPr="00964898">
              <w:rPr>
                <w:rFonts w:ascii="Arial" w:hAnsi="Arial"/>
                <w:i/>
                <w:iCs/>
                <w:sz w:val="20"/>
                <w:szCs w:val="20"/>
              </w:rPr>
              <w:t>Device</w:t>
            </w:r>
          </w:p>
        </w:tc>
        <w:tc>
          <w:tcPr>
            <w:tcW w:w="630" w:type="dxa"/>
            <w:tcBorders>
              <w:top w:val="nil"/>
              <w:left w:val="nil"/>
              <w:bottom w:val="single" w:sz="4" w:space="0" w:color="C0C0C0"/>
              <w:right w:val="nil"/>
            </w:tcBorders>
            <w:shd w:val="clear" w:color="000000" w:fill="CCFFFF"/>
            <w:noWrap/>
            <w:vAlign w:val="bottom"/>
            <w:hideMark/>
          </w:tcPr>
          <w:p w14:paraId="607467A7" w14:textId="77777777" w:rsidR="00614A31" w:rsidRPr="00964898" w:rsidRDefault="00614A31" w:rsidP="00614A31">
            <w:pPr>
              <w:jc w:val="right"/>
              <w:rPr>
                <w:rFonts w:ascii="Arial" w:hAnsi="Arial"/>
                <w:i/>
                <w:iCs/>
                <w:sz w:val="20"/>
                <w:szCs w:val="20"/>
              </w:rPr>
            </w:pPr>
            <w:r w:rsidRPr="00964898">
              <w:rPr>
                <w:rFonts w:ascii="Arial" w:hAnsi="Arial"/>
                <w:i/>
                <w:iCs/>
                <w:sz w:val="20"/>
                <w:szCs w:val="20"/>
              </w:rPr>
              <w:t>232</w:t>
            </w:r>
          </w:p>
        </w:tc>
        <w:tc>
          <w:tcPr>
            <w:tcW w:w="630" w:type="dxa"/>
            <w:tcBorders>
              <w:top w:val="nil"/>
              <w:left w:val="nil"/>
              <w:bottom w:val="single" w:sz="4" w:space="0" w:color="C0C0C0"/>
              <w:right w:val="nil"/>
            </w:tcBorders>
            <w:shd w:val="clear" w:color="000000" w:fill="CCFFFF"/>
            <w:vAlign w:val="bottom"/>
            <w:hideMark/>
          </w:tcPr>
          <w:p w14:paraId="6CB9535F" w14:textId="77777777" w:rsidR="00614A31" w:rsidRPr="00964898" w:rsidRDefault="00614A31" w:rsidP="00614A31">
            <w:pPr>
              <w:jc w:val="right"/>
              <w:rPr>
                <w:rFonts w:ascii="Arial" w:hAnsi="Arial"/>
                <w:i/>
                <w:iCs/>
                <w:sz w:val="20"/>
                <w:szCs w:val="20"/>
              </w:rPr>
            </w:pPr>
            <w:r w:rsidRPr="00964898">
              <w:rPr>
                <w:rFonts w:ascii="Arial" w:hAnsi="Arial"/>
                <w:i/>
                <w:iCs/>
                <w:sz w:val="20"/>
                <w:szCs w:val="20"/>
              </w:rPr>
              <w:t>485</w:t>
            </w:r>
          </w:p>
        </w:tc>
        <w:tc>
          <w:tcPr>
            <w:tcW w:w="630" w:type="dxa"/>
            <w:tcBorders>
              <w:top w:val="nil"/>
              <w:left w:val="nil"/>
              <w:bottom w:val="single" w:sz="4" w:space="0" w:color="C0C0C0"/>
              <w:right w:val="nil"/>
            </w:tcBorders>
            <w:shd w:val="clear" w:color="000000" w:fill="CCFFFF"/>
            <w:noWrap/>
            <w:vAlign w:val="bottom"/>
            <w:hideMark/>
          </w:tcPr>
          <w:p w14:paraId="1CC05E52" w14:textId="77777777" w:rsidR="00614A31" w:rsidRPr="00964898" w:rsidRDefault="00614A31" w:rsidP="00614A31">
            <w:pPr>
              <w:jc w:val="right"/>
              <w:rPr>
                <w:rFonts w:ascii="Arial" w:hAnsi="Arial"/>
                <w:i/>
                <w:iCs/>
                <w:sz w:val="20"/>
                <w:szCs w:val="20"/>
              </w:rPr>
            </w:pPr>
            <w:r w:rsidRPr="00964898">
              <w:rPr>
                <w:rFonts w:ascii="Arial" w:hAnsi="Arial"/>
                <w:i/>
                <w:iCs/>
                <w:sz w:val="20"/>
                <w:szCs w:val="20"/>
              </w:rPr>
              <w:t>422</w:t>
            </w:r>
          </w:p>
        </w:tc>
        <w:tc>
          <w:tcPr>
            <w:tcW w:w="630" w:type="dxa"/>
            <w:tcBorders>
              <w:top w:val="nil"/>
              <w:left w:val="nil"/>
              <w:bottom w:val="single" w:sz="4" w:space="0" w:color="C0C0C0"/>
              <w:right w:val="nil"/>
            </w:tcBorders>
            <w:shd w:val="clear" w:color="000000" w:fill="CCFFFF"/>
            <w:noWrap/>
            <w:vAlign w:val="bottom"/>
            <w:hideMark/>
          </w:tcPr>
          <w:p w14:paraId="1AEF3E8B" w14:textId="77777777" w:rsidR="00614A31" w:rsidRPr="00964898" w:rsidRDefault="00614A31" w:rsidP="00614A31">
            <w:pPr>
              <w:jc w:val="right"/>
              <w:rPr>
                <w:rFonts w:ascii="Arial" w:hAnsi="Arial"/>
                <w:i/>
                <w:iCs/>
                <w:sz w:val="20"/>
                <w:szCs w:val="20"/>
              </w:rPr>
            </w:pPr>
            <w:r w:rsidRPr="00964898">
              <w:rPr>
                <w:rFonts w:ascii="Arial" w:hAnsi="Arial"/>
                <w:i/>
                <w:iCs/>
                <w:sz w:val="20"/>
                <w:szCs w:val="20"/>
              </w:rPr>
              <w:t>TTL</w:t>
            </w:r>
          </w:p>
        </w:tc>
        <w:tc>
          <w:tcPr>
            <w:tcW w:w="720" w:type="dxa"/>
            <w:tcBorders>
              <w:top w:val="nil"/>
              <w:left w:val="nil"/>
              <w:bottom w:val="single" w:sz="4" w:space="0" w:color="C0C0C0"/>
              <w:right w:val="nil"/>
            </w:tcBorders>
            <w:shd w:val="clear" w:color="000000" w:fill="CCFFFF"/>
            <w:noWrap/>
            <w:vAlign w:val="bottom"/>
            <w:hideMark/>
          </w:tcPr>
          <w:p w14:paraId="673F0A4C" w14:textId="77777777" w:rsidR="00614A31" w:rsidRPr="00964898" w:rsidRDefault="00614A31" w:rsidP="00614A31">
            <w:pPr>
              <w:jc w:val="right"/>
              <w:rPr>
                <w:rFonts w:ascii="Arial" w:hAnsi="Arial"/>
                <w:i/>
                <w:iCs/>
                <w:sz w:val="20"/>
                <w:szCs w:val="20"/>
              </w:rPr>
            </w:pPr>
            <w:r w:rsidRPr="00964898">
              <w:rPr>
                <w:rFonts w:ascii="Arial" w:hAnsi="Arial"/>
                <w:i/>
                <w:iCs/>
                <w:sz w:val="20"/>
                <w:szCs w:val="20"/>
              </w:rPr>
              <w:t>10BT</w:t>
            </w:r>
          </w:p>
        </w:tc>
        <w:tc>
          <w:tcPr>
            <w:tcW w:w="810" w:type="dxa"/>
            <w:tcBorders>
              <w:top w:val="nil"/>
              <w:left w:val="nil"/>
              <w:bottom w:val="single" w:sz="4" w:space="0" w:color="C0C0C0"/>
              <w:right w:val="nil"/>
            </w:tcBorders>
            <w:shd w:val="clear" w:color="000000" w:fill="CCFFFF"/>
            <w:noWrap/>
            <w:vAlign w:val="bottom"/>
            <w:hideMark/>
          </w:tcPr>
          <w:p w14:paraId="787B0176" w14:textId="77777777" w:rsidR="00614A31" w:rsidRPr="00964898" w:rsidRDefault="00614A31" w:rsidP="00614A31">
            <w:pPr>
              <w:jc w:val="right"/>
              <w:rPr>
                <w:rFonts w:ascii="Arial" w:hAnsi="Arial"/>
                <w:i/>
                <w:iCs/>
                <w:sz w:val="20"/>
                <w:szCs w:val="20"/>
              </w:rPr>
            </w:pPr>
            <w:r w:rsidRPr="00964898">
              <w:rPr>
                <w:rFonts w:ascii="Arial" w:hAnsi="Arial"/>
                <w:i/>
                <w:iCs/>
                <w:sz w:val="20"/>
                <w:szCs w:val="20"/>
              </w:rPr>
              <w:t>100BT</w:t>
            </w:r>
          </w:p>
        </w:tc>
        <w:tc>
          <w:tcPr>
            <w:tcW w:w="540" w:type="dxa"/>
            <w:tcBorders>
              <w:top w:val="nil"/>
              <w:left w:val="nil"/>
              <w:bottom w:val="single" w:sz="4" w:space="0" w:color="C0C0C0"/>
              <w:right w:val="nil"/>
            </w:tcBorders>
            <w:shd w:val="clear" w:color="000000" w:fill="CCFFFF"/>
            <w:noWrap/>
            <w:vAlign w:val="bottom"/>
            <w:hideMark/>
          </w:tcPr>
          <w:p w14:paraId="21F415BD" w14:textId="77777777" w:rsidR="00614A31" w:rsidRPr="00964898" w:rsidRDefault="00614A31" w:rsidP="00614A31">
            <w:pPr>
              <w:jc w:val="right"/>
              <w:rPr>
                <w:rFonts w:ascii="Arial" w:hAnsi="Arial"/>
                <w:i/>
                <w:iCs/>
                <w:sz w:val="20"/>
                <w:szCs w:val="20"/>
              </w:rPr>
            </w:pPr>
            <w:r>
              <w:rPr>
                <w:rFonts w:ascii="Arial" w:hAnsi="Arial"/>
                <w:i/>
                <w:iCs/>
                <w:sz w:val="20"/>
                <w:szCs w:val="20"/>
              </w:rPr>
              <w:t>Vid</w:t>
            </w:r>
          </w:p>
        </w:tc>
        <w:tc>
          <w:tcPr>
            <w:tcW w:w="900" w:type="dxa"/>
            <w:tcBorders>
              <w:top w:val="nil"/>
              <w:left w:val="nil"/>
              <w:bottom w:val="single" w:sz="4" w:space="0" w:color="C0C0C0"/>
              <w:right w:val="nil"/>
            </w:tcBorders>
            <w:shd w:val="clear" w:color="000000" w:fill="CCFFFF"/>
            <w:noWrap/>
            <w:vAlign w:val="bottom"/>
            <w:hideMark/>
          </w:tcPr>
          <w:p w14:paraId="2BF2AF88" w14:textId="77777777" w:rsidR="00614A31" w:rsidRPr="00964898" w:rsidRDefault="00614A31" w:rsidP="00614A31">
            <w:pPr>
              <w:jc w:val="right"/>
              <w:rPr>
                <w:rFonts w:ascii="Arial" w:hAnsi="Arial"/>
                <w:i/>
                <w:iCs/>
                <w:sz w:val="20"/>
                <w:szCs w:val="20"/>
              </w:rPr>
            </w:pPr>
            <w:r w:rsidRPr="00964898">
              <w:rPr>
                <w:rFonts w:ascii="Arial" w:hAnsi="Arial"/>
                <w:i/>
                <w:iCs/>
                <w:sz w:val="20"/>
                <w:szCs w:val="20"/>
              </w:rPr>
              <w:t>110vac</w:t>
            </w:r>
          </w:p>
        </w:tc>
        <w:tc>
          <w:tcPr>
            <w:tcW w:w="720" w:type="dxa"/>
            <w:tcBorders>
              <w:top w:val="nil"/>
              <w:left w:val="nil"/>
              <w:bottom w:val="single" w:sz="4" w:space="0" w:color="C0C0C0"/>
              <w:right w:val="nil"/>
            </w:tcBorders>
            <w:shd w:val="clear" w:color="000000" w:fill="CCFFFF"/>
            <w:noWrap/>
            <w:vAlign w:val="bottom"/>
            <w:hideMark/>
          </w:tcPr>
          <w:p w14:paraId="1844ACE8" w14:textId="77777777" w:rsidR="00614A31" w:rsidRPr="00964898" w:rsidRDefault="00614A31" w:rsidP="00614A31">
            <w:pPr>
              <w:jc w:val="right"/>
              <w:rPr>
                <w:rFonts w:ascii="Arial" w:hAnsi="Arial"/>
                <w:i/>
                <w:iCs/>
                <w:sz w:val="20"/>
                <w:szCs w:val="20"/>
              </w:rPr>
            </w:pPr>
            <w:r w:rsidRPr="00964898">
              <w:rPr>
                <w:rFonts w:ascii="Arial" w:hAnsi="Arial"/>
                <w:i/>
                <w:iCs/>
                <w:sz w:val="20"/>
                <w:szCs w:val="20"/>
              </w:rPr>
              <w:t>240v</w:t>
            </w:r>
          </w:p>
        </w:tc>
        <w:tc>
          <w:tcPr>
            <w:tcW w:w="540" w:type="dxa"/>
            <w:tcBorders>
              <w:top w:val="nil"/>
              <w:left w:val="nil"/>
              <w:bottom w:val="single" w:sz="4" w:space="0" w:color="C0C0C0"/>
              <w:right w:val="nil"/>
            </w:tcBorders>
            <w:shd w:val="clear" w:color="000000" w:fill="CCFFFF"/>
            <w:noWrap/>
            <w:vAlign w:val="bottom"/>
            <w:hideMark/>
          </w:tcPr>
          <w:p w14:paraId="1DA9F21C" w14:textId="77777777" w:rsidR="00614A31" w:rsidRPr="00964898" w:rsidRDefault="00614A31" w:rsidP="00614A31">
            <w:pPr>
              <w:jc w:val="right"/>
              <w:rPr>
                <w:rFonts w:ascii="Arial" w:hAnsi="Arial"/>
                <w:i/>
                <w:iCs/>
                <w:sz w:val="20"/>
                <w:szCs w:val="20"/>
              </w:rPr>
            </w:pPr>
            <w:r w:rsidRPr="00964898">
              <w:rPr>
                <w:rFonts w:ascii="Arial" w:hAnsi="Arial"/>
                <w:i/>
                <w:iCs/>
                <w:sz w:val="20"/>
                <w:szCs w:val="20"/>
              </w:rPr>
              <w:t>48v</w:t>
            </w:r>
          </w:p>
        </w:tc>
        <w:tc>
          <w:tcPr>
            <w:tcW w:w="540" w:type="dxa"/>
            <w:tcBorders>
              <w:top w:val="nil"/>
              <w:left w:val="nil"/>
              <w:bottom w:val="single" w:sz="4" w:space="0" w:color="C0C0C0"/>
              <w:right w:val="nil"/>
            </w:tcBorders>
            <w:shd w:val="clear" w:color="000000" w:fill="CCFFFF"/>
            <w:noWrap/>
            <w:vAlign w:val="bottom"/>
            <w:hideMark/>
          </w:tcPr>
          <w:p w14:paraId="1BB9EDFF" w14:textId="77777777" w:rsidR="00614A31" w:rsidRPr="00964898" w:rsidRDefault="00614A31" w:rsidP="00614A31">
            <w:pPr>
              <w:jc w:val="right"/>
              <w:rPr>
                <w:rFonts w:ascii="Arial" w:hAnsi="Arial"/>
                <w:i/>
                <w:iCs/>
                <w:sz w:val="20"/>
                <w:szCs w:val="20"/>
              </w:rPr>
            </w:pPr>
            <w:r w:rsidRPr="00964898">
              <w:rPr>
                <w:rFonts w:ascii="Arial" w:hAnsi="Arial"/>
                <w:i/>
                <w:iCs/>
                <w:sz w:val="20"/>
                <w:szCs w:val="20"/>
              </w:rPr>
              <w:t>24v</w:t>
            </w:r>
          </w:p>
        </w:tc>
        <w:tc>
          <w:tcPr>
            <w:tcW w:w="540" w:type="dxa"/>
            <w:tcBorders>
              <w:top w:val="nil"/>
              <w:left w:val="nil"/>
              <w:bottom w:val="single" w:sz="4" w:space="0" w:color="C0C0C0"/>
              <w:right w:val="nil"/>
            </w:tcBorders>
            <w:shd w:val="clear" w:color="000000" w:fill="CCFFFF"/>
            <w:noWrap/>
            <w:vAlign w:val="bottom"/>
            <w:hideMark/>
          </w:tcPr>
          <w:p w14:paraId="46EC1099" w14:textId="77777777" w:rsidR="00614A31" w:rsidRPr="00964898" w:rsidRDefault="00614A31" w:rsidP="00614A31">
            <w:pPr>
              <w:jc w:val="right"/>
              <w:rPr>
                <w:rFonts w:ascii="Arial" w:hAnsi="Arial"/>
                <w:i/>
                <w:iCs/>
                <w:sz w:val="20"/>
                <w:szCs w:val="20"/>
              </w:rPr>
            </w:pPr>
            <w:r w:rsidRPr="00964898">
              <w:rPr>
                <w:rFonts w:ascii="Arial" w:hAnsi="Arial"/>
                <w:i/>
                <w:iCs/>
                <w:sz w:val="20"/>
                <w:szCs w:val="20"/>
              </w:rPr>
              <w:t>12v</w:t>
            </w:r>
          </w:p>
        </w:tc>
        <w:tc>
          <w:tcPr>
            <w:tcW w:w="453" w:type="dxa"/>
            <w:tcBorders>
              <w:top w:val="nil"/>
              <w:left w:val="nil"/>
              <w:bottom w:val="single" w:sz="4" w:space="0" w:color="C0C0C0"/>
              <w:right w:val="nil"/>
            </w:tcBorders>
            <w:shd w:val="clear" w:color="000000" w:fill="CCFFFF"/>
            <w:noWrap/>
            <w:vAlign w:val="bottom"/>
            <w:hideMark/>
          </w:tcPr>
          <w:p w14:paraId="6945A9ED" w14:textId="77777777" w:rsidR="00614A31" w:rsidRPr="00964898" w:rsidRDefault="00614A31" w:rsidP="00614A31">
            <w:pPr>
              <w:jc w:val="right"/>
              <w:rPr>
                <w:rFonts w:ascii="Arial" w:hAnsi="Arial"/>
                <w:i/>
                <w:iCs/>
                <w:sz w:val="20"/>
                <w:szCs w:val="20"/>
              </w:rPr>
            </w:pPr>
            <w:r w:rsidRPr="00964898">
              <w:rPr>
                <w:rFonts w:ascii="Arial" w:hAnsi="Arial"/>
                <w:i/>
                <w:iCs/>
                <w:sz w:val="20"/>
                <w:szCs w:val="20"/>
              </w:rPr>
              <w:t>5v</w:t>
            </w:r>
          </w:p>
        </w:tc>
        <w:tc>
          <w:tcPr>
            <w:tcW w:w="810" w:type="dxa"/>
            <w:tcBorders>
              <w:top w:val="nil"/>
              <w:left w:val="nil"/>
              <w:bottom w:val="single" w:sz="4" w:space="0" w:color="C0C0C0"/>
              <w:right w:val="single" w:sz="4" w:space="0" w:color="C0C0C0"/>
            </w:tcBorders>
            <w:shd w:val="clear" w:color="000000" w:fill="CCFFFF"/>
            <w:noWrap/>
            <w:vAlign w:val="bottom"/>
            <w:hideMark/>
          </w:tcPr>
          <w:p w14:paraId="3094DBF7" w14:textId="77777777" w:rsidR="00614A31" w:rsidRPr="00964898" w:rsidRDefault="00614A31" w:rsidP="00614A31">
            <w:pPr>
              <w:jc w:val="right"/>
              <w:rPr>
                <w:rFonts w:ascii="Arial" w:hAnsi="Arial"/>
                <w:i/>
                <w:iCs/>
                <w:sz w:val="20"/>
                <w:szCs w:val="20"/>
              </w:rPr>
            </w:pPr>
            <w:r w:rsidRPr="00964898">
              <w:rPr>
                <w:rFonts w:ascii="Arial" w:hAnsi="Arial"/>
                <w:i/>
                <w:iCs/>
                <w:sz w:val="20"/>
                <w:szCs w:val="20"/>
              </w:rPr>
              <w:t>Watts</w:t>
            </w:r>
          </w:p>
        </w:tc>
      </w:tr>
      <w:tr w:rsidR="00614A31" w:rsidRPr="00964898" w14:paraId="40436FAB" w14:textId="77777777" w:rsidTr="00614A31">
        <w:trPr>
          <w:trHeight w:val="240"/>
        </w:trPr>
        <w:tc>
          <w:tcPr>
            <w:tcW w:w="987" w:type="dxa"/>
            <w:tcBorders>
              <w:top w:val="nil"/>
              <w:left w:val="single" w:sz="4" w:space="0" w:color="C0C0C0"/>
              <w:bottom w:val="single" w:sz="4" w:space="0" w:color="C0C0C0"/>
              <w:right w:val="single" w:sz="4" w:space="0" w:color="C0C0C0"/>
            </w:tcBorders>
            <w:shd w:val="clear" w:color="auto" w:fill="auto"/>
            <w:noWrap/>
            <w:vAlign w:val="bottom"/>
            <w:hideMark/>
          </w:tcPr>
          <w:p w14:paraId="4F7AF2CB" w14:textId="77777777" w:rsidR="00614A31" w:rsidRPr="00964898" w:rsidRDefault="00614A31" w:rsidP="00614A31">
            <w:pPr>
              <w:rPr>
                <w:rFonts w:ascii="Arial" w:hAnsi="Arial"/>
                <w:sz w:val="20"/>
                <w:szCs w:val="20"/>
              </w:rPr>
            </w:pPr>
            <w:proofErr w:type="spellStart"/>
            <w:proofErr w:type="gramStart"/>
            <w:r w:rsidRPr="00964898">
              <w:rPr>
                <w:rFonts w:ascii="Arial" w:hAnsi="Arial"/>
                <w:sz w:val="20"/>
                <w:szCs w:val="20"/>
              </w:rPr>
              <w:t>ctd</w:t>
            </w:r>
            <w:proofErr w:type="spellEnd"/>
            <w:proofErr w:type="gramEnd"/>
          </w:p>
        </w:tc>
        <w:tc>
          <w:tcPr>
            <w:tcW w:w="630" w:type="dxa"/>
            <w:tcBorders>
              <w:top w:val="nil"/>
              <w:left w:val="nil"/>
              <w:bottom w:val="single" w:sz="4" w:space="0" w:color="C0C0C0"/>
              <w:right w:val="single" w:sz="4" w:space="0" w:color="C0C0C0"/>
            </w:tcBorders>
            <w:shd w:val="clear" w:color="auto" w:fill="auto"/>
            <w:noWrap/>
            <w:vAlign w:val="bottom"/>
            <w:hideMark/>
          </w:tcPr>
          <w:p w14:paraId="3AC12E03" w14:textId="77777777" w:rsidR="00614A31" w:rsidRPr="00964898" w:rsidRDefault="00614A31" w:rsidP="00614A31">
            <w:pPr>
              <w:jc w:val="right"/>
              <w:rPr>
                <w:rFonts w:ascii="Arial" w:hAnsi="Arial"/>
                <w:sz w:val="20"/>
                <w:szCs w:val="20"/>
              </w:rPr>
            </w:pPr>
            <w:r w:rsidRPr="00964898">
              <w:rPr>
                <w:rFonts w:ascii="Arial" w:hAnsi="Arial"/>
                <w:sz w:val="20"/>
                <w:szCs w:val="20"/>
              </w:rPr>
              <w:t>1</w:t>
            </w:r>
          </w:p>
        </w:tc>
        <w:tc>
          <w:tcPr>
            <w:tcW w:w="630" w:type="dxa"/>
            <w:tcBorders>
              <w:top w:val="nil"/>
              <w:left w:val="nil"/>
              <w:bottom w:val="single" w:sz="4" w:space="0" w:color="C0C0C0"/>
              <w:right w:val="single" w:sz="4" w:space="0" w:color="C0C0C0"/>
            </w:tcBorders>
            <w:shd w:val="clear" w:color="auto" w:fill="auto"/>
            <w:noWrap/>
            <w:vAlign w:val="bottom"/>
            <w:hideMark/>
          </w:tcPr>
          <w:p w14:paraId="200F01E2" w14:textId="77777777" w:rsidR="00614A31" w:rsidRPr="00964898" w:rsidRDefault="00614A31" w:rsidP="00614A31">
            <w:pPr>
              <w:rPr>
                <w:rFonts w:ascii="Arial" w:hAnsi="Arial"/>
                <w:sz w:val="20"/>
                <w:szCs w:val="20"/>
              </w:rPr>
            </w:pPr>
            <w:r w:rsidRPr="00964898">
              <w:rPr>
                <w:rFonts w:ascii="Arial" w:hAnsi="Arial"/>
                <w:sz w:val="20"/>
                <w:szCs w:val="20"/>
              </w:rPr>
              <w:t> </w:t>
            </w:r>
          </w:p>
        </w:tc>
        <w:tc>
          <w:tcPr>
            <w:tcW w:w="630" w:type="dxa"/>
            <w:tcBorders>
              <w:top w:val="nil"/>
              <w:left w:val="nil"/>
              <w:bottom w:val="single" w:sz="4" w:space="0" w:color="C0C0C0"/>
              <w:right w:val="single" w:sz="4" w:space="0" w:color="C0C0C0"/>
            </w:tcBorders>
            <w:shd w:val="clear" w:color="auto" w:fill="auto"/>
            <w:noWrap/>
            <w:vAlign w:val="bottom"/>
            <w:hideMark/>
          </w:tcPr>
          <w:p w14:paraId="7AC7F7F1" w14:textId="77777777" w:rsidR="00614A31" w:rsidRPr="00964898" w:rsidRDefault="00614A31" w:rsidP="00614A31">
            <w:pPr>
              <w:rPr>
                <w:rFonts w:ascii="Arial" w:hAnsi="Arial"/>
                <w:sz w:val="20"/>
                <w:szCs w:val="20"/>
              </w:rPr>
            </w:pPr>
            <w:r w:rsidRPr="00964898">
              <w:rPr>
                <w:rFonts w:ascii="Arial" w:hAnsi="Arial"/>
                <w:sz w:val="20"/>
                <w:szCs w:val="20"/>
              </w:rPr>
              <w:t> </w:t>
            </w:r>
          </w:p>
        </w:tc>
        <w:tc>
          <w:tcPr>
            <w:tcW w:w="630" w:type="dxa"/>
            <w:tcBorders>
              <w:top w:val="nil"/>
              <w:left w:val="nil"/>
              <w:bottom w:val="single" w:sz="4" w:space="0" w:color="C0C0C0"/>
              <w:right w:val="single" w:sz="4" w:space="0" w:color="C0C0C0"/>
            </w:tcBorders>
            <w:shd w:val="clear" w:color="auto" w:fill="auto"/>
            <w:noWrap/>
            <w:vAlign w:val="bottom"/>
            <w:hideMark/>
          </w:tcPr>
          <w:p w14:paraId="647FC545" w14:textId="77777777" w:rsidR="00614A31" w:rsidRPr="00964898" w:rsidRDefault="00614A31" w:rsidP="00614A31">
            <w:pPr>
              <w:rPr>
                <w:rFonts w:ascii="Arial" w:hAnsi="Arial"/>
                <w:sz w:val="20"/>
                <w:szCs w:val="20"/>
              </w:rPr>
            </w:pPr>
            <w:r w:rsidRPr="00964898">
              <w:rPr>
                <w:rFonts w:ascii="Arial" w:hAnsi="Arial"/>
                <w:sz w:val="20"/>
                <w:szCs w:val="20"/>
              </w:rPr>
              <w:t> </w:t>
            </w:r>
          </w:p>
        </w:tc>
        <w:tc>
          <w:tcPr>
            <w:tcW w:w="720" w:type="dxa"/>
            <w:tcBorders>
              <w:top w:val="nil"/>
              <w:left w:val="nil"/>
              <w:bottom w:val="single" w:sz="4" w:space="0" w:color="C0C0C0"/>
              <w:right w:val="single" w:sz="4" w:space="0" w:color="C0C0C0"/>
            </w:tcBorders>
            <w:shd w:val="clear" w:color="auto" w:fill="auto"/>
            <w:noWrap/>
            <w:vAlign w:val="bottom"/>
            <w:hideMark/>
          </w:tcPr>
          <w:p w14:paraId="14BFD77D" w14:textId="77777777" w:rsidR="00614A31" w:rsidRPr="00964898" w:rsidRDefault="00614A31" w:rsidP="00614A31">
            <w:pPr>
              <w:rPr>
                <w:rFonts w:ascii="Arial" w:hAnsi="Arial"/>
                <w:sz w:val="20"/>
                <w:szCs w:val="20"/>
              </w:rPr>
            </w:pPr>
            <w:r w:rsidRPr="00964898">
              <w:rPr>
                <w:rFonts w:ascii="Arial" w:hAnsi="Arial"/>
                <w:sz w:val="20"/>
                <w:szCs w:val="20"/>
              </w:rPr>
              <w:t> </w:t>
            </w:r>
          </w:p>
        </w:tc>
        <w:tc>
          <w:tcPr>
            <w:tcW w:w="810" w:type="dxa"/>
            <w:tcBorders>
              <w:top w:val="nil"/>
              <w:left w:val="nil"/>
              <w:bottom w:val="single" w:sz="4" w:space="0" w:color="C0C0C0"/>
              <w:right w:val="single" w:sz="4" w:space="0" w:color="C0C0C0"/>
            </w:tcBorders>
            <w:shd w:val="clear" w:color="auto" w:fill="auto"/>
            <w:noWrap/>
            <w:vAlign w:val="bottom"/>
            <w:hideMark/>
          </w:tcPr>
          <w:p w14:paraId="1EBA8DB6" w14:textId="77777777" w:rsidR="00614A31" w:rsidRPr="00964898" w:rsidRDefault="00614A31" w:rsidP="00614A31">
            <w:pPr>
              <w:rPr>
                <w:rFonts w:ascii="Arial" w:hAnsi="Arial"/>
                <w:sz w:val="20"/>
                <w:szCs w:val="20"/>
              </w:rPr>
            </w:pPr>
            <w:r w:rsidRPr="00964898">
              <w:rPr>
                <w:rFonts w:ascii="Arial" w:hAnsi="Arial"/>
                <w:sz w:val="20"/>
                <w:szCs w:val="20"/>
              </w:rPr>
              <w:t> </w:t>
            </w:r>
          </w:p>
        </w:tc>
        <w:tc>
          <w:tcPr>
            <w:tcW w:w="540" w:type="dxa"/>
            <w:tcBorders>
              <w:top w:val="nil"/>
              <w:left w:val="nil"/>
              <w:bottom w:val="single" w:sz="4" w:space="0" w:color="C0C0C0"/>
              <w:right w:val="single" w:sz="4" w:space="0" w:color="C0C0C0"/>
            </w:tcBorders>
            <w:shd w:val="clear" w:color="auto" w:fill="auto"/>
            <w:noWrap/>
            <w:vAlign w:val="bottom"/>
            <w:hideMark/>
          </w:tcPr>
          <w:p w14:paraId="75DB348A" w14:textId="77777777" w:rsidR="00614A31" w:rsidRPr="00964898" w:rsidRDefault="00614A31" w:rsidP="00614A31">
            <w:pPr>
              <w:rPr>
                <w:rFonts w:ascii="Arial" w:hAnsi="Arial"/>
                <w:sz w:val="20"/>
                <w:szCs w:val="20"/>
              </w:rPr>
            </w:pPr>
            <w:r w:rsidRPr="00964898">
              <w:rPr>
                <w:rFonts w:ascii="Arial" w:hAnsi="Arial"/>
                <w:sz w:val="20"/>
                <w:szCs w:val="20"/>
              </w:rPr>
              <w:t> </w:t>
            </w:r>
          </w:p>
        </w:tc>
        <w:tc>
          <w:tcPr>
            <w:tcW w:w="900" w:type="dxa"/>
            <w:tcBorders>
              <w:top w:val="nil"/>
              <w:left w:val="nil"/>
              <w:bottom w:val="single" w:sz="4" w:space="0" w:color="C0C0C0"/>
              <w:right w:val="single" w:sz="4" w:space="0" w:color="C0C0C0"/>
            </w:tcBorders>
            <w:shd w:val="clear" w:color="auto" w:fill="auto"/>
            <w:noWrap/>
            <w:vAlign w:val="bottom"/>
            <w:hideMark/>
          </w:tcPr>
          <w:p w14:paraId="757B7F86" w14:textId="77777777" w:rsidR="00614A31" w:rsidRPr="00964898" w:rsidRDefault="00614A31" w:rsidP="00614A31">
            <w:pPr>
              <w:rPr>
                <w:rFonts w:ascii="Arial" w:hAnsi="Arial"/>
                <w:sz w:val="20"/>
                <w:szCs w:val="20"/>
              </w:rPr>
            </w:pPr>
            <w:r w:rsidRPr="00964898">
              <w:rPr>
                <w:rFonts w:ascii="Arial" w:hAnsi="Arial"/>
                <w:sz w:val="20"/>
                <w:szCs w:val="20"/>
              </w:rPr>
              <w:t> </w:t>
            </w:r>
          </w:p>
        </w:tc>
        <w:tc>
          <w:tcPr>
            <w:tcW w:w="720" w:type="dxa"/>
            <w:tcBorders>
              <w:top w:val="nil"/>
              <w:left w:val="nil"/>
              <w:bottom w:val="single" w:sz="4" w:space="0" w:color="C0C0C0"/>
              <w:right w:val="single" w:sz="4" w:space="0" w:color="C0C0C0"/>
            </w:tcBorders>
            <w:shd w:val="clear" w:color="auto" w:fill="auto"/>
            <w:noWrap/>
            <w:vAlign w:val="bottom"/>
            <w:hideMark/>
          </w:tcPr>
          <w:p w14:paraId="1DD83F61" w14:textId="77777777" w:rsidR="00614A31" w:rsidRPr="00964898" w:rsidRDefault="00614A31" w:rsidP="00614A31">
            <w:pPr>
              <w:rPr>
                <w:rFonts w:ascii="Arial" w:hAnsi="Arial"/>
                <w:sz w:val="20"/>
                <w:szCs w:val="20"/>
              </w:rPr>
            </w:pPr>
            <w:r w:rsidRPr="00964898">
              <w:rPr>
                <w:rFonts w:ascii="Arial" w:hAnsi="Arial"/>
                <w:sz w:val="20"/>
                <w:szCs w:val="20"/>
              </w:rPr>
              <w:t> </w:t>
            </w:r>
          </w:p>
        </w:tc>
        <w:tc>
          <w:tcPr>
            <w:tcW w:w="540" w:type="dxa"/>
            <w:tcBorders>
              <w:top w:val="nil"/>
              <w:left w:val="nil"/>
              <w:bottom w:val="single" w:sz="4" w:space="0" w:color="C0C0C0"/>
              <w:right w:val="single" w:sz="4" w:space="0" w:color="C0C0C0"/>
            </w:tcBorders>
            <w:shd w:val="clear" w:color="auto" w:fill="auto"/>
            <w:noWrap/>
            <w:vAlign w:val="bottom"/>
            <w:hideMark/>
          </w:tcPr>
          <w:p w14:paraId="0C041DEB" w14:textId="77777777" w:rsidR="00614A31" w:rsidRPr="00964898" w:rsidRDefault="00614A31" w:rsidP="00614A31">
            <w:pPr>
              <w:rPr>
                <w:rFonts w:ascii="Arial" w:hAnsi="Arial"/>
                <w:sz w:val="20"/>
                <w:szCs w:val="20"/>
              </w:rPr>
            </w:pPr>
            <w:r w:rsidRPr="00964898">
              <w:rPr>
                <w:rFonts w:ascii="Arial" w:hAnsi="Arial"/>
                <w:sz w:val="20"/>
                <w:szCs w:val="20"/>
              </w:rPr>
              <w:t> </w:t>
            </w:r>
          </w:p>
        </w:tc>
        <w:tc>
          <w:tcPr>
            <w:tcW w:w="540" w:type="dxa"/>
            <w:tcBorders>
              <w:top w:val="nil"/>
              <w:left w:val="nil"/>
              <w:bottom w:val="single" w:sz="4" w:space="0" w:color="C0C0C0"/>
              <w:right w:val="single" w:sz="4" w:space="0" w:color="C0C0C0"/>
            </w:tcBorders>
            <w:shd w:val="clear" w:color="auto" w:fill="auto"/>
            <w:noWrap/>
            <w:vAlign w:val="bottom"/>
            <w:hideMark/>
          </w:tcPr>
          <w:p w14:paraId="14FC8442" w14:textId="77777777" w:rsidR="00614A31" w:rsidRPr="00964898" w:rsidRDefault="00614A31" w:rsidP="00614A31">
            <w:pPr>
              <w:jc w:val="right"/>
              <w:rPr>
                <w:rFonts w:ascii="Arial" w:hAnsi="Arial"/>
                <w:sz w:val="20"/>
                <w:szCs w:val="20"/>
              </w:rPr>
            </w:pPr>
            <w:r w:rsidRPr="00964898">
              <w:rPr>
                <w:rFonts w:ascii="Arial" w:hAnsi="Arial"/>
                <w:sz w:val="20"/>
                <w:szCs w:val="20"/>
              </w:rPr>
              <w:t>1</w:t>
            </w:r>
          </w:p>
        </w:tc>
        <w:tc>
          <w:tcPr>
            <w:tcW w:w="540" w:type="dxa"/>
            <w:tcBorders>
              <w:top w:val="nil"/>
              <w:left w:val="nil"/>
              <w:bottom w:val="single" w:sz="4" w:space="0" w:color="C0C0C0"/>
              <w:right w:val="single" w:sz="4" w:space="0" w:color="C0C0C0"/>
            </w:tcBorders>
            <w:shd w:val="clear" w:color="auto" w:fill="auto"/>
            <w:noWrap/>
            <w:vAlign w:val="bottom"/>
            <w:hideMark/>
          </w:tcPr>
          <w:p w14:paraId="366AA12F" w14:textId="77777777" w:rsidR="00614A31" w:rsidRPr="00964898" w:rsidRDefault="00614A31" w:rsidP="00614A31">
            <w:pPr>
              <w:rPr>
                <w:rFonts w:ascii="Arial" w:hAnsi="Arial"/>
                <w:sz w:val="20"/>
                <w:szCs w:val="20"/>
              </w:rPr>
            </w:pPr>
            <w:r w:rsidRPr="00964898">
              <w:rPr>
                <w:rFonts w:ascii="Arial" w:hAnsi="Arial"/>
                <w:sz w:val="20"/>
                <w:szCs w:val="20"/>
              </w:rPr>
              <w:t> </w:t>
            </w:r>
          </w:p>
        </w:tc>
        <w:tc>
          <w:tcPr>
            <w:tcW w:w="453" w:type="dxa"/>
            <w:tcBorders>
              <w:top w:val="nil"/>
              <w:left w:val="nil"/>
              <w:bottom w:val="single" w:sz="4" w:space="0" w:color="C0C0C0"/>
              <w:right w:val="single" w:sz="4" w:space="0" w:color="C0C0C0"/>
            </w:tcBorders>
            <w:shd w:val="clear" w:color="auto" w:fill="auto"/>
            <w:noWrap/>
            <w:vAlign w:val="bottom"/>
            <w:hideMark/>
          </w:tcPr>
          <w:p w14:paraId="33B64D4F" w14:textId="77777777" w:rsidR="00614A31" w:rsidRPr="00964898" w:rsidRDefault="00614A31" w:rsidP="00614A31">
            <w:pPr>
              <w:rPr>
                <w:rFonts w:ascii="Arial" w:hAnsi="Arial"/>
                <w:sz w:val="20"/>
                <w:szCs w:val="20"/>
              </w:rPr>
            </w:pPr>
            <w:r w:rsidRPr="00964898">
              <w:rPr>
                <w:rFonts w:ascii="Arial" w:hAnsi="Arial"/>
                <w:sz w:val="20"/>
                <w:szCs w:val="20"/>
              </w:rPr>
              <w:t> </w:t>
            </w:r>
          </w:p>
        </w:tc>
        <w:tc>
          <w:tcPr>
            <w:tcW w:w="810" w:type="dxa"/>
            <w:tcBorders>
              <w:top w:val="nil"/>
              <w:left w:val="nil"/>
              <w:bottom w:val="single" w:sz="4" w:space="0" w:color="C0C0C0"/>
              <w:right w:val="single" w:sz="4" w:space="0" w:color="C0C0C0"/>
            </w:tcBorders>
            <w:shd w:val="clear" w:color="auto" w:fill="auto"/>
            <w:noWrap/>
            <w:vAlign w:val="bottom"/>
            <w:hideMark/>
          </w:tcPr>
          <w:p w14:paraId="73C0A33E" w14:textId="77777777" w:rsidR="00614A31" w:rsidRPr="00964898" w:rsidRDefault="00614A31" w:rsidP="00614A31">
            <w:pPr>
              <w:jc w:val="right"/>
              <w:rPr>
                <w:rFonts w:ascii="Arial" w:hAnsi="Arial"/>
                <w:sz w:val="20"/>
                <w:szCs w:val="20"/>
              </w:rPr>
            </w:pPr>
            <w:r w:rsidRPr="00964898">
              <w:rPr>
                <w:rFonts w:ascii="Arial" w:hAnsi="Arial"/>
                <w:sz w:val="20"/>
                <w:szCs w:val="20"/>
              </w:rPr>
              <w:t>5</w:t>
            </w:r>
          </w:p>
        </w:tc>
      </w:tr>
      <w:tr w:rsidR="00614A31" w:rsidRPr="00964898" w14:paraId="0F6E96D5" w14:textId="77777777" w:rsidTr="00614A31">
        <w:trPr>
          <w:trHeight w:val="240"/>
        </w:trPr>
        <w:tc>
          <w:tcPr>
            <w:tcW w:w="987" w:type="dxa"/>
            <w:tcBorders>
              <w:top w:val="nil"/>
              <w:left w:val="single" w:sz="4" w:space="0" w:color="C0C0C0"/>
              <w:bottom w:val="single" w:sz="4" w:space="0" w:color="C0C0C0"/>
              <w:right w:val="single" w:sz="4" w:space="0" w:color="C0C0C0"/>
            </w:tcBorders>
            <w:shd w:val="clear" w:color="auto" w:fill="auto"/>
            <w:noWrap/>
            <w:vAlign w:val="bottom"/>
            <w:hideMark/>
          </w:tcPr>
          <w:p w14:paraId="761FCD8E" w14:textId="77777777" w:rsidR="00614A31" w:rsidRPr="00964898" w:rsidRDefault="00614A31" w:rsidP="00614A31">
            <w:pPr>
              <w:rPr>
                <w:rFonts w:ascii="Arial" w:hAnsi="Arial"/>
                <w:sz w:val="20"/>
                <w:szCs w:val="20"/>
              </w:rPr>
            </w:pPr>
            <w:proofErr w:type="spellStart"/>
            <w:proofErr w:type="gramStart"/>
            <w:r>
              <w:rPr>
                <w:rFonts w:ascii="Arial" w:hAnsi="Arial"/>
                <w:sz w:val="20"/>
                <w:szCs w:val="20"/>
              </w:rPr>
              <w:t>toolsled</w:t>
            </w:r>
            <w:proofErr w:type="spellEnd"/>
            <w:proofErr w:type="gramEnd"/>
            <w:r>
              <w:rPr>
                <w:rFonts w:ascii="Arial" w:hAnsi="Arial"/>
                <w:sz w:val="20"/>
                <w:szCs w:val="20"/>
              </w:rPr>
              <w:t xml:space="preserve"> </w:t>
            </w:r>
            <w:proofErr w:type="spellStart"/>
            <w:r>
              <w:rPr>
                <w:rFonts w:ascii="Arial" w:hAnsi="Arial"/>
                <w:sz w:val="20"/>
                <w:szCs w:val="20"/>
              </w:rPr>
              <w:t>intfc</w:t>
            </w:r>
            <w:proofErr w:type="spellEnd"/>
          </w:p>
        </w:tc>
        <w:tc>
          <w:tcPr>
            <w:tcW w:w="630" w:type="dxa"/>
            <w:tcBorders>
              <w:top w:val="nil"/>
              <w:left w:val="nil"/>
              <w:bottom w:val="single" w:sz="4" w:space="0" w:color="C0C0C0"/>
              <w:right w:val="single" w:sz="4" w:space="0" w:color="C0C0C0"/>
            </w:tcBorders>
            <w:shd w:val="clear" w:color="auto" w:fill="auto"/>
            <w:noWrap/>
            <w:vAlign w:val="bottom"/>
            <w:hideMark/>
          </w:tcPr>
          <w:p w14:paraId="3D1DCA01" w14:textId="77777777" w:rsidR="00614A31" w:rsidRPr="00964898" w:rsidRDefault="00614A31" w:rsidP="00614A31">
            <w:pPr>
              <w:jc w:val="right"/>
              <w:rPr>
                <w:rFonts w:ascii="Arial" w:hAnsi="Arial"/>
                <w:sz w:val="20"/>
                <w:szCs w:val="20"/>
              </w:rPr>
            </w:pPr>
            <w:r w:rsidRPr="00964898">
              <w:rPr>
                <w:rFonts w:ascii="Arial" w:hAnsi="Arial"/>
                <w:sz w:val="20"/>
                <w:szCs w:val="20"/>
              </w:rPr>
              <w:t>1</w:t>
            </w:r>
          </w:p>
        </w:tc>
        <w:tc>
          <w:tcPr>
            <w:tcW w:w="630" w:type="dxa"/>
            <w:tcBorders>
              <w:top w:val="nil"/>
              <w:left w:val="nil"/>
              <w:bottom w:val="single" w:sz="4" w:space="0" w:color="C0C0C0"/>
              <w:right w:val="single" w:sz="4" w:space="0" w:color="C0C0C0"/>
            </w:tcBorders>
            <w:shd w:val="clear" w:color="auto" w:fill="auto"/>
            <w:noWrap/>
            <w:vAlign w:val="bottom"/>
            <w:hideMark/>
          </w:tcPr>
          <w:p w14:paraId="3ADB674C" w14:textId="77777777" w:rsidR="00614A31" w:rsidRPr="00964898" w:rsidRDefault="00614A31" w:rsidP="00614A31">
            <w:pPr>
              <w:rPr>
                <w:rFonts w:ascii="Arial" w:hAnsi="Arial"/>
                <w:sz w:val="20"/>
                <w:szCs w:val="20"/>
              </w:rPr>
            </w:pPr>
            <w:r w:rsidRPr="00964898">
              <w:rPr>
                <w:rFonts w:ascii="Arial" w:hAnsi="Arial"/>
                <w:sz w:val="20"/>
                <w:szCs w:val="20"/>
              </w:rPr>
              <w:t> </w:t>
            </w:r>
          </w:p>
        </w:tc>
        <w:tc>
          <w:tcPr>
            <w:tcW w:w="630" w:type="dxa"/>
            <w:tcBorders>
              <w:top w:val="nil"/>
              <w:left w:val="nil"/>
              <w:bottom w:val="single" w:sz="4" w:space="0" w:color="C0C0C0"/>
              <w:right w:val="single" w:sz="4" w:space="0" w:color="C0C0C0"/>
            </w:tcBorders>
            <w:shd w:val="clear" w:color="auto" w:fill="auto"/>
            <w:noWrap/>
            <w:vAlign w:val="bottom"/>
            <w:hideMark/>
          </w:tcPr>
          <w:p w14:paraId="0E16ADC6" w14:textId="77777777" w:rsidR="00614A31" w:rsidRPr="00964898" w:rsidRDefault="00614A31" w:rsidP="00614A31">
            <w:pPr>
              <w:rPr>
                <w:rFonts w:ascii="Arial" w:hAnsi="Arial"/>
                <w:sz w:val="20"/>
                <w:szCs w:val="20"/>
              </w:rPr>
            </w:pPr>
            <w:r w:rsidRPr="00964898">
              <w:rPr>
                <w:rFonts w:ascii="Arial" w:hAnsi="Arial"/>
                <w:sz w:val="20"/>
                <w:szCs w:val="20"/>
              </w:rPr>
              <w:t> </w:t>
            </w:r>
          </w:p>
        </w:tc>
        <w:tc>
          <w:tcPr>
            <w:tcW w:w="630" w:type="dxa"/>
            <w:tcBorders>
              <w:top w:val="nil"/>
              <w:left w:val="nil"/>
              <w:bottom w:val="single" w:sz="4" w:space="0" w:color="C0C0C0"/>
              <w:right w:val="single" w:sz="4" w:space="0" w:color="C0C0C0"/>
            </w:tcBorders>
            <w:shd w:val="clear" w:color="auto" w:fill="auto"/>
            <w:noWrap/>
            <w:vAlign w:val="bottom"/>
            <w:hideMark/>
          </w:tcPr>
          <w:p w14:paraId="17152C45" w14:textId="77777777" w:rsidR="00614A31" w:rsidRPr="00964898" w:rsidRDefault="00614A31" w:rsidP="00614A31">
            <w:pPr>
              <w:rPr>
                <w:rFonts w:ascii="Arial" w:hAnsi="Arial"/>
                <w:sz w:val="20"/>
                <w:szCs w:val="20"/>
              </w:rPr>
            </w:pPr>
            <w:r w:rsidRPr="00964898">
              <w:rPr>
                <w:rFonts w:ascii="Arial" w:hAnsi="Arial"/>
                <w:sz w:val="20"/>
                <w:szCs w:val="20"/>
              </w:rPr>
              <w:t> </w:t>
            </w:r>
          </w:p>
        </w:tc>
        <w:tc>
          <w:tcPr>
            <w:tcW w:w="720" w:type="dxa"/>
            <w:tcBorders>
              <w:top w:val="nil"/>
              <w:left w:val="nil"/>
              <w:bottom w:val="single" w:sz="4" w:space="0" w:color="C0C0C0"/>
              <w:right w:val="single" w:sz="4" w:space="0" w:color="C0C0C0"/>
            </w:tcBorders>
            <w:shd w:val="clear" w:color="auto" w:fill="auto"/>
            <w:noWrap/>
            <w:vAlign w:val="bottom"/>
            <w:hideMark/>
          </w:tcPr>
          <w:p w14:paraId="22501468" w14:textId="77777777" w:rsidR="00614A31" w:rsidRPr="00964898" w:rsidRDefault="00614A31" w:rsidP="00614A31">
            <w:pPr>
              <w:rPr>
                <w:rFonts w:ascii="Arial" w:hAnsi="Arial"/>
                <w:sz w:val="20"/>
                <w:szCs w:val="20"/>
              </w:rPr>
            </w:pPr>
            <w:r w:rsidRPr="00964898">
              <w:rPr>
                <w:rFonts w:ascii="Arial" w:hAnsi="Arial"/>
                <w:sz w:val="20"/>
                <w:szCs w:val="20"/>
              </w:rPr>
              <w:t> </w:t>
            </w:r>
          </w:p>
        </w:tc>
        <w:tc>
          <w:tcPr>
            <w:tcW w:w="810" w:type="dxa"/>
            <w:tcBorders>
              <w:top w:val="nil"/>
              <w:left w:val="nil"/>
              <w:bottom w:val="single" w:sz="4" w:space="0" w:color="C0C0C0"/>
              <w:right w:val="single" w:sz="4" w:space="0" w:color="C0C0C0"/>
            </w:tcBorders>
            <w:shd w:val="clear" w:color="auto" w:fill="auto"/>
            <w:noWrap/>
            <w:vAlign w:val="bottom"/>
            <w:hideMark/>
          </w:tcPr>
          <w:p w14:paraId="752B9C3D" w14:textId="77777777" w:rsidR="00614A31" w:rsidRPr="00964898" w:rsidRDefault="00614A31" w:rsidP="00614A31">
            <w:pPr>
              <w:rPr>
                <w:rFonts w:ascii="Arial" w:hAnsi="Arial"/>
                <w:sz w:val="20"/>
                <w:szCs w:val="20"/>
              </w:rPr>
            </w:pPr>
            <w:r w:rsidRPr="00964898">
              <w:rPr>
                <w:rFonts w:ascii="Arial" w:hAnsi="Arial"/>
                <w:sz w:val="20"/>
                <w:szCs w:val="20"/>
              </w:rPr>
              <w:t> </w:t>
            </w:r>
          </w:p>
        </w:tc>
        <w:tc>
          <w:tcPr>
            <w:tcW w:w="540" w:type="dxa"/>
            <w:tcBorders>
              <w:top w:val="nil"/>
              <w:left w:val="nil"/>
              <w:bottom w:val="single" w:sz="4" w:space="0" w:color="C0C0C0"/>
              <w:right w:val="single" w:sz="4" w:space="0" w:color="C0C0C0"/>
            </w:tcBorders>
            <w:shd w:val="clear" w:color="auto" w:fill="auto"/>
            <w:noWrap/>
            <w:vAlign w:val="bottom"/>
            <w:hideMark/>
          </w:tcPr>
          <w:p w14:paraId="2515D4C9" w14:textId="77777777" w:rsidR="00614A31" w:rsidRPr="00964898" w:rsidRDefault="00614A31" w:rsidP="00614A31">
            <w:pPr>
              <w:jc w:val="right"/>
              <w:rPr>
                <w:rFonts w:ascii="Arial" w:hAnsi="Arial"/>
                <w:sz w:val="20"/>
                <w:szCs w:val="20"/>
              </w:rPr>
            </w:pPr>
            <w:r w:rsidRPr="00964898">
              <w:rPr>
                <w:rFonts w:ascii="Arial" w:hAnsi="Arial"/>
                <w:sz w:val="20"/>
                <w:szCs w:val="20"/>
              </w:rPr>
              <w:t>2</w:t>
            </w:r>
          </w:p>
        </w:tc>
        <w:tc>
          <w:tcPr>
            <w:tcW w:w="900" w:type="dxa"/>
            <w:tcBorders>
              <w:top w:val="nil"/>
              <w:left w:val="nil"/>
              <w:bottom w:val="single" w:sz="4" w:space="0" w:color="C0C0C0"/>
              <w:right w:val="single" w:sz="4" w:space="0" w:color="C0C0C0"/>
            </w:tcBorders>
            <w:shd w:val="clear" w:color="auto" w:fill="auto"/>
            <w:noWrap/>
            <w:vAlign w:val="bottom"/>
            <w:hideMark/>
          </w:tcPr>
          <w:p w14:paraId="5190E9FA" w14:textId="77777777" w:rsidR="00614A31" w:rsidRPr="00964898" w:rsidRDefault="00614A31" w:rsidP="00614A31">
            <w:pPr>
              <w:rPr>
                <w:rFonts w:ascii="Arial" w:hAnsi="Arial"/>
                <w:sz w:val="20"/>
                <w:szCs w:val="20"/>
              </w:rPr>
            </w:pPr>
            <w:r w:rsidRPr="00964898">
              <w:rPr>
                <w:rFonts w:ascii="Arial" w:hAnsi="Arial"/>
                <w:sz w:val="20"/>
                <w:szCs w:val="20"/>
              </w:rPr>
              <w:t> </w:t>
            </w:r>
          </w:p>
        </w:tc>
        <w:tc>
          <w:tcPr>
            <w:tcW w:w="720" w:type="dxa"/>
            <w:tcBorders>
              <w:top w:val="nil"/>
              <w:left w:val="nil"/>
              <w:bottom w:val="single" w:sz="4" w:space="0" w:color="C0C0C0"/>
              <w:right w:val="single" w:sz="4" w:space="0" w:color="C0C0C0"/>
            </w:tcBorders>
            <w:shd w:val="clear" w:color="auto" w:fill="auto"/>
            <w:noWrap/>
            <w:vAlign w:val="bottom"/>
            <w:hideMark/>
          </w:tcPr>
          <w:p w14:paraId="3F6CF62F" w14:textId="77777777" w:rsidR="00614A31" w:rsidRPr="00964898" w:rsidRDefault="00614A31" w:rsidP="00614A31">
            <w:pPr>
              <w:jc w:val="right"/>
              <w:rPr>
                <w:rFonts w:ascii="Arial" w:hAnsi="Arial"/>
                <w:sz w:val="20"/>
                <w:szCs w:val="20"/>
              </w:rPr>
            </w:pPr>
            <w:r w:rsidRPr="00964898">
              <w:rPr>
                <w:rFonts w:ascii="Arial" w:hAnsi="Arial"/>
                <w:sz w:val="20"/>
                <w:szCs w:val="20"/>
              </w:rPr>
              <w:t>1</w:t>
            </w:r>
          </w:p>
        </w:tc>
        <w:tc>
          <w:tcPr>
            <w:tcW w:w="540" w:type="dxa"/>
            <w:tcBorders>
              <w:top w:val="nil"/>
              <w:left w:val="nil"/>
              <w:bottom w:val="single" w:sz="4" w:space="0" w:color="C0C0C0"/>
              <w:right w:val="single" w:sz="4" w:space="0" w:color="C0C0C0"/>
            </w:tcBorders>
            <w:shd w:val="clear" w:color="auto" w:fill="auto"/>
            <w:noWrap/>
            <w:vAlign w:val="bottom"/>
            <w:hideMark/>
          </w:tcPr>
          <w:p w14:paraId="522D4529" w14:textId="77777777" w:rsidR="00614A31" w:rsidRPr="00964898" w:rsidRDefault="00614A31" w:rsidP="00614A31">
            <w:pPr>
              <w:jc w:val="right"/>
              <w:rPr>
                <w:rFonts w:ascii="Arial" w:hAnsi="Arial"/>
                <w:sz w:val="20"/>
                <w:szCs w:val="20"/>
              </w:rPr>
            </w:pPr>
            <w:r w:rsidRPr="00964898">
              <w:rPr>
                <w:rFonts w:ascii="Arial" w:hAnsi="Arial"/>
                <w:sz w:val="20"/>
                <w:szCs w:val="20"/>
              </w:rPr>
              <w:t>1</w:t>
            </w:r>
          </w:p>
        </w:tc>
        <w:tc>
          <w:tcPr>
            <w:tcW w:w="540" w:type="dxa"/>
            <w:tcBorders>
              <w:top w:val="nil"/>
              <w:left w:val="nil"/>
              <w:bottom w:val="single" w:sz="4" w:space="0" w:color="C0C0C0"/>
              <w:right w:val="single" w:sz="4" w:space="0" w:color="C0C0C0"/>
            </w:tcBorders>
            <w:shd w:val="clear" w:color="auto" w:fill="auto"/>
            <w:noWrap/>
            <w:vAlign w:val="bottom"/>
            <w:hideMark/>
          </w:tcPr>
          <w:p w14:paraId="2DC318CD" w14:textId="77777777" w:rsidR="00614A31" w:rsidRPr="00964898" w:rsidRDefault="00614A31" w:rsidP="00614A31">
            <w:pPr>
              <w:rPr>
                <w:rFonts w:ascii="Arial" w:hAnsi="Arial"/>
                <w:sz w:val="20"/>
                <w:szCs w:val="20"/>
              </w:rPr>
            </w:pPr>
            <w:r w:rsidRPr="00964898">
              <w:rPr>
                <w:rFonts w:ascii="Arial" w:hAnsi="Arial"/>
                <w:sz w:val="20"/>
                <w:szCs w:val="20"/>
              </w:rPr>
              <w:t> </w:t>
            </w:r>
          </w:p>
        </w:tc>
        <w:tc>
          <w:tcPr>
            <w:tcW w:w="540" w:type="dxa"/>
            <w:tcBorders>
              <w:top w:val="nil"/>
              <w:left w:val="nil"/>
              <w:bottom w:val="single" w:sz="4" w:space="0" w:color="C0C0C0"/>
              <w:right w:val="single" w:sz="4" w:space="0" w:color="C0C0C0"/>
            </w:tcBorders>
            <w:shd w:val="clear" w:color="auto" w:fill="auto"/>
            <w:noWrap/>
            <w:vAlign w:val="bottom"/>
            <w:hideMark/>
          </w:tcPr>
          <w:p w14:paraId="309B4152" w14:textId="77777777" w:rsidR="00614A31" w:rsidRPr="00964898" w:rsidRDefault="00614A31" w:rsidP="00614A31">
            <w:pPr>
              <w:rPr>
                <w:rFonts w:ascii="Arial" w:hAnsi="Arial"/>
                <w:sz w:val="20"/>
                <w:szCs w:val="20"/>
              </w:rPr>
            </w:pPr>
            <w:r w:rsidRPr="00964898">
              <w:rPr>
                <w:rFonts w:ascii="Arial" w:hAnsi="Arial"/>
                <w:sz w:val="20"/>
                <w:szCs w:val="20"/>
              </w:rPr>
              <w:t> </w:t>
            </w:r>
          </w:p>
        </w:tc>
        <w:tc>
          <w:tcPr>
            <w:tcW w:w="453" w:type="dxa"/>
            <w:tcBorders>
              <w:top w:val="nil"/>
              <w:left w:val="nil"/>
              <w:bottom w:val="single" w:sz="4" w:space="0" w:color="C0C0C0"/>
              <w:right w:val="single" w:sz="4" w:space="0" w:color="C0C0C0"/>
            </w:tcBorders>
            <w:shd w:val="clear" w:color="auto" w:fill="auto"/>
            <w:noWrap/>
            <w:vAlign w:val="bottom"/>
            <w:hideMark/>
          </w:tcPr>
          <w:p w14:paraId="4F25C041" w14:textId="77777777" w:rsidR="00614A31" w:rsidRPr="00964898" w:rsidRDefault="00614A31" w:rsidP="00614A31">
            <w:pPr>
              <w:rPr>
                <w:rFonts w:ascii="Arial" w:hAnsi="Arial"/>
                <w:sz w:val="20"/>
                <w:szCs w:val="20"/>
              </w:rPr>
            </w:pPr>
            <w:r w:rsidRPr="00964898">
              <w:rPr>
                <w:rFonts w:ascii="Arial" w:hAnsi="Arial"/>
                <w:sz w:val="20"/>
                <w:szCs w:val="20"/>
              </w:rPr>
              <w:t> </w:t>
            </w:r>
          </w:p>
        </w:tc>
        <w:tc>
          <w:tcPr>
            <w:tcW w:w="810" w:type="dxa"/>
            <w:tcBorders>
              <w:top w:val="nil"/>
              <w:left w:val="nil"/>
              <w:bottom w:val="single" w:sz="4" w:space="0" w:color="C0C0C0"/>
              <w:right w:val="single" w:sz="4" w:space="0" w:color="C0C0C0"/>
            </w:tcBorders>
            <w:shd w:val="clear" w:color="auto" w:fill="auto"/>
            <w:noWrap/>
            <w:vAlign w:val="bottom"/>
            <w:hideMark/>
          </w:tcPr>
          <w:p w14:paraId="764D52CE" w14:textId="77777777" w:rsidR="00614A31" w:rsidRPr="00964898" w:rsidRDefault="00614A31" w:rsidP="00614A31">
            <w:pPr>
              <w:jc w:val="right"/>
              <w:rPr>
                <w:rFonts w:ascii="Arial" w:hAnsi="Arial"/>
                <w:sz w:val="20"/>
                <w:szCs w:val="20"/>
              </w:rPr>
            </w:pPr>
            <w:r w:rsidRPr="00964898">
              <w:rPr>
                <w:rFonts w:ascii="Arial" w:hAnsi="Arial"/>
                <w:sz w:val="20"/>
                <w:szCs w:val="20"/>
              </w:rPr>
              <w:t>1200</w:t>
            </w:r>
          </w:p>
        </w:tc>
      </w:tr>
      <w:tr w:rsidR="00614A31" w:rsidRPr="00964898" w14:paraId="3F18EEF4" w14:textId="77777777" w:rsidTr="00614A31">
        <w:trPr>
          <w:trHeight w:val="240"/>
        </w:trPr>
        <w:tc>
          <w:tcPr>
            <w:tcW w:w="987" w:type="dxa"/>
            <w:tcBorders>
              <w:top w:val="nil"/>
              <w:left w:val="single" w:sz="4" w:space="0" w:color="C0C0C0"/>
              <w:bottom w:val="single" w:sz="4" w:space="0" w:color="C0C0C0"/>
              <w:right w:val="single" w:sz="4" w:space="0" w:color="C0C0C0"/>
            </w:tcBorders>
            <w:shd w:val="clear" w:color="auto" w:fill="auto"/>
            <w:noWrap/>
            <w:vAlign w:val="bottom"/>
            <w:hideMark/>
          </w:tcPr>
          <w:p w14:paraId="209D35BC" w14:textId="77777777" w:rsidR="00614A31" w:rsidRPr="00964898" w:rsidRDefault="00614A31" w:rsidP="00614A31">
            <w:pPr>
              <w:rPr>
                <w:rFonts w:ascii="Arial" w:hAnsi="Arial"/>
                <w:sz w:val="20"/>
                <w:szCs w:val="20"/>
              </w:rPr>
            </w:pPr>
            <w:proofErr w:type="spellStart"/>
            <w:proofErr w:type="gramStart"/>
            <w:r w:rsidRPr="00964898">
              <w:rPr>
                <w:rFonts w:ascii="Arial" w:hAnsi="Arial"/>
                <w:sz w:val="20"/>
                <w:szCs w:val="20"/>
              </w:rPr>
              <w:t>vb</w:t>
            </w:r>
            <w:proofErr w:type="spellEnd"/>
            <w:proofErr w:type="gramEnd"/>
            <w:r w:rsidRPr="00964898">
              <w:rPr>
                <w:rFonts w:ascii="Arial" w:hAnsi="Arial"/>
                <w:sz w:val="20"/>
                <w:szCs w:val="20"/>
              </w:rPr>
              <w:t xml:space="preserve"> valve</w:t>
            </w:r>
          </w:p>
        </w:tc>
        <w:tc>
          <w:tcPr>
            <w:tcW w:w="630" w:type="dxa"/>
            <w:tcBorders>
              <w:top w:val="nil"/>
              <w:left w:val="nil"/>
              <w:bottom w:val="single" w:sz="4" w:space="0" w:color="C0C0C0"/>
              <w:right w:val="single" w:sz="4" w:space="0" w:color="C0C0C0"/>
            </w:tcBorders>
            <w:shd w:val="clear" w:color="auto" w:fill="auto"/>
            <w:noWrap/>
            <w:vAlign w:val="bottom"/>
            <w:hideMark/>
          </w:tcPr>
          <w:p w14:paraId="4A23244B" w14:textId="77777777" w:rsidR="00614A31" w:rsidRPr="00964898" w:rsidRDefault="00614A31" w:rsidP="00614A31">
            <w:pPr>
              <w:rPr>
                <w:rFonts w:ascii="Arial" w:hAnsi="Arial"/>
                <w:sz w:val="20"/>
                <w:szCs w:val="20"/>
              </w:rPr>
            </w:pPr>
            <w:r w:rsidRPr="00964898">
              <w:rPr>
                <w:rFonts w:ascii="Arial" w:hAnsi="Arial"/>
                <w:sz w:val="20"/>
                <w:szCs w:val="20"/>
              </w:rPr>
              <w:t> </w:t>
            </w:r>
          </w:p>
        </w:tc>
        <w:tc>
          <w:tcPr>
            <w:tcW w:w="630" w:type="dxa"/>
            <w:tcBorders>
              <w:top w:val="nil"/>
              <w:left w:val="nil"/>
              <w:bottom w:val="single" w:sz="4" w:space="0" w:color="C0C0C0"/>
              <w:right w:val="single" w:sz="4" w:space="0" w:color="C0C0C0"/>
            </w:tcBorders>
            <w:shd w:val="clear" w:color="auto" w:fill="auto"/>
            <w:noWrap/>
            <w:vAlign w:val="bottom"/>
            <w:hideMark/>
          </w:tcPr>
          <w:p w14:paraId="41343786" w14:textId="77777777" w:rsidR="00614A31" w:rsidRPr="00964898" w:rsidRDefault="00614A31" w:rsidP="00614A31">
            <w:pPr>
              <w:rPr>
                <w:rFonts w:ascii="Arial" w:hAnsi="Arial"/>
                <w:sz w:val="20"/>
                <w:szCs w:val="20"/>
              </w:rPr>
            </w:pPr>
            <w:r w:rsidRPr="00964898">
              <w:rPr>
                <w:rFonts w:ascii="Arial" w:hAnsi="Arial"/>
                <w:sz w:val="20"/>
                <w:szCs w:val="20"/>
              </w:rPr>
              <w:t> </w:t>
            </w:r>
          </w:p>
        </w:tc>
        <w:tc>
          <w:tcPr>
            <w:tcW w:w="630" w:type="dxa"/>
            <w:tcBorders>
              <w:top w:val="nil"/>
              <w:left w:val="nil"/>
              <w:bottom w:val="single" w:sz="4" w:space="0" w:color="C0C0C0"/>
              <w:right w:val="single" w:sz="4" w:space="0" w:color="C0C0C0"/>
            </w:tcBorders>
            <w:shd w:val="clear" w:color="auto" w:fill="auto"/>
            <w:noWrap/>
            <w:vAlign w:val="bottom"/>
            <w:hideMark/>
          </w:tcPr>
          <w:p w14:paraId="0B42E733" w14:textId="77777777" w:rsidR="00614A31" w:rsidRPr="00964898" w:rsidRDefault="00614A31" w:rsidP="00614A31">
            <w:pPr>
              <w:rPr>
                <w:rFonts w:ascii="Arial" w:hAnsi="Arial"/>
                <w:sz w:val="20"/>
                <w:szCs w:val="20"/>
              </w:rPr>
            </w:pPr>
            <w:r w:rsidRPr="00964898">
              <w:rPr>
                <w:rFonts w:ascii="Arial" w:hAnsi="Arial"/>
                <w:sz w:val="20"/>
                <w:szCs w:val="20"/>
              </w:rPr>
              <w:t> </w:t>
            </w:r>
          </w:p>
        </w:tc>
        <w:tc>
          <w:tcPr>
            <w:tcW w:w="630" w:type="dxa"/>
            <w:tcBorders>
              <w:top w:val="nil"/>
              <w:left w:val="nil"/>
              <w:bottom w:val="single" w:sz="4" w:space="0" w:color="C0C0C0"/>
              <w:right w:val="single" w:sz="4" w:space="0" w:color="C0C0C0"/>
            </w:tcBorders>
            <w:shd w:val="clear" w:color="auto" w:fill="auto"/>
            <w:noWrap/>
            <w:vAlign w:val="bottom"/>
            <w:hideMark/>
          </w:tcPr>
          <w:p w14:paraId="20AC4900" w14:textId="77777777" w:rsidR="00614A31" w:rsidRPr="00964898" w:rsidRDefault="00614A31" w:rsidP="00614A31">
            <w:pPr>
              <w:rPr>
                <w:rFonts w:ascii="Arial" w:hAnsi="Arial"/>
                <w:sz w:val="20"/>
                <w:szCs w:val="20"/>
              </w:rPr>
            </w:pPr>
            <w:r w:rsidRPr="00964898">
              <w:rPr>
                <w:rFonts w:ascii="Arial" w:hAnsi="Arial"/>
                <w:sz w:val="20"/>
                <w:szCs w:val="20"/>
              </w:rPr>
              <w:t> </w:t>
            </w:r>
          </w:p>
        </w:tc>
        <w:tc>
          <w:tcPr>
            <w:tcW w:w="720" w:type="dxa"/>
            <w:tcBorders>
              <w:top w:val="nil"/>
              <w:left w:val="nil"/>
              <w:bottom w:val="single" w:sz="4" w:space="0" w:color="C0C0C0"/>
              <w:right w:val="single" w:sz="4" w:space="0" w:color="C0C0C0"/>
            </w:tcBorders>
            <w:shd w:val="clear" w:color="auto" w:fill="auto"/>
            <w:noWrap/>
            <w:vAlign w:val="bottom"/>
            <w:hideMark/>
          </w:tcPr>
          <w:p w14:paraId="0C7944B1" w14:textId="77777777" w:rsidR="00614A31" w:rsidRPr="00964898" w:rsidRDefault="00614A31" w:rsidP="00614A31">
            <w:pPr>
              <w:rPr>
                <w:rFonts w:ascii="Arial" w:hAnsi="Arial"/>
                <w:sz w:val="20"/>
                <w:szCs w:val="20"/>
              </w:rPr>
            </w:pPr>
            <w:r w:rsidRPr="00964898">
              <w:rPr>
                <w:rFonts w:ascii="Arial" w:hAnsi="Arial"/>
                <w:sz w:val="20"/>
                <w:szCs w:val="20"/>
              </w:rPr>
              <w:t> </w:t>
            </w:r>
          </w:p>
        </w:tc>
        <w:tc>
          <w:tcPr>
            <w:tcW w:w="810" w:type="dxa"/>
            <w:tcBorders>
              <w:top w:val="nil"/>
              <w:left w:val="nil"/>
              <w:bottom w:val="single" w:sz="4" w:space="0" w:color="C0C0C0"/>
              <w:right w:val="single" w:sz="4" w:space="0" w:color="C0C0C0"/>
            </w:tcBorders>
            <w:shd w:val="clear" w:color="auto" w:fill="auto"/>
            <w:noWrap/>
            <w:vAlign w:val="bottom"/>
            <w:hideMark/>
          </w:tcPr>
          <w:p w14:paraId="234CFCEA" w14:textId="77777777" w:rsidR="00614A31" w:rsidRPr="00964898" w:rsidRDefault="00614A31" w:rsidP="00614A31">
            <w:pPr>
              <w:rPr>
                <w:rFonts w:ascii="Arial" w:hAnsi="Arial"/>
                <w:sz w:val="20"/>
                <w:szCs w:val="20"/>
              </w:rPr>
            </w:pPr>
            <w:r w:rsidRPr="00964898">
              <w:rPr>
                <w:rFonts w:ascii="Arial" w:hAnsi="Arial"/>
                <w:sz w:val="20"/>
                <w:szCs w:val="20"/>
              </w:rPr>
              <w:t> </w:t>
            </w:r>
          </w:p>
        </w:tc>
        <w:tc>
          <w:tcPr>
            <w:tcW w:w="540" w:type="dxa"/>
            <w:tcBorders>
              <w:top w:val="nil"/>
              <w:left w:val="nil"/>
              <w:bottom w:val="single" w:sz="4" w:space="0" w:color="C0C0C0"/>
              <w:right w:val="single" w:sz="4" w:space="0" w:color="C0C0C0"/>
            </w:tcBorders>
            <w:shd w:val="clear" w:color="auto" w:fill="auto"/>
            <w:noWrap/>
            <w:vAlign w:val="bottom"/>
            <w:hideMark/>
          </w:tcPr>
          <w:p w14:paraId="5B8F62D7" w14:textId="77777777" w:rsidR="00614A31" w:rsidRPr="00964898" w:rsidRDefault="00614A31" w:rsidP="00614A31">
            <w:pPr>
              <w:rPr>
                <w:rFonts w:ascii="Arial" w:hAnsi="Arial"/>
                <w:sz w:val="20"/>
                <w:szCs w:val="20"/>
              </w:rPr>
            </w:pPr>
            <w:r w:rsidRPr="00964898">
              <w:rPr>
                <w:rFonts w:ascii="Arial" w:hAnsi="Arial"/>
                <w:sz w:val="20"/>
                <w:szCs w:val="20"/>
              </w:rPr>
              <w:t> </w:t>
            </w:r>
          </w:p>
        </w:tc>
        <w:tc>
          <w:tcPr>
            <w:tcW w:w="900" w:type="dxa"/>
            <w:tcBorders>
              <w:top w:val="nil"/>
              <w:left w:val="nil"/>
              <w:bottom w:val="single" w:sz="4" w:space="0" w:color="C0C0C0"/>
              <w:right w:val="single" w:sz="4" w:space="0" w:color="C0C0C0"/>
            </w:tcBorders>
            <w:shd w:val="clear" w:color="auto" w:fill="auto"/>
            <w:noWrap/>
            <w:vAlign w:val="bottom"/>
            <w:hideMark/>
          </w:tcPr>
          <w:p w14:paraId="26CFB709" w14:textId="77777777" w:rsidR="00614A31" w:rsidRPr="00964898" w:rsidRDefault="00614A31" w:rsidP="00614A31">
            <w:pPr>
              <w:rPr>
                <w:rFonts w:ascii="Arial" w:hAnsi="Arial"/>
                <w:sz w:val="20"/>
                <w:szCs w:val="20"/>
              </w:rPr>
            </w:pPr>
            <w:r w:rsidRPr="00964898">
              <w:rPr>
                <w:rFonts w:ascii="Arial" w:hAnsi="Arial"/>
                <w:sz w:val="20"/>
                <w:szCs w:val="20"/>
              </w:rPr>
              <w:t> </w:t>
            </w:r>
          </w:p>
        </w:tc>
        <w:tc>
          <w:tcPr>
            <w:tcW w:w="720" w:type="dxa"/>
            <w:tcBorders>
              <w:top w:val="nil"/>
              <w:left w:val="nil"/>
              <w:bottom w:val="single" w:sz="4" w:space="0" w:color="C0C0C0"/>
              <w:right w:val="single" w:sz="4" w:space="0" w:color="C0C0C0"/>
            </w:tcBorders>
            <w:shd w:val="clear" w:color="auto" w:fill="auto"/>
            <w:noWrap/>
            <w:vAlign w:val="bottom"/>
            <w:hideMark/>
          </w:tcPr>
          <w:p w14:paraId="09ADA173" w14:textId="77777777" w:rsidR="00614A31" w:rsidRPr="00964898" w:rsidRDefault="00614A31" w:rsidP="00614A31">
            <w:pPr>
              <w:rPr>
                <w:rFonts w:ascii="Arial" w:hAnsi="Arial"/>
                <w:sz w:val="20"/>
                <w:szCs w:val="20"/>
              </w:rPr>
            </w:pPr>
            <w:r w:rsidRPr="00964898">
              <w:rPr>
                <w:rFonts w:ascii="Arial" w:hAnsi="Arial"/>
                <w:sz w:val="20"/>
                <w:szCs w:val="20"/>
              </w:rPr>
              <w:t> </w:t>
            </w:r>
          </w:p>
        </w:tc>
        <w:tc>
          <w:tcPr>
            <w:tcW w:w="540" w:type="dxa"/>
            <w:tcBorders>
              <w:top w:val="nil"/>
              <w:left w:val="nil"/>
              <w:bottom w:val="single" w:sz="4" w:space="0" w:color="C0C0C0"/>
              <w:right w:val="single" w:sz="4" w:space="0" w:color="C0C0C0"/>
            </w:tcBorders>
            <w:shd w:val="clear" w:color="auto" w:fill="auto"/>
            <w:noWrap/>
            <w:vAlign w:val="bottom"/>
            <w:hideMark/>
          </w:tcPr>
          <w:p w14:paraId="65176FB3" w14:textId="77777777" w:rsidR="00614A31" w:rsidRPr="00964898" w:rsidRDefault="00614A31" w:rsidP="00614A31">
            <w:pPr>
              <w:rPr>
                <w:rFonts w:ascii="Arial" w:hAnsi="Arial"/>
                <w:sz w:val="20"/>
                <w:szCs w:val="20"/>
              </w:rPr>
            </w:pPr>
            <w:r w:rsidRPr="00964898">
              <w:rPr>
                <w:rFonts w:ascii="Arial" w:hAnsi="Arial"/>
                <w:sz w:val="20"/>
                <w:szCs w:val="20"/>
              </w:rPr>
              <w:t> </w:t>
            </w:r>
          </w:p>
        </w:tc>
        <w:tc>
          <w:tcPr>
            <w:tcW w:w="540" w:type="dxa"/>
            <w:tcBorders>
              <w:top w:val="nil"/>
              <w:left w:val="nil"/>
              <w:bottom w:val="single" w:sz="4" w:space="0" w:color="C0C0C0"/>
              <w:right w:val="single" w:sz="4" w:space="0" w:color="C0C0C0"/>
            </w:tcBorders>
            <w:shd w:val="clear" w:color="auto" w:fill="auto"/>
            <w:noWrap/>
            <w:vAlign w:val="bottom"/>
            <w:hideMark/>
          </w:tcPr>
          <w:p w14:paraId="4F250556" w14:textId="77777777" w:rsidR="00614A31" w:rsidRPr="00964898" w:rsidRDefault="00614A31" w:rsidP="00614A31">
            <w:pPr>
              <w:jc w:val="right"/>
              <w:rPr>
                <w:rFonts w:ascii="Arial" w:hAnsi="Arial"/>
                <w:sz w:val="20"/>
                <w:szCs w:val="20"/>
              </w:rPr>
            </w:pPr>
            <w:r w:rsidRPr="00964898">
              <w:rPr>
                <w:rFonts w:ascii="Arial" w:hAnsi="Arial"/>
                <w:sz w:val="20"/>
                <w:szCs w:val="20"/>
              </w:rPr>
              <w:t>1</w:t>
            </w:r>
          </w:p>
        </w:tc>
        <w:tc>
          <w:tcPr>
            <w:tcW w:w="540" w:type="dxa"/>
            <w:tcBorders>
              <w:top w:val="nil"/>
              <w:left w:val="nil"/>
              <w:bottom w:val="single" w:sz="4" w:space="0" w:color="C0C0C0"/>
              <w:right w:val="single" w:sz="4" w:space="0" w:color="C0C0C0"/>
            </w:tcBorders>
            <w:shd w:val="clear" w:color="auto" w:fill="auto"/>
            <w:noWrap/>
            <w:vAlign w:val="bottom"/>
            <w:hideMark/>
          </w:tcPr>
          <w:p w14:paraId="5A4A8FE1" w14:textId="77777777" w:rsidR="00614A31" w:rsidRPr="00964898" w:rsidRDefault="00614A31" w:rsidP="00614A31">
            <w:pPr>
              <w:rPr>
                <w:rFonts w:ascii="Arial" w:hAnsi="Arial"/>
                <w:sz w:val="20"/>
                <w:szCs w:val="20"/>
              </w:rPr>
            </w:pPr>
            <w:r w:rsidRPr="00964898">
              <w:rPr>
                <w:rFonts w:ascii="Arial" w:hAnsi="Arial"/>
                <w:sz w:val="20"/>
                <w:szCs w:val="20"/>
              </w:rPr>
              <w:t> </w:t>
            </w:r>
          </w:p>
        </w:tc>
        <w:tc>
          <w:tcPr>
            <w:tcW w:w="453" w:type="dxa"/>
            <w:tcBorders>
              <w:top w:val="nil"/>
              <w:left w:val="nil"/>
              <w:bottom w:val="single" w:sz="4" w:space="0" w:color="C0C0C0"/>
              <w:right w:val="single" w:sz="4" w:space="0" w:color="C0C0C0"/>
            </w:tcBorders>
            <w:shd w:val="clear" w:color="auto" w:fill="auto"/>
            <w:noWrap/>
            <w:vAlign w:val="bottom"/>
            <w:hideMark/>
          </w:tcPr>
          <w:p w14:paraId="797E8A32" w14:textId="77777777" w:rsidR="00614A31" w:rsidRPr="00964898" w:rsidRDefault="00614A31" w:rsidP="00614A31">
            <w:pPr>
              <w:rPr>
                <w:rFonts w:ascii="Arial" w:hAnsi="Arial"/>
                <w:sz w:val="20"/>
                <w:szCs w:val="20"/>
              </w:rPr>
            </w:pPr>
            <w:r w:rsidRPr="00964898">
              <w:rPr>
                <w:rFonts w:ascii="Arial" w:hAnsi="Arial"/>
                <w:sz w:val="20"/>
                <w:szCs w:val="20"/>
              </w:rPr>
              <w:t> </w:t>
            </w:r>
          </w:p>
        </w:tc>
        <w:tc>
          <w:tcPr>
            <w:tcW w:w="810" w:type="dxa"/>
            <w:tcBorders>
              <w:top w:val="nil"/>
              <w:left w:val="nil"/>
              <w:bottom w:val="single" w:sz="4" w:space="0" w:color="C0C0C0"/>
              <w:right w:val="single" w:sz="4" w:space="0" w:color="C0C0C0"/>
            </w:tcBorders>
            <w:shd w:val="clear" w:color="auto" w:fill="auto"/>
            <w:noWrap/>
            <w:vAlign w:val="bottom"/>
            <w:hideMark/>
          </w:tcPr>
          <w:p w14:paraId="068889BE" w14:textId="77777777" w:rsidR="00614A31" w:rsidRPr="00964898" w:rsidRDefault="00614A31" w:rsidP="00614A31">
            <w:pPr>
              <w:jc w:val="right"/>
              <w:rPr>
                <w:rFonts w:ascii="Arial" w:hAnsi="Arial"/>
                <w:sz w:val="20"/>
                <w:szCs w:val="20"/>
              </w:rPr>
            </w:pPr>
            <w:r w:rsidRPr="00964898">
              <w:rPr>
                <w:rFonts w:ascii="Arial" w:hAnsi="Arial"/>
                <w:sz w:val="20"/>
                <w:szCs w:val="20"/>
              </w:rPr>
              <w:t>50</w:t>
            </w:r>
          </w:p>
        </w:tc>
      </w:tr>
      <w:tr w:rsidR="00614A31" w:rsidRPr="00964898" w14:paraId="2CE1CF1D" w14:textId="77777777" w:rsidTr="00614A31">
        <w:trPr>
          <w:trHeight w:val="240"/>
        </w:trPr>
        <w:tc>
          <w:tcPr>
            <w:tcW w:w="987" w:type="dxa"/>
            <w:tcBorders>
              <w:top w:val="nil"/>
              <w:left w:val="single" w:sz="4" w:space="0" w:color="C0C0C0"/>
              <w:bottom w:val="single" w:sz="4" w:space="0" w:color="C0C0C0"/>
              <w:right w:val="single" w:sz="4" w:space="0" w:color="C0C0C0"/>
            </w:tcBorders>
            <w:shd w:val="clear" w:color="auto" w:fill="auto"/>
            <w:noWrap/>
            <w:vAlign w:val="bottom"/>
            <w:hideMark/>
          </w:tcPr>
          <w:p w14:paraId="3A93D192" w14:textId="77777777" w:rsidR="00614A31" w:rsidRPr="00964898" w:rsidRDefault="00614A31" w:rsidP="00614A31">
            <w:pPr>
              <w:rPr>
                <w:rFonts w:ascii="Arial" w:hAnsi="Arial"/>
                <w:sz w:val="20"/>
                <w:szCs w:val="20"/>
              </w:rPr>
            </w:pPr>
            <w:proofErr w:type="gramStart"/>
            <w:r w:rsidRPr="00964898">
              <w:rPr>
                <w:rFonts w:ascii="Arial" w:hAnsi="Arial"/>
                <w:sz w:val="20"/>
                <w:szCs w:val="20"/>
              </w:rPr>
              <w:t>modem</w:t>
            </w:r>
            <w:proofErr w:type="gramEnd"/>
          </w:p>
        </w:tc>
        <w:tc>
          <w:tcPr>
            <w:tcW w:w="630" w:type="dxa"/>
            <w:tcBorders>
              <w:top w:val="nil"/>
              <w:left w:val="nil"/>
              <w:bottom w:val="single" w:sz="4" w:space="0" w:color="C0C0C0"/>
              <w:right w:val="single" w:sz="4" w:space="0" w:color="C0C0C0"/>
            </w:tcBorders>
            <w:shd w:val="clear" w:color="auto" w:fill="auto"/>
            <w:noWrap/>
            <w:vAlign w:val="bottom"/>
            <w:hideMark/>
          </w:tcPr>
          <w:p w14:paraId="53DB9A17" w14:textId="77777777" w:rsidR="00614A31" w:rsidRPr="00964898" w:rsidRDefault="00614A31" w:rsidP="00614A31">
            <w:pPr>
              <w:jc w:val="right"/>
              <w:rPr>
                <w:rFonts w:ascii="Arial" w:hAnsi="Arial"/>
                <w:sz w:val="20"/>
                <w:szCs w:val="20"/>
              </w:rPr>
            </w:pPr>
            <w:r w:rsidRPr="00964898">
              <w:rPr>
                <w:rFonts w:ascii="Arial" w:hAnsi="Arial"/>
                <w:sz w:val="20"/>
                <w:szCs w:val="20"/>
              </w:rPr>
              <w:t>1</w:t>
            </w:r>
          </w:p>
        </w:tc>
        <w:tc>
          <w:tcPr>
            <w:tcW w:w="630" w:type="dxa"/>
            <w:tcBorders>
              <w:top w:val="nil"/>
              <w:left w:val="nil"/>
              <w:bottom w:val="single" w:sz="4" w:space="0" w:color="C0C0C0"/>
              <w:right w:val="single" w:sz="4" w:space="0" w:color="C0C0C0"/>
            </w:tcBorders>
            <w:shd w:val="clear" w:color="auto" w:fill="auto"/>
            <w:noWrap/>
            <w:vAlign w:val="bottom"/>
            <w:hideMark/>
          </w:tcPr>
          <w:p w14:paraId="2AB34C35" w14:textId="77777777" w:rsidR="00614A31" w:rsidRPr="00964898" w:rsidRDefault="00614A31" w:rsidP="00614A31">
            <w:pPr>
              <w:rPr>
                <w:rFonts w:ascii="Arial" w:hAnsi="Arial"/>
                <w:sz w:val="20"/>
                <w:szCs w:val="20"/>
              </w:rPr>
            </w:pPr>
            <w:r w:rsidRPr="00964898">
              <w:rPr>
                <w:rFonts w:ascii="Arial" w:hAnsi="Arial"/>
                <w:sz w:val="20"/>
                <w:szCs w:val="20"/>
              </w:rPr>
              <w:t> </w:t>
            </w:r>
          </w:p>
        </w:tc>
        <w:tc>
          <w:tcPr>
            <w:tcW w:w="630" w:type="dxa"/>
            <w:tcBorders>
              <w:top w:val="nil"/>
              <w:left w:val="nil"/>
              <w:bottom w:val="single" w:sz="4" w:space="0" w:color="C0C0C0"/>
              <w:right w:val="single" w:sz="4" w:space="0" w:color="C0C0C0"/>
            </w:tcBorders>
            <w:shd w:val="clear" w:color="auto" w:fill="auto"/>
            <w:noWrap/>
            <w:vAlign w:val="bottom"/>
            <w:hideMark/>
          </w:tcPr>
          <w:p w14:paraId="3B7F5DA7" w14:textId="77777777" w:rsidR="00614A31" w:rsidRPr="00964898" w:rsidRDefault="00614A31" w:rsidP="00614A31">
            <w:pPr>
              <w:rPr>
                <w:rFonts w:ascii="Arial" w:hAnsi="Arial"/>
                <w:sz w:val="20"/>
                <w:szCs w:val="20"/>
              </w:rPr>
            </w:pPr>
            <w:r w:rsidRPr="00964898">
              <w:rPr>
                <w:rFonts w:ascii="Arial" w:hAnsi="Arial"/>
                <w:sz w:val="20"/>
                <w:szCs w:val="20"/>
              </w:rPr>
              <w:t> </w:t>
            </w:r>
          </w:p>
        </w:tc>
        <w:tc>
          <w:tcPr>
            <w:tcW w:w="630" w:type="dxa"/>
            <w:tcBorders>
              <w:top w:val="nil"/>
              <w:left w:val="nil"/>
              <w:bottom w:val="single" w:sz="4" w:space="0" w:color="C0C0C0"/>
              <w:right w:val="single" w:sz="4" w:space="0" w:color="C0C0C0"/>
            </w:tcBorders>
            <w:shd w:val="clear" w:color="auto" w:fill="auto"/>
            <w:noWrap/>
            <w:vAlign w:val="bottom"/>
            <w:hideMark/>
          </w:tcPr>
          <w:p w14:paraId="2038A5B0" w14:textId="77777777" w:rsidR="00614A31" w:rsidRPr="00964898" w:rsidRDefault="00614A31" w:rsidP="00614A31">
            <w:pPr>
              <w:rPr>
                <w:rFonts w:ascii="Arial" w:hAnsi="Arial"/>
                <w:sz w:val="20"/>
                <w:szCs w:val="20"/>
              </w:rPr>
            </w:pPr>
            <w:r w:rsidRPr="00964898">
              <w:rPr>
                <w:rFonts w:ascii="Arial" w:hAnsi="Arial"/>
                <w:sz w:val="20"/>
                <w:szCs w:val="20"/>
              </w:rPr>
              <w:t> </w:t>
            </w:r>
          </w:p>
        </w:tc>
        <w:tc>
          <w:tcPr>
            <w:tcW w:w="720" w:type="dxa"/>
            <w:tcBorders>
              <w:top w:val="nil"/>
              <w:left w:val="nil"/>
              <w:bottom w:val="single" w:sz="4" w:space="0" w:color="C0C0C0"/>
              <w:right w:val="single" w:sz="4" w:space="0" w:color="C0C0C0"/>
            </w:tcBorders>
            <w:shd w:val="clear" w:color="auto" w:fill="auto"/>
            <w:noWrap/>
            <w:vAlign w:val="bottom"/>
            <w:hideMark/>
          </w:tcPr>
          <w:p w14:paraId="3839187F" w14:textId="77777777" w:rsidR="00614A31" w:rsidRPr="00964898" w:rsidRDefault="00614A31" w:rsidP="00614A31">
            <w:pPr>
              <w:rPr>
                <w:rFonts w:ascii="Arial" w:hAnsi="Arial"/>
                <w:sz w:val="20"/>
                <w:szCs w:val="20"/>
              </w:rPr>
            </w:pPr>
            <w:r w:rsidRPr="00964898">
              <w:rPr>
                <w:rFonts w:ascii="Arial" w:hAnsi="Arial"/>
                <w:sz w:val="20"/>
                <w:szCs w:val="20"/>
              </w:rPr>
              <w:t> </w:t>
            </w:r>
          </w:p>
        </w:tc>
        <w:tc>
          <w:tcPr>
            <w:tcW w:w="810" w:type="dxa"/>
            <w:tcBorders>
              <w:top w:val="nil"/>
              <w:left w:val="nil"/>
              <w:bottom w:val="single" w:sz="4" w:space="0" w:color="C0C0C0"/>
              <w:right w:val="single" w:sz="4" w:space="0" w:color="C0C0C0"/>
            </w:tcBorders>
            <w:shd w:val="clear" w:color="auto" w:fill="auto"/>
            <w:noWrap/>
            <w:vAlign w:val="bottom"/>
            <w:hideMark/>
          </w:tcPr>
          <w:p w14:paraId="016D8586" w14:textId="77777777" w:rsidR="00614A31" w:rsidRPr="00964898" w:rsidRDefault="00614A31" w:rsidP="00614A31">
            <w:pPr>
              <w:rPr>
                <w:rFonts w:ascii="Arial" w:hAnsi="Arial"/>
                <w:sz w:val="20"/>
                <w:szCs w:val="20"/>
              </w:rPr>
            </w:pPr>
            <w:r w:rsidRPr="00964898">
              <w:rPr>
                <w:rFonts w:ascii="Arial" w:hAnsi="Arial"/>
                <w:sz w:val="20"/>
                <w:szCs w:val="20"/>
              </w:rPr>
              <w:t> </w:t>
            </w:r>
          </w:p>
        </w:tc>
        <w:tc>
          <w:tcPr>
            <w:tcW w:w="540" w:type="dxa"/>
            <w:tcBorders>
              <w:top w:val="nil"/>
              <w:left w:val="nil"/>
              <w:bottom w:val="single" w:sz="4" w:space="0" w:color="C0C0C0"/>
              <w:right w:val="single" w:sz="4" w:space="0" w:color="C0C0C0"/>
            </w:tcBorders>
            <w:shd w:val="clear" w:color="auto" w:fill="auto"/>
            <w:noWrap/>
            <w:vAlign w:val="bottom"/>
            <w:hideMark/>
          </w:tcPr>
          <w:p w14:paraId="61A820CC" w14:textId="77777777" w:rsidR="00614A31" w:rsidRPr="00964898" w:rsidRDefault="00614A31" w:rsidP="00614A31">
            <w:pPr>
              <w:rPr>
                <w:rFonts w:ascii="Arial" w:hAnsi="Arial"/>
                <w:sz w:val="20"/>
                <w:szCs w:val="20"/>
              </w:rPr>
            </w:pPr>
            <w:r w:rsidRPr="00964898">
              <w:rPr>
                <w:rFonts w:ascii="Arial" w:hAnsi="Arial"/>
                <w:sz w:val="20"/>
                <w:szCs w:val="20"/>
              </w:rPr>
              <w:t> </w:t>
            </w:r>
          </w:p>
        </w:tc>
        <w:tc>
          <w:tcPr>
            <w:tcW w:w="900" w:type="dxa"/>
            <w:tcBorders>
              <w:top w:val="nil"/>
              <w:left w:val="nil"/>
              <w:bottom w:val="single" w:sz="4" w:space="0" w:color="C0C0C0"/>
              <w:right w:val="single" w:sz="4" w:space="0" w:color="C0C0C0"/>
            </w:tcBorders>
            <w:shd w:val="clear" w:color="auto" w:fill="auto"/>
            <w:noWrap/>
            <w:vAlign w:val="bottom"/>
            <w:hideMark/>
          </w:tcPr>
          <w:p w14:paraId="09FF1804" w14:textId="77777777" w:rsidR="00614A31" w:rsidRPr="00964898" w:rsidRDefault="00614A31" w:rsidP="00614A31">
            <w:pPr>
              <w:rPr>
                <w:rFonts w:ascii="Arial" w:hAnsi="Arial"/>
                <w:sz w:val="20"/>
                <w:szCs w:val="20"/>
              </w:rPr>
            </w:pPr>
            <w:r w:rsidRPr="00964898">
              <w:rPr>
                <w:rFonts w:ascii="Arial" w:hAnsi="Arial"/>
                <w:sz w:val="20"/>
                <w:szCs w:val="20"/>
              </w:rPr>
              <w:t> </w:t>
            </w:r>
          </w:p>
        </w:tc>
        <w:tc>
          <w:tcPr>
            <w:tcW w:w="720" w:type="dxa"/>
            <w:tcBorders>
              <w:top w:val="nil"/>
              <w:left w:val="nil"/>
              <w:bottom w:val="single" w:sz="4" w:space="0" w:color="C0C0C0"/>
              <w:right w:val="single" w:sz="4" w:space="0" w:color="C0C0C0"/>
            </w:tcBorders>
            <w:shd w:val="clear" w:color="auto" w:fill="auto"/>
            <w:noWrap/>
            <w:vAlign w:val="bottom"/>
            <w:hideMark/>
          </w:tcPr>
          <w:p w14:paraId="1A491198" w14:textId="77777777" w:rsidR="00614A31" w:rsidRPr="00964898" w:rsidRDefault="00614A31" w:rsidP="00614A31">
            <w:pPr>
              <w:rPr>
                <w:rFonts w:ascii="Arial" w:hAnsi="Arial"/>
                <w:sz w:val="20"/>
                <w:szCs w:val="20"/>
              </w:rPr>
            </w:pPr>
            <w:r w:rsidRPr="00964898">
              <w:rPr>
                <w:rFonts w:ascii="Arial" w:hAnsi="Arial"/>
                <w:sz w:val="20"/>
                <w:szCs w:val="20"/>
              </w:rPr>
              <w:t> </w:t>
            </w:r>
          </w:p>
        </w:tc>
        <w:tc>
          <w:tcPr>
            <w:tcW w:w="540" w:type="dxa"/>
            <w:tcBorders>
              <w:top w:val="nil"/>
              <w:left w:val="nil"/>
              <w:bottom w:val="single" w:sz="4" w:space="0" w:color="C0C0C0"/>
              <w:right w:val="single" w:sz="4" w:space="0" w:color="C0C0C0"/>
            </w:tcBorders>
            <w:shd w:val="clear" w:color="auto" w:fill="auto"/>
            <w:noWrap/>
            <w:vAlign w:val="bottom"/>
            <w:hideMark/>
          </w:tcPr>
          <w:p w14:paraId="0034BA48" w14:textId="77777777" w:rsidR="00614A31" w:rsidRPr="00964898" w:rsidRDefault="00614A31" w:rsidP="00614A31">
            <w:pPr>
              <w:rPr>
                <w:rFonts w:ascii="Arial" w:hAnsi="Arial"/>
                <w:sz w:val="20"/>
                <w:szCs w:val="20"/>
              </w:rPr>
            </w:pPr>
            <w:r w:rsidRPr="00964898">
              <w:rPr>
                <w:rFonts w:ascii="Arial" w:hAnsi="Arial"/>
                <w:sz w:val="20"/>
                <w:szCs w:val="20"/>
              </w:rPr>
              <w:t> </w:t>
            </w:r>
          </w:p>
        </w:tc>
        <w:tc>
          <w:tcPr>
            <w:tcW w:w="540" w:type="dxa"/>
            <w:tcBorders>
              <w:top w:val="nil"/>
              <w:left w:val="nil"/>
              <w:bottom w:val="single" w:sz="4" w:space="0" w:color="C0C0C0"/>
              <w:right w:val="single" w:sz="4" w:space="0" w:color="C0C0C0"/>
            </w:tcBorders>
            <w:shd w:val="clear" w:color="auto" w:fill="auto"/>
            <w:noWrap/>
            <w:vAlign w:val="bottom"/>
            <w:hideMark/>
          </w:tcPr>
          <w:p w14:paraId="01DB0944" w14:textId="77777777" w:rsidR="00614A31" w:rsidRPr="00964898" w:rsidRDefault="00614A31" w:rsidP="00614A31">
            <w:pPr>
              <w:jc w:val="right"/>
              <w:rPr>
                <w:rFonts w:ascii="Arial" w:hAnsi="Arial"/>
                <w:sz w:val="20"/>
                <w:szCs w:val="20"/>
              </w:rPr>
            </w:pPr>
            <w:r w:rsidRPr="00964898">
              <w:rPr>
                <w:rFonts w:ascii="Arial" w:hAnsi="Arial"/>
                <w:sz w:val="20"/>
                <w:szCs w:val="20"/>
              </w:rPr>
              <w:t>1</w:t>
            </w:r>
          </w:p>
        </w:tc>
        <w:tc>
          <w:tcPr>
            <w:tcW w:w="540" w:type="dxa"/>
            <w:tcBorders>
              <w:top w:val="nil"/>
              <w:left w:val="nil"/>
              <w:bottom w:val="single" w:sz="4" w:space="0" w:color="C0C0C0"/>
              <w:right w:val="single" w:sz="4" w:space="0" w:color="C0C0C0"/>
            </w:tcBorders>
            <w:shd w:val="clear" w:color="auto" w:fill="auto"/>
            <w:noWrap/>
            <w:vAlign w:val="bottom"/>
            <w:hideMark/>
          </w:tcPr>
          <w:p w14:paraId="4AFF3684" w14:textId="77777777" w:rsidR="00614A31" w:rsidRPr="00964898" w:rsidRDefault="00614A31" w:rsidP="00614A31">
            <w:pPr>
              <w:rPr>
                <w:rFonts w:ascii="Arial" w:hAnsi="Arial"/>
                <w:sz w:val="20"/>
                <w:szCs w:val="20"/>
              </w:rPr>
            </w:pPr>
            <w:r w:rsidRPr="00964898">
              <w:rPr>
                <w:rFonts w:ascii="Arial" w:hAnsi="Arial"/>
                <w:sz w:val="20"/>
                <w:szCs w:val="20"/>
              </w:rPr>
              <w:t> </w:t>
            </w:r>
          </w:p>
        </w:tc>
        <w:tc>
          <w:tcPr>
            <w:tcW w:w="453" w:type="dxa"/>
            <w:tcBorders>
              <w:top w:val="nil"/>
              <w:left w:val="nil"/>
              <w:bottom w:val="single" w:sz="4" w:space="0" w:color="C0C0C0"/>
              <w:right w:val="single" w:sz="4" w:space="0" w:color="C0C0C0"/>
            </w:tcBorders>
            <w:shd w:val="clear" w:color="auto" w:fill="auto"/>
            <w:noWrap/>
            <w:vAlign w:val="bottom"/>
            <w:hideMark/>
          </w:tcPr>
          <w:p w14:paraId="3BDB52BD" w14:textId="77777777" w:rsidR="00614A31" w:rsidRPr="00964898" w:rsidRDefault="00614A31" w:rsidP="00614A31">
            <w:pPr>
              <w:rPr>
                <w:rFonts w:ascii="Arial" w:hAnsi="Arial"/>
                <w:sz w:val="20"/>
                <w:szCs w:val="20"/>
              </w:rPr>
            </w:pPr>
            <w:r w:rsidRPr="00964898">
              <w:rPr>
                <w:rFonts w:ascii="Arial" w:hAnsi="Arial"/>
                <w:sz w:val="20"/>
                <w:szCs w:val="20"/>
              </w:rPr>
              <w:t> </w:t>
            </w:r>
          </w:p>
        </w:tc>
        <w:tc>
          <w:tcPr>
            <w:tcW w:w="810" w:type="dxa"/>
            <w:tcBorders>
              <w:top w:val="nil"/>
              <w:left w:val="nil"/>
              <w:bottom w:val="single" w:sz="4" w:space="0" w:color="C0C0C0"/>
              <w:right w:val="single" w:sz="4" w:space="0" w:color="C0C0C0"/>
            </w:tcBorders>
            <w:shd w:val="clear" w:color="auto" w:fill="auto"/>
            <w:noWrap/>
            <w:vAlign w:val="bottom"/>
            <w:hideMark/>
          </w:tcPr>
          <w:p w14:paraId="6801ECAE" w14:textId="77777777" w:rsidR="00614A31" w:rsidRPr="00964898" w:rsidRDefault="00614A31" w:rsidP="00614A31">
            <w:pPr>
              <w:jc w:val="right"/>
              <w:rPr>
                <w:rFonts w:ascii="Arial" w:hAnsi="Arial"/>
                <w:sz w:val="20"/>
                <w:szCs w:val="20"/>
              </w:rPr>
            </w:pPr>
            <w:r w:rsidRPr="00964898">
              <w:rPr>
                <w:rFonts w:ascii="Arial" w:hAnsi="Arial"/>
                <w:sz w:val="20"/>
                <w:szCs w:val="20"/>
              </w:rPr>
              <w:t>30</w:t>
            </w:r>
          </w:p>
        </w:tc>
      </w:tr>
      <w:tr w:rsidR="00614A31" w:rsidRPr="00964898" w14:paraId="7AD62CD9" w14:textId="77777777" w:rsidTr="00614A31">
        <w:trPr>
          <w:trHeight w:val="240"/>
        </w:trPr>
        <w:tc>
          <w:tcPr>
            <w:tcW w:w="987" w:type="dxa"/>
            <w:tcBorders>
              <w:top w:val="nil"/>
              <w:left w:val="single" w:sz="4" w:space="0" w:color="C0C0C0"/>
              <w:bottom w:val="single" w:sz="4" w:space="0" w:color="C0C0C0"/>
              <w:right w:val="single" w:sz="4" w:space="0" w:color="C0C0C0"/>
            </w:tcBorders>
            <w:shd w:val="clear" w:color="auto" w:fill="auto"/>
            <w:noWrap/>
            <w:vAlign w:val="bottom"/>
            <w:hideMark/>
          </w:tcPr>
          <w:p w14:paraId="6DD367B2" w14:textId="77777777" w:rsidR="00614A31" w:rsidRPr="00964898" w:rsidRDefault="00614A31" w:rsidP="00614A31">
            <w:pPr>
              <w:rPr>
                <w:rFonts w:ascii="Arial" w:hAnsi="Arial"/>
                <w:sz w:val="20"/>
                <w:szCs w:val="20"/>
              </w:rPr>
            </w:pPr>
            <w:proofErr w:type="gramStart"/>
            <w:r w:rsidRPr="00964898">
              <w:rPr>
                <w:rFonts w:ascii="Arial" w:hAnsi="Arial"/>
                <w:sz w:val="20"/>
                <w:szCs w:val="20"/>
              </w:rPr>
              <w:t>schilling</w:t>
            </w:r>
            <w:proofErr w:type="gramEnd"/>
          </w:p>
        </w:tc>
        <w:tc>
          <w:tcPr>
            <w:tcW w:w="630" w:type="dxa"/>
            <w:tcBorders>
              <w:top w:val="nil"/>
              <w:left w:val="nil"/>
              <w:bottom w:val="single" w:sz="4" w:space="0" w:color="C0C0C0"/>
              <w:right w:val="single" w:sz="4" w:space="0" w:color="C0C0C0"/>
            </w:tcBorders>
            <w:shd w:val="clear" w:color="auto" w:fill="auto"/>
            <w:noWrap/>
            <w:vAlign w:val="bottom"/>
            <w:hideMark/>
          </w:tcPr>
          <w:p w14:paraId="623E0189" w14:textId="77777777" w:rsidR="00614A31" w:rsidRPr="00964898" w:rsidRDefault="00614A31" w:rsidP="00614A31">
            <w:pPr>
              <w:jc w:val="right"/>
              <w:rPr>
                <w:rFonts w:ascii="Arial" w:hAnsi="Arial"/>
                <w:sz w:val="20"/>
                <w:szCs w:val="20"/>
              </w:rPr>
            </w:pPr>
            <w:r w:rsidRPr="00964898">
              <w:rPr>
                <w:rFonts w:ascii="Arial" w:hAnsi="Arial"/>
                <w:sz w:val="20"/>
                <w:szCs w:val="20"/>
              </w:rPr>
              <w:t>1</w:t>
            </w:r>
          </w:p>
        </w:tc>
        <w:tc>
          <w:tcPr>
            <w:tcW w:w="630" w:type="dxa"/>
            <w:tcBorders>
              <w:top w:val="nil"/>
              <w:left w:val="nil"/>
              <w:bottom w:val="single" w:sz="4" w:space="0" w:color="C0C0C0"/>
              <w:right w:val="single" w:sz="4" w:space="0" w:color="C0C0C0"/>
            </w:tcBorders>
            <w:shd w:val="clear" w:color="auto" w:fill="auto"/>
            <w:noWrap/>
            <w:vAlign w:val="bottom"/>
            <w:hideMark/>
          </w:tcPr>
          <w:p w14:paraId="7FCDD7EE" w14:textId="77777777" w:rsidR="00614A31" w:rsidRPr="00964898" w:rsidRDefault="00614A31" w:rsidP="00614A31">
            <w:pPr>
              <w:rPr>
                <w:rFonts w:ascii="Arial" w:hAnsi="Arial"/>
                <w:sz w:val="20"/>
                <w:szCs w:val="20"/>
              </w:rPr>
            </w:pPr>
            <w:r w:rsidRPr="00964898">
              <w:rPr>
                <w:rFonts w:ascii="Arial" w:hAnsi="Arial"/>
                <w:sz w:val="20"/>
                <w:szCs w:val="20"/>
              </w:rPr>
              <w:t> </w:t>
            </w:r>
          </w:p>
        </w:tc>
        <w:tc>
          <w:tcPr>
            <w:tcW w:w="630" w:type="dxa"/>
            <w:tcBorders>
              <w:top w:val="nil"/>
              <w:left w:val="nil"/>
              <w:bottom w:val="single" w:sz="4" w:space="0" w:color="C0C0C0"/>
              <w:right w:val="single" w:sz="4" w:space="0" w:color="C0C0C0"/>
            </w:tcBorders>
            <w:shd w:val="clear" w:color="auto" w:fill="auto"/>
            <w:noWrap/>
            <w:vAlign w:val="bottom"/>
            <w:hideMark/>
          </w:tcPr>
          <w:p w14:paraId="16E1CCA2" w14:textId="77777777" w:rsidR="00614A31" w:rsidRPr="00964898" w:rsidRDefault="00614A31" w:rsidP="00614A31">
            <w:pPr>
              <w:rPr>
                <w:rFonts w:ascii="Arial" w:hAnsi="Arial"/>
                <w:sz w:val="20"/>
                <w:szCs w:val="20"/>
              </w:rPr>
            </w:pPr>
            <w:r w:rsidRPr="00964898">
              <w:rPr>
                <w:rFonts w:ascii="Arial" w:hAnsi="Arial"/>
                <w:sz w:val="20"/>
                <w:szCs w:val="20"/>
              </w:rPr>
              <w:t> </w:t>
            </w:r>
          </w:p>
        </w:tc>
        <w:tc>
          <w:tcPr>
            <w:tcW w:w="630" w:type="dxa"/>
            <w:tcBorders>
              <w:top w:val="nil"/>
              <w:left w:val="nil"/>
              <w:bottom w:val="single" w:sz="4" w:space="0" w:color="C0C0C0"/>
              <w:right w:val="single" w:sz="4" w:space="0" w:color="C0C0C0"/>
            </w:tcBorders>
            <w:shd w:val="clear" w:color="auto" w:fill="auto"/>
            <w:noWrap/>
            <w:vAlign w:val="bottom"/>
            <w:hideMark/>
          </w:tcPr>
          <w:p w14:paraId="6F743066" w14:textId="77777777" w:rsidR="00614A31" w:rsidRPr="00964898" w:rsidRDefault="00614A31" w:rsidP="00614A31">
            <w:pPr>
              <w:rPr>
                <w:rFonts w:ascii="Arial" w:hAnsi="Arial"/>
                <w:sz w:val="20"/>
                <w:szCs w:val="20"/>
              </w:rPr>
            </w:pPr>
            <w:r w:rsidRPr="00964898">
              <w:rPr>
                <w:rFonts w:ascii="Arial" w:hAnsi="Arial"/>
                <w:sz w:val="20"/>
                <w:szCs w:val="20"/>
              </w:rPr>
              <w:t> </w:t>
            </w:r>
          </w:p>
        </w:tc>
        <w:tc>
          <w:tcPr>
            <w:tcW w:w="720" w:type="dxa"/>
            <w:tcBorders>
              <w:top w:val="nil"/>
              <w:left w:val="nil"/>
              <w:bottom w:val="single" w:sz="4" w:space="0" w:color="C0C0C0"/>
              <w:right w:val="single" w:sz="4" w:space="0" w:color="C0C0C0"/>
            </w:tcBorders>
            <w:shd w:val="clear" w:color="auto" w:fill="auto"/>
            <w:noWrap/>
            <w:vAlign w:val="bottom"/>
            <w:hideMark/>
          </w:tcPr>
          <w:p w14:paraId="5771B92E" w14:textId="77777777" w:rsidR="00614A31" w:rsidRPr="00964898" w:rsidRDefault="00614A31" w:rsidP="00614A31">
            <w:pPr>
              <w:rPr>
                <w:rFonts w:ascii="Arial" w:hAnsi="Arial"/>
                <w:sz w:val="20"/>
                <w:szCs w:val="20"/>
              </w:rPr>
            </w:pPr>
            <w:r w:rsidRPr="00964898">
              <w:rPr>
                <w:rFonts w:ascii="Arial" w:hAnsi="Arial"/>
                <w:sz w:val="20"/>
                <w:szCs w:val="20"/>
              </w:rPr>
              <w:t> </w:t>
            </w:r>
          </w:p>
        </w:tc>
        <w:tc>
          <w:tcPr>
            <w:tcW w:w="810" w:type="dxa"/>
            <w:tcBorders>
              <w:top w:val="nil"/>
              <w:left w:val="nil"/>
              <w:bottom w:val="single" w:sz="4" w:space="0" w:color="C0C0C0"/>
              <w:right w:val="single" w:sz="4" w:space="0" w:color="C0C0C0"/>
            </w:tcBorders>
            <w:shd w:val="clear" w:color="auto" w:fill="auto"/>
            <w:noWrap/>
            <w:vAlign w:val="bottom"/>
            <w:hideMark/>
          </w:tcPr>
          <w:p w14:paraId="40DA0AEE" w14:textId="77777777" w:rsidR="00614A31" w:rsidRPr="00964898" w:rsidRDefault="00614A31" w:rsidP="00614A31">
            <w:pPr>
              <w:rPr>
                <w:rFonts w:ascii="Arial" w:hAnsi="Arial"/>
                <w:sz w:val="20"/>
                <w:szCs w:val="20"/>
              </w:rPr>
            </w:pPr>
            <w:r w:rsidRPr="00964898">
              <w:rPr>
                <w:rFonts w:ascii="Arial" w:hAnsi="Arial"/>
                <w:sz w:val="20"/>
                <w:szCs w:val="20"/>
              </w:rPr>
              <w:t> </w:t>
            </w:r>
          </w:p>
        </w:tc>
        <w:tc>
          <w:tcPr>
            <w:tcW w:w="540" w:type="dxa"/>
            <w:tcBorders>
              <w:top w:val="nil"/>
              <w:left w:val="nil"/>
              <w:bottom w:val="single" w:sz="4" w:space="0" w:color="C0C0C0"/>
              <w:right w:val="single" w:sz="4" w:space="0" w:color="C0C0C0"/>
            </w:tcBorders>
            <w:shd w:val="clear" w:color="auto" w:fill="auto"/>
            <w:noWrap/>
            <w:vAlign w:val="bottom"/>
            <w:hideMark/>
          </w:tcPr>
          <w:p w14:paraId="07E2118C" w14:textId="77777777" w:rsidR="00614A31" w:rsidRPr="00964898" w:rsidRDefault="00614A31" w:rsidP="00614A31">
            <w:pPr>
              <w:rPr>
                <w:rFonts w:ascii="Arial" w:hAnsi="Arial"/>
                <w:sz w:val="20"/>
                <w:szCs w:val="20"/>
              </w:rPr>
            </w:pPr>
            <w:r w:rsidRPr="00964898">
              <w:rPr>
                <w:rFonts w:ascii="Arial" w:hAnsi="Arial"/>
                <w:sz w:val="20"/>
                <w:szCs w:val="20"/>
              </w:rPr>
              <w:t> </w:t>
            </w:r>
          </w:p>
        </w:tc>
        <w:tc>
          <w:tcPr>
            <w:tcW w:w="900" w:type="dxa"/>
            <w:tcBorders>
              <w:top w:val="nil"/>
              <w:left w:val="nil"/>
              <w:bottom w:val="single" w:sz="4" w:space="0" w:color="C0C0C0"/>
              <w:right w:val="single" w:sz="4" w:space="0" w:color="C0C0C0"/>
            </w:tcBorders>
            <w:shd w:val="clear" w:color="auto" w:fill="auto"/>
            <w:noWrap/>
            <w:vAlign w:val="bottom"/>
            <w:hideMark/>
          </w:tcPr>
          <w:p w14:paraId="06C7ED79" w14:textId="77777777" w:rsidR="00614A31" w:rsidRPr="00964898" w:rsidRDefault="00614A31" w:rsidP="00614A31">
            <w:pPr>
              <w:rPr>
                <w:rFonts w:ascii="Arial" w:hAnsi="Arial"/>
                <w:sz w:val="20"/>
                <w:szCs w:val="20"/>
              </w:rPr>
            </w:pPr>
            <w:r w:rsidRPr="00964898">
              <w:rPr>
                <w:rFonts w:ascii="Arial" w:hAnsi="Arial"/>
                <w:sz w:val="20"/>
                <w:szCs w:val="20"/>
              </w:rPr>
              <w:t> </w:t>
            </w:r>
          </w:p>
        </w:tc>
        <w:tc>
          <w:tcPr>
            <w:tcW w:w="720" w:type="dxa"/>
            <w:tcBorders>
              <w:top w:val="nil"/>
              <w:left w:val="nil"/>
              <w:bottom w:val="single" w:sz="4" w:space="0" w:color="C0C0C0"/>
              <w:right w:val="single" w:sz="4" w:space="0" w:color="C0C0C0"/>
            </w:tcBorders>
            <w:shd w:val="clear" w:color="auto" w:fill="auto"/>
            <w:noWrap/>
            <w:vAlign w:val="bottom"/>
            <w:hideMark/>
          </w:tcPr>
          <w:p w14:paraId="3EEDE49E" w14:textId="77777777" w:rsidR="00614A31" w:rsidRPr="00964898" w:rsidRDefault="00614A31" w:rsidP="00614A31">
            <w:pPr>
              <w:rPr>
                <w:rFonts w:ascii="Arial" w:hAnsi="Arial"/>
                <w:sz w:val="20"/>
                <w:szCs w:val="20"/>
              </w:rPr>
            </w:pPr>
            <w:r w:rsidRPr="00964898">
              <w:rPr>
                <w:rFonts w:ascii="Arial" w:hAnsi="Arial"/>
                <w:sz w:val="20"/>
                <w:szCs w:val="20"/>
              </w:rPr>
              <w:t> </w:t>
            </w:r>
          </w:p>
        </w:tc>
        <w:tc>
          <w:tcPr>
            <w:tcW w:w="540" w:type="dxa"/>
            <w:tcBorders>
              <w:top w:val="nil"/>
              <w:left w:val="nil"/>
              <w:bottom w:val="single" w:sz="4" w:space="0" w:color="C0C0C0"/>
              <w:right w:val="single" w:sz="4" w:space="0" w:color="C0C0C0"/>
            </w:tcBorders>
            <w:shd w:val="clear" w:color="auto" w:fill="auto"/>
            <w:noWrap/>
            <w:vAlign w:val="bottom"/>
            <w:hideMark/>
          </w:tcPr>
          <w:p w14:paraId="47685AF0" w14:textId="77777777" w:rsidR="00614A31" w:rsidRPr="00964898" w:rsidRDefault="00614A31" w:rsidP="00614A31">
            <w:pPr>
              <w:jc w:val="right"/>
              <w:rPr>
                <w:rFonts w:ascii="Arial" w:hAnsi="Arial"/>
                <w:sz w:val="20"/>
                <w:szCs w:val="20"/>
              </w:rPr>
            </w:pPr>
            <w:r w:rsidRPr="00964898">
              <w:rPr>
                <w:rFonts w:ascii="Arial" w:hAnsi="Arial"/>
                <w:sz w:val="20"/>
                <w:szCs w:val="20"/>
              </w:rPr>
              <w:t>1</w:t>
            </w:r>
          </w:p>
        </w:tc>
        <w:tc>
          <w:tcPr>
            <w:tcW w:w="540" w:type="dxa"/>
            <w:tcBorders>
              <w:top w:val="nil"/>
              <w:left w:val="nil"/>
              <w:bottom w:val="single" w:sz="4" w:space="0" w:color="C0C0C0"/>
              <w:right w:val="single" w:sz="4" w:space="0" w:color="C0C0C0"/>
            </w:tcBorders>
            <w:shd w:val="clear" w:color="auto" w:fill="auto"/>
            <w:noWrap/>
            <w:vAlign w:val="bottom"/>
            <w:hideMark/>
          </w:tcPr>
          <w:p w14:paraId="0975855A" w14:textId="77777777" w:rsidR="00614A31" w:rsidRPr="00964898" w:rsidRDefault="00614A31" w:rsidP="00614A31">
            <w:pPr>
              <w:rPr>
                <w:rFonts w:ascii="Arial" w:hAnsi="Arial"/>
                <w:sz w:val="20"/>
                <w:szCs w:val="20"/>
              </w:rPr>
            </w:pPr>
            <w:r w:rsidRPr="00964898">
              <w:rPr>
                <w:rFonts w:ascii="Arial" w:hAnsi="Arial"/>
                <w:sz w:val="20"/>
                <w:szCs w:val="20"/>
              </w:rPr>
              <w:t> </w:t>
            </w:r>
          </w:p>
        </w:tc>
        <w:tc>
          <w:tcPr>
            <w:tcW w:w="540" w:type="dxa"/>
            <w:tcBorders>
              <w:top w:val="nil"/>
              <w:left w:val="nil"/>
              <w:bottom w:val="single" w:sz="4" w:space="0" w:color="C0C0C0"/>
              <w:right w:val="single" w:sz="4" w:space="0" w:color="C0C0C0"/>
            </w:tcBorders>
            <w:shd w:val="clear" w:color="auto" w:fill="auto"/>
            <w:noWrap/>
            <w:vAlign w:val="bottom"/>
            <w:hideMark/>
          </w:tcPr>
          <w:p w14:paraId="7C899134" w14:textId="77777777" w:rsidR="00614A31" w:rsidRPr="00964898" w:rsidRDefault="00614A31" w:rsidP="00614A31">
            <w:pPr>
              <w:rPr>
                <w:rFonts w:ascii="Arial" w:hAnsi="Arial"/>
                <w:sz w:val="20"/>
                <w:szCs w:val="20"/>
              </w:rPr>
            </w:pPr>
            <w:r w:rsidRPr="00964898">
              <w:rPr>
                <w:rFonts w:ascii="Arial" w:hAnsi="Arial"/>
                <w:sz w:val="20"/>
                <w:szCs w:val="20"/>
              </w:rPr>
              <w:t> </w:t>
            </w:r>
          </w:p>
        </w:tc>
        <w:tc>
          <w:tcPr>
            <w:tcW w:w="453" w:type="dxa"/>
            <w:tcBorders>
              <w:top w:val="nil"/>
              <w:left w:val="nil"/>
              <w:bottom w:val="single" w:sz="4" w:space="0" w:color="C0C0C0"/>
              <w:right w:val="single" w:sz="4" w:space="0" w:color="C0C0C0"/>
            </w:tcBorders>
            <w:shd w:val="clear" w:color="auto" w:fill="auto"/>
            <w:noWrap/>
            <w:vAlign w:val="bottom"/>
            <w:hideMark/>
          </w:tcPr>
          <w:p w14:paraId="44946AFB" w14:textId="77777777" w:rsidR="00614A31" w:rsidRPr="00964898" w:rsidRDefault="00614A31" w:rsidP="00614A31">
            <w:pPr>
              <w:rPr>
                <w:rFonts w:ascii="Arial" w:hAnsi="Arial"/>
                <w:sz w:val="20"/>
                <w:szCs w:val="20"/>
              </w:rPr>
            </w:pPr>
            <w:r w:rsidRPr="00964898">
              <w:rPr>
                <w:rFonts w:ascii="Arial" w:hAnsi="Arial"/>
                <w:sz w:val="20"/>
                <w:szCs w:val="20"/>
              </w:rPr>
              <w:t> </w:t>
            </w:r>
          </w:p>
        </w:tc>
        <w:tc>
          <w:tcPr>
            <w:tcW w:w="810" w:type="dxa"/>
            <w:tcBorders>
              <w:top w:val="nil"/>
              <w:left w:val="nil"/>
              <w:bottom w:val="single" w:sz="4" w:space="0" w:color="C0C0C0"/>
              <w:right w:val="single" w:sz="4" w:space="0" w:color="C0C0C0"/>
            </w:tcBorders>
            <w:shd w:val="clear" w:color="auto" w:fill="auto"/>
            <w:noWrap/>
            <w:vAlign w:val="bottom"/>
            <w:hideMark/>
          </w:tcPr>
          <w:p w14:paraId="0CD8F907" w14:textId="77777777" w:rsidR="00614A31" w:rsidRPr="00964898" w:rsidRDefault="00614A31" w:rsidP="00614A31">
            <w:pPr>
              <w:jc w:val="right"/>
              <w:rPr>
                <w:rFonts w:ascii="Arial" w:hAnsi="Arial"/>
                <w:sz w:val="20"/>
                <w:szCs w:val="20"/>
              </w:rPr>
            </w:pPr>
            <w:r w:rsidRPr="00964898">
              <w:rPr>
                <w:rFonts w:ascii="Arial" w:hAnsi="Arial"/>
                <w:sz w:val="20"/>
                <w:szCs w:val="20"/>
              </w:rPr>
              <w:t>72</w:t>
            </w:r>
          </w:p>
        </w:tc>
      </w:tr>
      <w:tr w:rsidR="00614A31" w:rsidRPr="00964898" w14:paraId="3CAAC099" w14:textId="77777777" w:rsidTr="00614A31">
        <w:trPr>
          <w:trHeight w:val="240"/>
        </w:trPr>
        <w:tc>
          <w:tcPr>
            <w:tcW w:w="987" w:type="dxa"/>
            <w:tcBorders>
              <w:top w:val="nil"/>
              <w:left w:val="single" w:sz="4" w:space="0" w:color="C0C0C0"/>
              <w:bottom w:val="single" w:sz="4" w:space="0" w:color="C0C0C0"/>
              <w:right w:val="nil"/>
            </w:tcBorders>
            <w:shd w:val="clear" w:color="000000" w:fill="CCFFFF"/>
            <w:noWrap/>
            <w:vAlign w:val="bottom"/>
            <w:hideMark/>
          </w:tcPr>
          <w:p w14:paraId="05838097" w14:textId="77777777" w:rsidR="00614A31" w:rsidRPr="00964898" w:rsidRDefault="00614A31" w:rsidP="00614A31">
            <w:pPr>
              <w:jc w:val="right"/>
              <w:rPr>
                <w:rFonts w:ascii="Arial" w:hAnsi="Arial"/>
                <w:b/>
                <w:bCs/>
                <w:i/>
                <w:iCs/>
                <w:sz w:val="20"/>
                <w:szCs w:val="20"/>
              </w:rPr>
            </w:pPr>
            <w:r w:rsidRPr="00964898">
              <w:rPr>
                <w:rFonts w:ascii="Arial" w:hAnsi="Arial"/>
                <w:b/>
                <w:bCs/>
                <w:i/>
                <w:iCs/>
                <w:sz w:val="20"/>
                <w:szCs w:val="20"/>
              </w:rPr>
              <w:t>Total:</w:t>
            </w:r>
          </w:p>
        </w:tc>
        <w:tc>
          <w:tcPr>
            <w:tcW w:w="630" w:type="dxa"/>
            <w:tcBorders>
              <w:top w:val="nil"/>
              <w:left w:val="nil"/>
              <w:bottom w:val="single" w:sz="4" w:space="0" w:color="C0C0C0"/>
              <w:right w:val="nil"/>
            </w:tcBorders>
            <w:shd w:val="clear" w:color="000000" w:fill="CCFFFF"/>
            <w:noWrap/>
            <w:vAlign w:val="bottom"/>
            <w:hideMark/>
          </w:tcPr>
          <w:p w14:paraId="20E8C8CB" w14:textId="77777777" w:rsidR="00614A31" w:rsidRPr="00964898" w:rsidRDefault="00614A31" w:rsidP="00614A31">
            <w:pPr>
              <w:jc w:val="right"/>
              <w:rPr>
                <w:rFonts w:ascii="Arial" w:hAnsi="Arial"/>
                <w:b/>
                <w:bCs/>
                <w:i/>
                <w:iCs/>
                <w:sz w:val="20"/>
                <w:szCs w:val="20"/>
              </w:rPr>
            </w:pPr>
            <w:bookmarkStart w:id="82" w:name="RANGE!B31:O31"/>
            <w:r w:rsidRPr="00964898">
              <w:rPr>
                <w:rFonts w:ascii="Arial" w:hAnsi="Arial"/>
                <w:b/>
                <w:bCs/>
                <w:i/>
                <w:iCs/>
                <w:sz w:val="20"/>
                <w:szCs w:val="20"/>
              </w:rPr>
              <w:t>4</w:t>
            </w:r>
            <w:bookmarkEnd w:id="82"/>
          </w:p>
        </w:tc>
        <w:tc>
          <w:tcPr>
            <w:tcW w:w="630" w:type="dxa"/>
            <w:tcBorders>
              <w:top w:val="nil"/>
              <w:left w:val="nil"/>
              <w:bottom w:val="single" w:sz="4" w:space="0" w:color="C0C0C0"/>
              <w:right w:val="nil"/>
            </w:tcBorders>
            <w:shd w:val="clear" w:color="000000" w:fill="CCFFFF"/>
            <w:noWrap/>
            <w:vAlign w:val="bottom"/>
            <w:hideMark/>
          </w:tcPr>
          <w:p w14:paraId="1D6BE678" w14:textId="77777777" w:rsidR="00614A31" w:rsidRPr="00964898" w:rsidRDefault="00614A31" w:rsidP="00614A31">
            <w:pPr>
              <w:jc w:val="right"/>
              <w:rPr>
                <w:rFonts w:ascii="Arial" w:hAnsi="Arial"/>
                <w:b/>
                <w:bCs/>
                <w:i/>
                <w:iCs/>
                <w:sz w:val="20"/>
                <w:szCs w:val="20"/>
              </w:rPr>
            </w:pPr>
            <w:r w:rsidRPr="00964898">
              <w:rPr>
                <w:rFonts w:ascii="Arial" w:hAnsi="Arial"/>
                <w:b/>
                <w:bCs/>
                <w:i/>
                <w:iCs/>
                <w:sz w:val="20"/>
                <w:szCs w:val="20"/>
              </w:rPr>
              <w:t>0</w:t>
            </w:r>
          </w:p>
        </w:tc>
        <w:tc>
          <w:tcPr>
            <w:tcW w:w="630" w:type="dxa"/>
            <w:tcBorders>
              <w:top w:val="nil"/>
              <w:left w:val="nil"/>
              <w:bottom w:val="single" w:sz="4" w:space="0" w:color="C0C0C0"/>
              <w:right w:val="nil"/>
            </w:tcBorders>
            <w:shd w:val="clear" w:color="000000" w:fill="CCFFFF"/>
            <w:noWrap/>
            <w:vAlign w:val="bottom"/>
            <w:hideMark/>
          </w:tcPr>
          <w:p w14:paraId="4F755173" w14:textId="77777777" w:rsidR="00614A31" w:rsidRPr="00964898" w:rsidRDefault="00614A31" w:rsidP="00614A31">
            <w:pPr>
              <w:jc w:val="right"/>
              <w:rPr>
                <w:rFonts w:ascii="Arial" w:hAnsi="Arial"/>
                <w:b/>
                <w:bCs/>
                <w:i/>
                <w:iCs/>
                <w:sz w:val="20"/>
                <w:szCs w:val="20"/>
              </w:rPr>
            </w:pPr>
            <w:r w:rsidRPr="00964898">
              <w:rPr>
                <w:rFonts w:ascii="Arial" w:hAnsi="Arial"/>
                <w:b/>
                <w:bCs/>
                <w:i/>
                <w:iCs/>
                <w:sz w:val="20"/>
                <w:szCs w:val="20"/>
              </w:rPr>
              <w:t>0</w:t>
            </w:r>
          </w:p>
        </w:tc>
        <w:tc>
          <w:tcPr>
            <w:tcW w:w="630" w:type="dxa"/>
            <w:tcBorders>
              <w:top w:val="nil"/>
              <w:left w:val="nil"/>
              <w:bottom w:val="single" w:sz="4" w:space="0" w:color="C0C0C0"/>
              <w:right w:val="nil"/>
            </w:tcBorders>
            <w:shd w:val="clear" w:color="000000" w:fill="CCFFFF"/>
            <w:noWrap/>
            <w:vAlign w:val="bottom"/>
            <w:hideMark/>
          </w:tcPr>
          <w:p w14:paraId="62C28A08" w14:textId="77777777" w:rsidR="00614A31" w:rsidRPr="00964898" w:rsidRDefault="00614A31" w:rsidP="00614A31">
            <w:pPr>
              <w:jc w:val="right"/>
              <w:rPr>
                <w:rFonts w:ascii="Arial" w:hAnsi="Arial"/>
                <w:b/>
                <w:bCs/>
                <w:i/>
                <w:iCs/>
                <w:sz w:val="20"/>
                <w:szCs w:val="20"/>
              </w:rPr>
            </w:pPr>
            <w:r w:rsidRPr="00964898">
              <w:rPr>
                <w:rFonts w:ascii="Arial" w:hAnsi="Arial"/>
                <w:b/>
                <w:bCs/>
                <w:i/>
                <w:iCs/>
                <w:sz w:val="20"/>
                <w:szCs w:val="20"/>
              </w:rPr>
              <w:t>0</w:t>
            </w:r>
          </w:p>
        </w:tc>
        <w:tc>
          <w:tcPr>
            <w:tcW w:w="720" w:type="dxa"/>
            <w:tcBorders>
              <w:top w:val="nil"/>
              <w:left w:val="nil"/>
              <w:bottom w:val="single" w:sz="4" w:space="0" w:color="C0C0C0"/>
              <w:right w:val="nil"/>
            </w:tcBorders>
            <w:shd w:val="clear" w:color="000000" w:fill="CCFFFF"/>
            <w:noWrap/>
            <w:vAlign w:val="bottom"/>
            <w:hideMark/>
          </w:tcPr>
          <w:p w14:paraId="5C364C44" w14:textId="77777777" w:rsidR="00614A31" w:rsidRPr="00964898" w:rsidRDefault="00614A31" w:rsidP="00614A31">
            <w:pPr>
              <w:jc w:val="right"/>
              <w:rPr>
                <w:rFonts w:ascii="Arial" w:hAnsi="Arial"/>
                <w:b/>
                <w:bCs/>
                <w:i/>
                <w:iCs/>
                <w:sz w:val="20"/>
                <w:szCs w:val="20"/>
              </w:rPr>
            </w:pPr>
            <w:r w:rsidRPr="00964898">
              <w:rPr>
                <w:rFonts w:ascii="Arial" w:hAnsi="Arial"/>
                <w:b/>
                <w:bCs/>
                <w:i/>
                <w:iCs/>
                <w:sz w:val="20"/>
                <w:szCs w:val="20"/>
              </w:rPr>
              <w:t>0</w:t>
            </w:r>
          </w:p>
        </w:tc>
        <w:tc>
          <w:tcPr>
            <w:tcW w:w="810" w:type="dxa"/>
            <w:tcBorders>
              <w:top w:val="nil"/>
              <w:left w:val="nil"/>
              <w:bottom w:val="single" w:sz="4" w:space="0" w:color="C0C0C0"/>
              <w:right w:val="nil"/>
            </w:tcBorders>
            <w:shd w:val="clear" w:color="000000" w:fill="CCFFFF"/>
            <w:noWrap/>
            <w:vAlign w:val="bottom"/>
            <w:hideMark/>
          </w:tcPr>
          <w:p w14:paraId="2A18B41B" w14:textId="77777777" w:rsidR="00614A31" w:rsidRPr="00964898" w:rsidRDefault="00614A31" w:rsidP="00614A31">
            <w:pPr>
              <w:jc w:val="right"/>
              <w:rPr>
                <w:rFonts w:ascii="Arial" w:hAnsi="Arial"/>
                <w:b/>
                <w:bCs/>
                <w:i/>
                <w:iCs/>
                <w:sz w:val="20"/>
                <w:szCs w:val="20"/>
              </w:rPr>
            </w:pPr>
            <w:r w:rsidRPr="00964898">
              <w:rPr>
                <w:rFonts w:ascii="Arial" w:hAnsi="Arial"/>
                <w:b/>
                <w:bCs/>
                <w:i/>
                <w:iCs/>
                <w:sz w:val="20"/>
                <w:szCs w:val="20"/>
              </w:rPr>
              <w:t>0</w:t>
            </w:r>
          </w:p>
        </w:tc>
        <w:tc>
          <w:tcPr>
            <w:tcW w:w="540" w:type="dxa"/>
            <w:tcBorders>
              <w:top w:val="nil"/>
              <w:left w:val="nil"/>
              <w:bottom w:val="single" w:sz="4" w:space="0" w:color="C0C0C0"/>
              <w:right w:val="nil"/>
            </w:tcBorders>
            <w:shd w:val="clear" w:color="000000" w:fill="CCFFFF"/>
            <w:noWrap/>
            <w:vAlign w:val="bottom"/>
            <w:hideMark/>
          </w:tcPr>
          <w:p w14:paraId="10C23CC3" w14:textId="77777777" w:rsidR="00614A31" w:rsidRPr="00964898" w:rsidRDefault="00614A31" w:rsidP="00614A31">
            <w:pPr>
              <w:jc w:val="right"/>
              <w:rPr>
                <w:rFonts w:ascii="Arial" w:hAnsi="Arial"/>
                <w:b/>
                <w:bCs/>
                <w:i/>
                <w:iCs/>
                <w:sz w:val="20"/>
                <w:szCs w:val="20"/>
              </w:rPr>
            </w:pPr>
            <w:r w:rsidRPr="00964898">
              <w:rPr>
                <w:rFonts w:ascii="Arial" w:hAnsi="Arial"/>
                <w:b/>
                <w:bCs/>
                <w:i/>
                <w:iCs/>
                <w:sz w:val="20"/>
                <w:szCs w:val="20"/>
              </w:rPr>
              <w:t>2</w:t>
            </w:r>
          </w:p>
        </w:tc>
        <w:tc>
          <w:tcPr>
            <w:tcW w:w="900" w:type="dxa"/>
            <w:tcBorders>
              <w:top w:val="nil"/>
              <w:left w:val="nil"/>
              <w:bottom w:val="single" w:sz="4" w:space="0" w:color="C0C0C0"/>
              <w:right w:val="nil"/>
            </w:tcBorders>
            <w:shd w:val="clear" w:color="000000" w:fill="CCFFFF"/>
            <w:noWrap/>
            <w:vAlign w:val="bottom"/>
            <w:hideMark/>
          </w:tcPr>
          <w:p w14:paraId="06A1CD39" w14:textId="77777777" w:rsidR="00614A31" w:rsidRPr="00964898" w:rsidRDefault="00614A31" w:rsidP="00614A31">
            <w:pPr>
              <w:jc w:val="right"/>
              <w:rPr>
                <w:rFonts w:ascii="Arial" w:hAnsi="Arial"/>
                <w:b/>
                <w:bCs/>
                <w:i/>
                <w:iCs/>
                <w:sz w:val="20"/>
                <w:szCs w:val="20"/>
              </w:rPr>
            </w:pPr>
            <w:r w:rsidRPr="00964898">
              <w:rPr>
                <w:rFonts w:ascii="Arial" w:hAnsi="Arial"/>
                <w:b/>
                <w:bCs/>
                <w:i/>
                <w:iCs/>
                <w:sz w:val="20"/>
                <w:szCs w:val="20"/>
              </w:rPr>
              <w:t>0</w:t>
            </w:r>
          </w:p>
        </w:tc>
        <w:tc>
          <w:tcPr>
            <w:tcW w:w="720" w:type="dxa"/>
            <w:tcBorders>
              <w:top w:val="nil"/>
              <w:left w:val="nil"/>
              <w:bottom w:val="single" w:sz="4" w:space="0" w:color="C0C0C0"/>
              <w:right w:val="nil"/>
            </w:tcBorders>
            <w:shd w:val="clear" w:color="000000" w:fill="CCFFFF"/>
            <w:noWrap/>
            <w:vAlign w:val="bottom"/>
            <w:hideMark/>
          </w:tcPr>
          <w:p w14:paraId="084AC905" w14:textId="77777777" w:rsidR="00614A31" w:rsidRPr="00964898" w:rsidRDefault="00614A31" w:rsidP="00614A31">
            <w:pPr>
              <w:jc w:val="right"/>
              <w:rPr>
                <w:rFonts w:ascii="Arial" w:hAnsi="Arial"/>
                <w:b/>
                <w:bCs/>
                <w:i/>
                <w:iCs/>
                <w:sz w:val="20"/>
                <w:szCs w:val="20"/>
              </w:rPr>
            </w:pPr>
            <w:r w:rsidRPr="00964898">
              <w:rPr>
                <w:rFonts w:ascii="Arial" w:hAnsi="Arial"/>
                <w:b/>
                <w:bCs/>
                <w:i/>
                <w:iCs/>
                <w:sz w:val="20"/>
                <w:szCs w:val="20"/>
              </w:rPr>
              <w:t>1</w:t>
            </w:r>
          </w:p>
        </w:tc>
        <w:tc>
          <w:tcPr>
            <w:tcW w:w="540" w:type="dxa"/>
            <w:tcBorders>
              <w:top w:val="nil"/>
              <w:left w:val="nil"/>
              <w:bottom w:val="single" w:sz="4" w:space="0" w:color="C0C0C0"/>
              <w:right w:val="nil"/>
            </w:tcBorders>
            <w:shd w:val="clear" w:color="000000" w:fill="CCFFFF"/>
            <w:noWrap/>
            <w:vAlign w:val="bottom"/>
            <w:hideMark/>
          </w:tcPr>
          <w:p w14:paraId="380E78F8" w14:textId="77777777" w:rsidR="00614A31" w:rsidRPr="00964898" w:rsidRDefault="00614A31" w:rsidP="00614A31">
            <w:pPr>
              <w:jc w:val="right"/>
              <w:rPr>
                <w:rFonts w:ascii="Arial" w:hAnsi="Arial"/>
                <w:b/>
                <w:bCs/>
                <w:i/>
                <w:iCs/>
                <w:sz w:val="20"/>
                <w:szCs w:val="20"/>
              </w:rPr>
            </w:pPr>
            <w:r w:rsidRPr="00964898">
              <w:rPr>
                <w:rFonts w:ascii="Arial" w:hAnsi="Arial"/>
                <w:b/>
                <w:bCs/>
                <w:i/>
                <w:iCs/>
                <w:sz w:val="20"/>
                <w:szCs w:val="20"/>
              </w:rPr>
              <w:t>2</w:t>
            </w:r>
          </w:p>
        </w:tc>
        <w:tc>
          <w:tcPr>
            <w:tcW w:w="540" w:type="dxa"/>
            <w:tcBorders>
              <w:top w:val="nil"/>
              <w:left w:val="nil"/>
              <w:bottom w:val="single" w:sz="4" w:space="0" w:color="C0C0C0"/>
              <w:right w:val="nil"/>
            </w:tcBorders>
            <w:shd w:val="clear" w:color="000000" w:fill="CCFFFF"/>
            <w:noWrap/>
            <w:vAlign w:val="bottom"/>
            <w:hideMark/>
          </w:tcPr>
          <w:p w14:paraId="1E4385C2" w14:textId="77777777" w:rsidR="00614A31" w:rsidRPr="00964898" w:rsidRDefault="00614A31" w:rsidP="00614A31">
            <w:pPr>
              <w:jc w:val="right"/>
              <w:rPr>
                <w:rFonts w:ascii="Arial" w:hAnsi="Arial"/>
                <w:b/>
                <w:bCs/>
                <w:i/>
                <w:iCs/>
                <w:sz w:val="20"/>
                <w:szCs w:val="20"/>
              </w:rPr>
            </w:pPr>
            <w:r w:rsidRPr="00964898">
              <w:rPr>
                <w:rFonts w:ascii="Arial" w:hAnsi="Arial"/>
                <w:b/>
                <w:bCs/>
                <w:i/>
                <w:iCs/>
                <w:sz w:val="20"/>
                <w:szCs w:val="20"/>
              </w:rPr>
              <w:t>3</w:t>
            </w:r>
          </w:p>
        </w:tc>
        <w:tc>
          <w:tcPr>
            <w:tcW w:w="540" w:type="dxa"/>
            <w:tcBorders>
              <w:top w:val="nil"/>
              <w:left w:val="nil"/>
              <w:bottom w:val="single" w:sz="4" w:space="0" w:color="C0C0C0"/>
              <w:right w:val="nil"/>
            </w:tcBorders>
            <w:shd w:val="clear" w:color="000000" w:fill="CCFFFF"/>
            <w:noWrap/>
            <w:vAlign w:val="bottom"/>
            <w:hideMark/>
          </w:tcPr>
          <w:p w14:paraId="1F6F17C7" w14:textId="77777777" w:rsidR="00614A31" w:rsidRPr="00964898" w:rsidRDefault="00614A31" w:rsidP="00614A31">
            <w:pPr>
              <w:jc w:val="right"/>
              <w:rPr>
                <w:rFonts w:ascii="Arial" w:hAnsi="Arial"/>
                <w:b/>
                <w:bCs/>
                <w:i/>
                <w:iCs/>
                <w:sz w:val="20"/>
                <w:szCs w:val="20"/>
              </w:rPr>
            </w:pPr>
            <w:r w:rsidRPr="00964898">
              <w:rPr>
                <w:rFonts w:ascii="Arial" w:hAnsi="Arial"/>
                <w:b/>
                <w:bCs/>
                <w:i/>
                <w:iCs/>
                <w:sz w:val="20"/>
                <w:szCs w:val="20"/>
              </w:rPr>
              <w:t>0</w:t>
            </w:r>
          </w:p>
        </w:tc>
        <w:tc>
          <w:tcPr>
            <w:tcW w:w="453" w:type="dxa"/>
            <w:tcBorders>
              <w:top w:val="nil"/>
              <w:left w:val="nil"/>
              <w:bottom w:val="single" w:sz="4" w:space="0" w:color="C0C0C0"/>
              <w:right w:val="nil"/>
            </w:tcBorders>
            <w:shd w:val="clear" w:color="000000" w:fill="CCFFFF"/>
            <w:noWrap/>
            <w:vAlign w:val="bottom"/>
            <w:hideMark/>
          </w:tcPr>
          <w:p w14:paraId="03EFFEE5" w14:textId="77777777" w:rsidR="00614A31" w:rsidRPr="00964898" w:rsidRDefault="00614A31" w:rsidP="00614A31">
            <w:pPr>
              <w:jc w:val="right"/>
              <w:rPr>
                <w:rFonts w:ascii="Arial" w:hAnsi="Arial"/>
                <w:b/>
                <w:bCs/>
                <w:i/>
                <w:iCs/>
                <w:sz w:val="20"/>
                <w:szCs w:val="20"/>
              </w:rPr>
            </w:pPr>
            <w:r w:rsidRPr="00964898">
              <w:rPr>
                <w:rFonts w:ascii="Arial" w:hAnsi="Arial"/>
                <w:b/>
                <w:bCs/>
                <w:i/>
                <w:iCs/>
                <w:sz w:val="20"/>
                <w:szCs w:val="20"/>
              </w:rPr>
              <w:t>0</w:t>
            </w:r>
          </w:p>
        </w:tc>
        <w:tc>
          <w:tcPr>
            <w:tcW w:w="810" w:type="dxa"/>
            <w:tcBorders>
              <w:top w:val="nil"/>
              <w:left w:val="nil"/>
              <w:bottom w:val="single" w:sz="4" w:space="0" w:color="C0C0C0"/>
              <w:right w:val="single" w:sz="4" w:space="0" w:color="C0C0C0"/>
            </w:tcBorders>
            <w:shd w:val="clear" w:color="000000" w:fill="CCFFFF"/>
            <w:noWrap/>
            <w:vAlign w:val="bottom"/>
            <w:hideMark/>
          </w:tcPr>
          <w:p w14:paraId="29124340" w14:textId="77777777" w:rsidR="00614A31" w:rsidRPr="00964898" w:rsidRDefault="00614A31" w:rsidP="00614A31">
            <w:pPr>
              <w:jc w:val="right"/>
              <w:rPr>
                <w:rFonts w:ascii="Arial" w:hAnsi="Arial"/>
                <w:b/>
                <w:bCs/>
                <w:i/>
                <w:iCs/>
                <w:sz w:val="20"/>
                <w:szCs w:val="20"/>
              </w:rPr>
            </w:pPr>
            <w:r w:rsidRPr="00964898">
              <w:rPr>
                <w:rFonts w:ascii="Arial" w:hAnsi="Arial"/>
                <w:b/>
                <w:bCs/>
                <w:i/>
                <w:iCs/>
                <w:sz w:val="20"/>
                <w:szCs w:val="20"/>
              </w:rPr>
              <w:t>1357</w:t>
            </w:r>
          </w:p>
        </w:tc>
      </w:tr>
    </w:tbl>
    <w:p w14:paraId="42D66305" w14:textId="01090700" w:rsidR="00896D7B" w:rsidRDefault="00896D7B" w:rsidP="00C764A8"/>
    <w:p w14:paraId="35A19C1F" w14:textId="77777777" w:rsidR="00E65ADE" w:rsidRPr="00B82AB2" w:rsidRDefault="00E65ADE" w:rsidP="00E65ADE">
      <w:pPr>
        <w:pStyle w:val="Heading4"/>
      </w:pPr>
      <w:bookmarkStart w:id="83" w:name="_Toc153857126"/>
      <w:bookmarkStart w:id="84" w:name="_Toc255624397"/>
      <w:r w:rsidRPr="00B82AB2">
        <w:t>Science Tools</w:t>
      </w:r>
      <w:bookmarkEnd w:id="83"/>
      <w:bookmarkEnd w:id="84"/>
    </w:p>
    <w:p w14:paraId="13EF1AEB" w14:textId="77777777" w:rsidR="00EB6DBB" w:rsidRDefault="00EB6DBB" w:rsidP="00C764A8">
      <w:pPr>
        <w:pStyle w:val="Caption"/>
        <w:keepNext/>
      </w:pPr>
      <w:r>
        <w:t xml:space="preserve">Table </w:t>
      </w:r>
      <w:fldSimple w:instr=" SEQ Table \* ARABIC ">
        <w:r w:rsidR="00FA1A5A">
          <w:rPr>
            <w:noProof/>
          </w:rPr>
          <w:t>9</w:t>
        </w:r>
      </w:fldSimple>
    </w:p>
    <w:p w14:paraId="56E8720D" w14:textId="1001A529" w:rsidR="00096858" w:rsidRDefault="00096858" w:rsidP="00C764A8"/>
    <w:p w14:paraId="2E6C3DE8" w14:textId="77777777" w:rsidR="00096858" w:rsidRDefault="00096858" w:rsidP="00C764A8"/>
    <w:p w14:paraId="098FB750" w14:textId="77777777" w:rsidR="00EB6DBB" w:rsidRDefault="00EB6DBB" w:rsidP="00C764A8">
      <w:pPr>
        <w:pStyle w:val="Caption"/>
        <w:keepNext/>
      </w:pPr>
      <w:r>
        <w:t xml:space="preserve">Table </w:t>
      </w:r>
      <w:fldSimple w:instr=" SEQ Table \* ARABIC ">
        <w:r w:rsidR="00FA1A5A">
          <w:rPr>
            <w:noProof/>
          </w:rPr>
          <w:t>10</w:t>
        </w:r>
      </w:fldSimple>
    </w:p>
    <w:tbl>
      <w:tblPr>
        <w:tblW w:w="7600" w:type="dxa"/>
        <w:tblInd w:w="93" w:type="dxa"/>
        <w:tblLook w:val="04A0" w:firstRow="1" w:lastRow="0" w:firstColumn="1" w:lastColumn="0" w:noHBand="0" w:noVBand="1"/>
      </w:tblPr>
      <w:tblGrid>
        <w:gridCol w:w="2459"/>
        <w:gridCol w:w="583"/>
        <w:gridCol w:w="1044"/>
        <w:gridCol w:w="1013"/>
        <w:gridCol w:w="1330"/>
        <w:gridCol w:w="1187"/>
      </w:tblGrid>
      <w:tr w:rsidR="00614A31" w:rsidRPr="00614A31" w14:paraId="09B66929" w14:textId="77777777" w:rsidTr="00614A31">
        <w:trPr>
          <w:trHeight w:val="240"/>
        </w:trPr>
        <w:tc>
          <w:tcPr>
            <w:tcW w:w="7600" w:type="dxa"/>
            <w:gridSpan w:val="6"/>
            <w:tcBorders>
              <w:top w:val="single" w:sz="4" w:space="0" w:color="C0C0C0"/>
              <w:left w:val="single" w:sz="4" w:space="0" w:color="C0C0C0"/>
              <w:bottom w:val="nil"/>
              <w:right w:val="single" w:sz="4" w:space="0" w:color="C0C0C0"/>
            </w:tcBorders>
            <w:shd w:val="clear" w:color="000000" w:fill="CCFFFF"/>
            <w:noWrap/>
            <w:vAlign w:val="bottom"/>
            <w:hideMark/>
          </w:tcPr>
          <w:p w14:paraId="1B50E6E4" w14:textId="77777777" w:rsidR="00614A31" w:rsidRPr="00614A31" w:rsidRDefault="00614A31" w:rsidP="00614A31">
            <w:pPr>
              <w:jc w:val="center"/>
              <w:rPr>
                <w:rFonts w:ascii="Arial" w:hAnsi="Arial"/>
                <w:b/>
                <w:bCs/>
                <w:sz w:val="20"/>
                <w:szCs w:val="20"/>
              </w:rPr>
            </w:pPr>
            <w:r w:rsidRPr="00614A31">
              <w:rPr>
                <w:rFonts w:ascii="Arial" w:hAnsi="Arial"/>
                <w:b/>
                <w:bCs/>
                <w:sz w:val="20"/>
                <w:szCs w:val="20"/>
              </w:rPr>
              <w:t>TOOL WEIGHTS (kg)</w:t>
            </w:r>
          </w:p>
        </w:tc>
      </w:tr>
      <w:tr w:rsidR="00614A31" w:rsidRPr="00614A31" w14:paraId="34072CED" w14:textId="77777777" w:rsidTr="00614A31">
        <w:trPr>
          <w:trHeight w:val="240"/>
        </w:trPr>
        <w:tc>
          <w:tcPr>
            <w:tcW w:w="2459" w:type="dxa"/>
            <w:tcBorders>
              <w:top w:val="nil"/>
              <w:left w:val="single" w:sz="4" w:space="0" w:color="C0C0C0"/>
              <w:bottom w:val="single" w:sz="4" w:space="0" w:color="C0C0C0"/>
              <w:right w:val="nil"/>
            </w:tcBorders>
            <w:shd w:val="clear" w:color="000000" w:fill="CCFFFF"/>
            <w:noWrap/>
            <w:vAlign w:val="bottom"/>
            <w:hideMark/>
          </w:tcPr>
          <w:p w14:paraId="35ED0371" w14:textId="77777777" w:rsidR="00614A31" w:rsidRPr="00614A31" w:rsidRDefault="00614A31" w:rsidP="00614A31">
            <w:pPr>
              <w:rPr>
                <w:rFonts w:ascii="Arial" w:hAnsi="Arial"/>
                <w:i/>
                <w:iCs/>
                <w:sz w:val="20"/>
                <w:szCs w:val="20"/>
              </w:rPr>
            </w:pPr>
            <w:r w:rsidRPr="00614A31">
              <w:rPr>
                <w:rFonts w:ascii="Arial" w:hAnsi="Arial"/>
                <w:i/>
                <w:iCs/>
                <w:sz w:val="20"/>
                <w:szCs w:val="20"/>
              </w:rPr>
              <w:t>Device</w:t>
            </w:r>
          </w:p>
        </w:tc>
        <w:tc>
          <w:tcPr>
            <w:tcW w:w="567" w:type="dxa"/>
            <w:tcBorders>
              <w:top w:val="nil"/>
              <w:left w:val="nil"/>
              <w:bottom w:val="single" w:sz="4" w:space="0" w:color="C0C0C0"/>
              <w:right w:val="nil"/>
            </w:tcBorders>
            <w:shd w:val="clear" w:color="000000" w:fill="CCFFFF"/>
            <w:noWrap/>
            <w:vAlign w:val="bottom"/>
            <w:hideMark/>
          </w:tcPr>
          <w:p w14:paraId="60A9CCB5" w14:textId="77777777" w:rsidR="00614A31" w:rsidRPr="00614A31" w:rsidRDefault="00614A31" w:rsidP="00614A31">
            <w:pPr>
              <w:jc w:val="right"/>
              <w:rPr>
                <w:rFonts w:ascii="Arial" w:hAnsi="Arial"/>
                <w:i/>
                <w:iCs/>
                <w:sz w:val="20"/>
                <w:szCs w:val="20"/>
              </w:rPr>
            </w:pPr>
            <w:r w:rsidRPr="00614A31">
              <w:rPr>
                <w:rFonts w:ascii="Arial" w:hAnsi="Arial"/>
                <w:i/>
                <w:iCs/>
                <w:sz w:val="20"/>
                <w:szCs w:val="20"/>
              </w:rPr>
              <w:t>Qty.</w:t>
            </w:r>
          </w:p>
        </w:tc>
        <w:tc>
          <w:tcPr>
            <w:tcW w:w="1044" w:type="dxa"/>
            <w:tcBorders>
              <w:top w:val="nil"/>
              <w:left w:val="nil"/>
              <w:bottom w:val="single" w:sz="4" w:space="0" w:color="C0C0C0"/>
              <w:right w:val="nil"/>
            </w:tcBorders>
            <w:shd w:val="clear" w:color="000000" w:fill="CCFFFF"/>
            <w:noWrap/>
            <w:vAlign w:val="bottom"/>
            <w:hideMark/>
          </w:tcPr>
          <w:p w14:paraId="6D1F209B" w14:textId="77777777" w:rsidR="00614A31" w:rsidRPr="00614A31" w:rsidRDefault="00614A31" w:rsidP="00614A31">
            <w:pPr>
              <w:jc w:val="right"/>
              <w:rPr>
                <w:rFonts w:ascii="Arial" w:hAnsi="Arial"/>
                <w:i/>
                <w:iCs/>
                <w:sz w:val="20"/>
                <w:szCs w:val="20"/>
              </w:rPr>
            </w:pPr>
            <w:r w:rsidRPr="00614A31">
              <w:rPr>
                <w:rFonts w:ascii="Arial" w:hAnsi="Arial"/>
                <w:i/>
                <w:iCs/>
                <w:sz w:val="20"/>
                <w:szCs w:val="20"/>
              </w:rPr>
              <w:t xml:space="preserve">In air </w:t>
            </w:r>
            <w:proofErr w:type="spellStart"/>
            <w:r w:rsidRPr="00614A31">
              <w:rPr>
                <w:rFonts w:ascii="Arial" w:hAnsi="Arial"/>
                <w:i/>
                <w:iCs/>
                <w:sz w:val="20"/>
                <w:szCs w:val="20"/>
              </w:rPr>
              <w:t>wt</w:t>
            </w:r>
            <w:proofErr w:type="spellEnd"/>
          </w:p>
        </w:tc>
        <w:tc>
          <w:tcPr>
            <w:tcW w:w="1013" w:type="dxa"/>
            <w:tcBorders>
              <w:top w:val="nil"/>
              <w:left w:val="nil"/>
              <w:bottom w:val="single" w:sz="4" w:space="0" w:color="C0C0C0"/>
              <w:right w:val="nil"/>
            </w:tcBorders>
            <w:shd w:val="clear" w:color="000000" w:fill="CCFFFF"/>
            <w:noWrap/>
            <w:vAlign w:val="bottom"/>
            <w:hideMark/>
          </w:tcPr>
          <w:p w14:paraId="5E32C6E1" w14:textId="77777777" w:rsidR="00614A31" w:rsidRPr="00614A31" w:rsidRDefault="00614A31" w:rsidP="00614A31">
            <w:pPr>
              <w:jc w:val="right"/>
              <w:rPr>
                <w:rFonts w:ascii="Arial" w:hAnsi="Arial"/>
                <w:i/>
                <w:iCs/>
                <w:sz w:val="20"/>
                <w:szCs w:val="20"/>
              </w:rPr>
            </w:pPr>
            <w:r w:rsidRPr="00614A31">
              <w:rPr>
                <w:rFonts w:ascii="Arial" w:hAnsi="Arial"/>
                <w:i/>
                <w:iCs/>
                <w:sz w:val="20"/>
                <w:szCs w:val="20"/>
              </w:rPr>
              <w:t>Air total</w:t>
            </w:r>
          </w:p>
        </w:tc>
        <w:tc>
          <w:tcPr>
            <w:tcW w:w="1330" w:type="dxa"/>
            <w:tcBorders>
              <w:top w:val="nil"/>
              <w:left w:val="nil"/>
              <w:bottom w:val="single" w:sz="4" w:space="0" w:color="C0C0C0"/>
              <w:right w:val="nil"/>
            </w:tcBorders>
            <w:shd w:val="clear" w:color="000000" w:fill="CCFFFF"/>
            <w:noWrap/>
            <w:vAlign w:val="bottom"/>
            <w:hideMark/>
          </w:tcPr>
          <w:p w14:paraId="5D048738" w14:textId="77777777" w:rsidR="00614A31" w:rsidRPr="00614A31" w:rsidRDefault="00614A31" w:rsidP="00614A31">
            <w:pPr>
              <w:jc w:val="right"/>
              <w:rPr>
                <w:rFonts w:ascii="Arial" w:hAnsi="Arial"/>
                <w:i/>
                <w:iCs/>
                <w:sz w:val="20"/>
                <w:szCs w:val="20"/>
              </w:rPr>
            </w:pPr>
            <w:r w:rsidRPr="00614A31">
              <w:rPr>
                <w:rFonts w:ascii="Arial" w:hAnsi="Arial"/>
                <w:i/>
                <w:iCs/>
                <w:sz w:val="20"/>
                <w:szCs w:val="20"/>
              </w:rPr>
              <w:t>In H20 wt.</w:t>
            </w:r>
          </w:p>
        </w:tc>
        <w:tc>
          <w:tcPr>
            <w:tcW w:w="1187" w:type="dxa"/>
            <w:tcBorders>
              <w:top w:val="nil"/>
              <w:left w:val="nil"/>
              <w:bottom w:val="single" w:sz="4" w:space="0" w:color="C0C0C0"/>
              <w:right w:val="single" w:sz="4" w:space="0" w:color="C0C0C0"/>
            </w:tcBorders>
            <w:shd w:val="clear" w:color="000000" w:fill="CCFFFF"/>
            <w:noWrap/>
            <w:vAlign w:val="bottom"/>
            <w:hideMark/>
          </w:tcPr>
          <w:p w14:paraId="11C45540" w14:textId="77777777" w:rsidR="00614A31" w:rsidRPr="00614A31" w:rsidRDefault="00614A31" w:rsidP="00614A31">
            <w:pPr>
              <w:jc w:val="right"/>
              <w:rPr>
                <w:rFonts w:ascii="Arial" w:hAnsi="Arial"/>
                <w:i/>
                <w:iCs/>
                <w:sz w:val="20"/>
                <w:szCs w:val="20"/>
              </w:rPr>
            </w:pPr>
            <w:r w:rsidRPr="00614A31">
              <w:rPr>
                <w:rFonts w:ascii="Arial" w:hAnsi="Arial"/>
                <w:i/>
                <w:iCs/>
                <w:sz w:val="20"/>
                <w:szCs w:val="20"/>
              </w:rPr>
              <w:t>H20 total</w:t>
            </w:r>
          </w:p>
        </w:tc>
      </w:tr>
      <w:tr w:rsidR="00614A31" w:rsidRPr="00614A31" w14:paraId="1B466254" w14:textId="77777777" w:rsidTr="00614A31">
        <w:trPr>
          <w:trHeight w:val="240"/>
        </w:trPr>
        <w:tc>
          <w:tcPr>
            <w:tcW w:w="2459" w:type="dxa"/>
            <w:tcBorders>
              <w:top w:val="nil"/>
              <w:left w:val="single" w:sz="4" w:space="0" w:color="C0C0C0"/>
              <w:bottom w:val="single" w:sz="4" w:space="0" w:color="C0C0C0"/>
              <w:right w:val="single" w:sz="4" w:space="0" w:color="C0C0C0"/>
            </w:tcBorders>
            <w:shd w:val="clear" w:color="auto" w:fill="auto"/>
            <w:noWrap/>
            <w:vAlign w:val="bottom"/>
            <w:hideMark/>
          </w:tcPr>
          <w:p w14:paraId="12534E2D" w14:textId="77777777" w:rsidR="00614A31" w:rsidRPr="00614A31" w:rsidRDefault="00614A31" w:rsidP="00614A31">
            <w:pPr>
              <w:rPr>
                <w:rFonts w:ascii="Arial" w:hAnsi="Arial"/>
                <w:sz w:val="20"/>
                <w:szCs w:val="20"/>
              </w:rPr>
            </w:pPr>
            <w:r w:rsidRPr="00614A31">
              <w:rPr>
                <w:rFonts w:ascii="Arial" w:hAnsi="Arial"/>
                <w:sz w:val="20"/>
                <w:szCs w:val="20"/>
              </w:rPr>
              <w:t>Schilling</w:t>
            </w:r>
          </w:p>
        </w:tc>
        <w:tc>
          <w:tcPr>
            <w:tcW w:w="567" w:type="dxa"/>
            <w:tcBorders>
              <w:top w:val="nil"/>
              <w:left w:val="nil"/>
              <w:bottom w:val="single" w:sz="4" w:space="0" w:color="C0C0C0"/>
              <w:right w:val="single" w:sz="4" w:space="0" w:color="C0C0C0"/>
            </w:tcBorders>
            <w:shd w:val="clear" w:color="auto" w:fill="auto"/>
            <w:noWrap/>
            <w:vAlign w:val="bottom"/>
            <w:hideMark/>
          </w:tcPr>
          <w:p w14:paraId="20EAD22A" w14:textId="77777777" w:rsidR="00614A31" w:rsidRPr="00614A31" w:rsidRDefault="00614A31" w:rsidP="00614A31">
            <w:pPr>
              <w:jc w:val="right"/>
              <w:rPr>
                <w:rFonts w:ascii="Arial" w:hAnsi="Arial"/>
                <w:sz w:val="20"/>
                <w:szCs w:val="20"/>
              </w:rPr>
            </w:pPr>
            <w:r w:rsidRPr="00614A31">
              <w:rPr>
                <w:rFonts w:ascii="Arial" w:hAnsi="Arial"/>
                <w:sz w:val="20"/>
                <w:szCs w:val="20"/>
              </w:rPr>
              <w:t>1</w:t>
            </w:r>
          </w:p>
        </w:tc>
        <w:tc>
          <w:tcPr>
            <w:tcW w:w="1044" w:type="dxa"/>
            <w:tcBorders>
              <w:top w:val="nil"/>
              <w:left w:val="nil"/>
              <w:bottom w:val="single" w:sz="4" w:space="0" w:color="C0C0C0"/>
              <w:right w:val="single" w:sz="4" w:space="0" w:color="C0C0C0"/>
            </w:tcBorders>
            <w:shd w:val="clear" w:color="auto" w:fill="auto"/>
            <w:noWrap/>
            <w:vAlign w:val="bottom"/>
            <w:hideMark/>
          </w:tcPr>
          <w:p w14:paraId="6B8D697A" w14:textId="77777777" w:rsidR="00614A31" w:rsidRPr="00614A31" w:rsidRDefault="00614A31" w:rsidP="00614A31">
            <w:pPr>
              <w:jc w:val="right"/>
              <w:rPr>
                <w:rFonts w:ascii="Arial" w:hAnsi="Arial"/>
                <w:sz w:val="20"/>
                <w:szCs w:val="20"/>
              </w:rPr>
            </w:pPr>
            <w:r w:rsidRPr="00614A31">
              <w:rPr>
                <w:rFonts w:ascii="Arial" w:hAnsi="Arial"/>
                <w:sz w:val="20"/>
                <w:szCs w:val="20"/>
              </w:rPr>
              <w:t>90.9</w:t>
            </w:r>
          </w:p>
        </w:tc>
        <w:tc>
          <w:tcPr>
            <w:tcW w:w="1013" w:type="dxa"/>
            <w:tcBorders>
              <w:top w:val="nil"/>
              <w:left w:val="nil"/>
              <w:bottom w:val="single" w:sz="4" w:space="0" w:color="C0C0C0"/>
              <w:right w:val="single" w:sz="4" w:space="0" w:color="C0C0C0"/>
            </w:tcBorders>
            <w:shd w:val="clear" w:color="auto" w:fill="auto"/>
            <w:noWrap/>
            <w:vAlign w:val="bottom"/>
            <w:hideMark/>
          </w:tcPr>
          <w:p w14:paraId="2B144D74" w14:textId="77777777" w:rsidR="00614A31" w:rsidRPr="00614A31" w:rsidRDefault="00614A31" w:rsidP="00614A31">
            <w:pPr>
              <w:jc w:val="right"/>
              <w:rPr>
                <w:rFonts w:ascii="Arial" w:hAnsi="Arial"/>
                <w:sz w:val="20"/>
                <w:szCs w:val="20"/>
              </w:rPr>
            </w:pPr>
            <w:bookmarkStart w:id="85" w:name="RANGE!D40:D45"/>
            <w:r w:rsidRPr="00614A31">
              <w:rPr>
                <w:rFonts w:ascii="Arial" w:hAnsi="Arial"/>
                <w:sz w:val="20"/>
                <w:szCs w:val="20"/>
              </w:rPr>
              <w:t>90.9</w:t>
            </w:r>
            <w:bookmarkEnd w:id="85"/>
          </w:p>
        </w:tc>
        <w:tc>
          <w:tcPr>
            <w:tcW w:w="1330" w:type="dxa"/>
            <w:tcBorders>
              <w:top w:val="nil"/>
              <w:left w:val="nil"/>
              <w:bottom w:val="single" w:sz="4" w:space="0" w:color="C0C0C0"/>
              <w:right w:val="single" w:sz="4" w:space="0" w:color="C0C0C0"/>
            </w:tcBorders>
            <w:shd w:val="clear" w:color="auto" w:fill="auto"/>
            <w:noWrap/>
            <w:vAlign w:val="bottom"/>
            <w:hideMark/>
          </w:tcPr>
          <w:p w14:paraId="44EC36C7" w14:textId="77777777" w:rsidR="00614A31" w:rsidRPr="00614A31" w:rsidRDefault="00614A31" w:rsidP="00614A31">
            <w:pPr>
              <w:jc w:val="right"/>
              <w:rPr>
                <w:rFonts w:ascii="Arial" w:hAnsi="Arial"/>
                <w:sz w:val="20"/>
                <w:szCs w:val="20"/>
              </w:rPr>
            </w:pPr>
            <w:r w:rsidRPr="00614A31">
              <w:rPr>
                <w:rFonts w:ascii="Arial" w:hAnsi="Arial"/>
                <w:sz w:val="20"/>
                <w:szCs w:val="20"/>
              </w:rPr>
              <w:t> </w:t>
            </w:r>
          </w:p>
        </w:tc>
        <w:tc>
          <w:tcPr>
            <w:tcW w:w="1187" w:type="dxa"/>
            <w:tcBorders>
              <w:top w:val="nil"/>
              <w:left w:val="nil"/>
              <w:bottom w:val="single" w:sz="4" w:space="0" w:color="C0C0C0"/>
              <w:right w:val="single" w:sz="4" w:space="0" w:color="C0C0C0"/>
            </w:tcBorders>
            <w:shd w:val="clear" w:color="auto" w:fill="auto"/>
            <w:noWrap/>
            <w:vAlign w:val="bottom"/>
            <w:hideMark/>
          </w:tcPr>
          <w:p w14:paraId="34FE4FC1" w14:textId="77777777" w:rsidR="00614A31" w:rsidRPr="00614A31" w:rsidRDefault="00614A31" w:rsidP="00614A31">
            <w:pPr>
              <w:jc w:val="right"/>
              <w:rPr>
                <w:rFonts w:ascii="Arial" w:hAnsi="Arial"/>
                <w:sz w:val="20"/>
                <w:szCs w:val="20"/>
              </w:rPr>
            </w:pPr>
            <w:bookmarkStart w:id="86" w:name="RANGE!F40:F45"/>
            <w:r w:rsidRPr="00614A31">
              <w:rPr>
                <w:rFonts w:ascii="Arial" w:hAnsi="Arial"/>
                <w:sz w:val="20"/>
                <w:szCs w:val="20"/>
              </w:rPr>
              <w:t>0</w:t>
            </w:r>
            <w:bookmarkEnd w:id="86"/>
          </w:p>
        </w:tc>
      </w:tr>
      <w:tr w:rsidR="00614A31" w:rsidRPr="00614A31" w14:paraId="5E2E3E03" w14:textId="77777777" w:rsidTr="00614A31">
        <w:trPr>
          <w:trHeight w:val="240"/>
        </w:trPr>
        <w:tc>
          <w:tcPr>
            <w:tcW w:w="2459" w:type="dxa"/>
            <w:tcBorders>
              <w:top w:val="nil"/>
              <w:left w:val="single" w:sz="4" w:space="0" w:color="C0C0C0"/>
              <w:bottom w:val="single" w:sz="4" w:space="0" w:color="C0C0C0"/>
              <w:right w:val="single" w:sz="4" w:space="0" w:color="C0C0C0"/>
            </w:tcBorders>
            <w:shd w:val="clear" w:color="auto" w:fill="auto"/>
            <w:noWrap/>
            <w:vAlign w:val="bottom"/>
            <w:hideMark/>
          </w:tcPr>
          <w:p w14:paraId="7636E15E" w14:textId="77777777" w:rsidR="00614A31" w:rsidRPr="00614A31" w:rsidRDefault="00614A31" w:rsidP="00614A31">
            <w:pPr>
              <w:rPr>
                <w:rFonts w:ascii="Arial" w:hAnsi="Arial"/>
                <w:sz w:val="20"/>
                <w:szCs w:val="20"/>
              </w:rPr>
            </w:pPr>
            <w:r w:rsidRPr="00614A31">
              <w:rPr>
                <w:rFonts w:ascii="Arial" w:hAnsi="Arial"/>
                <w:sz w:val="20"/>
                <w:szCs w:val="20"/>
              </w:rPr>
              <w:t>CTD</w:t>
            </w:r>
          </w:p>
        </w:tc>
        <w:tc>
          <w:tcPr>
            <w:tcW w:w="567" w:type="dxa"/>
            <w:tcBorders>
              <w:top w:val="nil"/>
              <w:left w:val="nil"/>
              <w:bottom w:val="single" w:sz="4" w:space="0" w:color="C0C0C0"/>
              <w:right w:val="single" w:sz="4" w:space="0" w:color="C0C0C0"/>
            </w:tcBorders>
            <w:shd w:val="clear" w:color="auto" w:fill="auto"/>
            <w:noWrap/>
            <w:vAlign w:val="bottom"/>
            <w:hideMark/>
          </w:tcPr>
          <w:p w14:paraId="3270BD79" w14:textId="77777777" w:rsidR="00614A31" w:rsidRPr="00614A31" w:rsidRDefault="00614A31" w:rsidP="00614A31">
            <w:pPr>
              <w:jc w:val="right"/>
              <w:rPr>
                <w:rFonts w:ascii="Arial" w:hAnsi="Arial"/>
                <w:sz w:val="20"/>
                <w:szCs w:val="20"/>
              </w:rPr>
            </w:pPr>
            <w:r w:rsidRPr="00614A31">
              <w:rPr>
                <w:rFonts w:ascii="Arial" w:hAnsi="Arial"/>
                <w:sz w:val="20"/>
                <w:szCs w:val="20"/>
              </w:rPr>
              <w:t>1</w:t>
            </w:r>
          </w:p>
        </w:tc>
        <w:tc>
          <w:tcPr>
            <w:tcW w:w="1044" w:type="dxa"/>
            <w:tcBorders>
              <w:top w:val="nil"/>
              <w:left w:val="nil"/>
              <w:bottom w:val="single" w:sz="4" w:space="0" w:color="C0C0C0"/>
              <w:right w:val="single" w:sz="4" w:space="0" w:color="C0C0C0"/>
            </w:tcBorders>
            <w:shd w:val="clear" w:color="auto" w:fill="auto"/>
            <w:noWrap/>
            <w:vAlign w:val="bottom"/>
            <w:hideMark/>
          </w:tcPr>
          <w:p w14:paraId="2A219B35" w14:textId="77777777" w:rsidR="00614A31" w:rsidRPr="00614A31" w:rsidRDefault="00614A31" w:rsidP="00614A31">
            <w:pPr>
              <w:jc w:val="right"/>
              <w:rPr>
                <w:rFonts w:ascii="Arial" w:hAnsi="Arial"/>
                <w:sz w:val="20"/>
                <w:szCs w:val="20"/>
              </w:rPr>
            </w:pPr>
            <w:r w:rsidRPr="00614A31">
              <w:rPr>
                <w:rFonts w:ascii="Arial" w:hAnsi="Arial"/>
                <w:sz w:val="20"/>
                <w:szCs w:val="20"/>
              </w:rPr>
              <w:t>13.7</w:t>
            </w:r>
          </w:p>
        </w:tc>
        <w:tc>
          <w:tcPr>
            <w:tcW w:w="1013" w:type="dxa"/>
            <w:tcBorders>
              <w:top w:val="nil"/>
              <w:left w:val="nil"/>
              <w:bottom w:val="single" w:sz="4" w:space="0" w:color="C0C0C0"/>
              <w:right w:val="single" w:sz="4" w:space="0" w:color="C0C0C0"/>
            </w:tcBorders>
            <w:shd w:val="clear" w:color="auto" w:fill="auto"/>
            <w:noWrap/>
            <w:vAlign w:val="bottom"/>
            <w:hideMark/>
          </w:tcPr>
          <w:p w14:paraId="664C0855" w14:textId="77777777" w:rsidR="00614A31" w:rsidRPr="00614A31" w:rsidRDefault="00614A31" w:rsidP="00614A31">
            <w:pPr>
              <w:jc w:val="right"/>
              <w:rPr>
                <w:rFonts w:ascii="Arial" w:hAnsi="Arial"/>
                <w:sz w:val="20"/>
                <w:szCs w:val="20"/>
              </w:rPr>
            </w:pPr>
            <w:r w:rsidRPr="00614A31">
              <w:rPr>
                <w:rFonts w:ascii="Arial" w:hAnsi="Arial"/>
                <w:sz w:val="20"/>
                <w:szCs w:val="20"/>
              </w:rPr>
              <w:t>13.7</w:t>
            </w:r>
          </w:p>
        </w:tc>
        <w:tc>
          <w:tcPr>
            <w:tcW w:w="1330" w:type="dxa"/>
            <w:tcBorders>
              <w:top w:val="nil"/>
              <w:left w:val="nil"/>
              <w:bottom w:val="single" w:sz="4" w:space="0" w:color="C0C0C0"/>
              <w:right w:val="single" w:sz="4" w:space="0" w:color="C0C0C0"/>
            </w:tcBorders>
            <w:shd w:val="clear" w:color="auto" w:fill="auto"/>
            <w:noWrap/>
            <w:vAlign w:val="bottom"/>
            <w:hideMark/>
          </w:tcPr>
          <w:p w14:paraId="0DE89B0B" w14:textId="77777777" w:rsidR="00614A31" w:rsidRPr="00614A31" w:rsidRDefault="00614A31" w:rsidP="00614A31">
            <w:pPr>
              <w:jc w:val="right"/>
              <w:rPr>
                <w:rFonts w:ascii="Arial" w:hAnsi="Arial"/>
                <w:sz w:val="20"/>
                <w:szCs w:val="20"/>
              </w:rPr>
            </w:pPr>
            <w:r w:rsidRPr="00614A31">
              <w:rPr>
                <w:rFonts w:ascii="Arial" w:hAnsi="Arial"/>
                <w:sz w:val="20"/>
                <w:szCs w:val="20"/>
              </w:rPr>
              <w:t>8.6</w:t>
            </w:r>
          </w:p>
        </w:tc>
        <w:tc>
          <w:tcPr>
            <w:tcW w:w="1187" w:type="dxa"/>
            <w:tcBorders>
              <w:top w:val="nil"/>
              <w:left w:val="nil"/>
              <w:bottom w:val="single" w:sz="4" w:space="0" w:color="C0C0C0"/>
              <w:right w:val="single" w:sz="4" w:space="0" w:color="C0C0C0"/>
            </w:tcBorders>
            <w:shd w:val="clear" w:color="auto" w:fill="auto"/>
            <w:noWrap/>
            <w:vAlign w:val="bottom"/>
            <w:hideMark/>
          </w:tcPr>
          <w:p w14:paraId="2F90B9A2" w14:textId="77777777" w:rsidR="00614A31" w:rsidRPr="00614A31" w:rsidRDefault="00614A31" w:rsidP="00614A31">
            <w:pPr>
              <w:jc w:val="right"/>
              <w:rPr>
                <w:rFonts w:ascii="Arial" w:hAnsi="Arial"/>
                <w:sz w:val="20"/>
                <w:szCs w:val="20"/>
              </w:rPr>
            </w:pPr>
            <w:r w:rsidRPr="00614A31">
              <w:rPr>
                <w:rFonts w:ascii="Arial" w:hAnsi="Arial"/>
                <w:sz w:val="20"/>
                <w:szCs w:val="20"/>
              </w:rPr>
              <w:t>8.6</w:t>
            </w:r>
          </w:p>
        </w:tc>
      </w:tr>
      <w:tr w:rsidR="00614A31" w:rsidRPr="00614A31" w14:paraId="6A556039" w14:textId="77777777" w:rsidTr="00614A31">
        <w:trPr>
          <w:trHeight w:val="240"/>
        </w:trPr>
        <w:tc>
          <w:tcPr>
            <w:tcW w:w="2459" w:type="dxa"/>
            <w:tcBorders>
              <w:top w:val="nil"/>
              <w:left w:val="single" w:sz="4" w:space="0" w:color="C0C0C0"/>
              <w:bottom w:val="single" w:sz="4" w:space="0" w:color="C0C0C0"/>
              <w:right w:val="single" w:sz="4" w:space="0" w:color="C0C0C0"/>
            </w:tcBorders>
            <w:shd w:val="clear" w:color="auto" w:fill="auto"/>
            <w:noWrap/>
            <w:vAlign w:val="bottom"/>
            <w:hideMark/>
          </w:tcPr>
          <w:p w14:paraId="2F0DE1D7" w14:textId="77777777" w:rsidR="00614A31" w:rsidRPr="00614A31" w:rsidRDefault="00614A31" w:rsidP="00614A31">
            <w:pPr>
              <w:rPr>
                <w:rFonts w:ascii="Arial" w:hAnsi="Arial"/>
                <w:sz w:val="20"/>
                <w:szCs w:val="20"/>
              </w:rPr>
            </w:pPr>
            <w:r w:rsidRPr="00614A31">
              <w:rPr>
                <w:rFonts w:ascii="Arial" w:hAnsi="Arial"/>
                <w:sz w:val="20"/>
                <w:szCs w:val="20"/>
              </w:rPr>
              <w:t>Clump weight latch</w:t>
            </w:r>
          </w:p>
        </w:tc>
        <w:tc>
          <w:tcPr>
            <w:tcW w:w="567" w:type="dxa"/>
            <w:tcBorders>
              <w:top w:val="nil"/>
              <w:left w:val="nil"/>
              <w:bottom w:val="single" w:sz="4" w:space="0" w:color="C0C0C0"/>
              <w:right w:val="single" w:sz="4" w:space="0" w:color="C0C0C0"/>
            </w:tcBorders>
            <w:shd w:val="clear" w:color="auto" w:fill="auto"/>
            <w:noWrap/>
            <w:vAlign w:val="bottom"/>
            <w:hideMark/>
          </w:tcPr>
          <w:p w14:paraId="429DCC66" w14:textId="77777777" w:rsidR="00614A31" w:rsidRPr="00614A31" w:rsidRDefault="00614A31" w:rsidP="00614A31">
            <w:pPr>
              <w:jc w:val="right"/>
              <w:rPr>
                <w:rFonts w:ascii="Arial" w:hAnsi="Arial"/>
                <w:sz w:val="20"/>
                <w:szCs w:val="20"/>
              </w:rPr>
            </w:pPr>
            <w:r w:rsidRPr="00614A31">
              <w:rPr>
                <w:rFonts w:ascii="Arial" w:hAnsi="Arial"/>
                <w:sz w:val="20"/>
                <w:szCs w:val="20"/>
              </w:rPr>
              <w:t>1</w:t>
            </w:r>
          </w:p>
        </w:tc>
        <w:tc>
          <w:tcPr>
            <w:tcW w:w="1044" w:type="dxa"/>
            <w:tcBorders>
              <w:top w:val="nil"/>
              <w:left w:val="nil"/>
              <w:bottom w:val="single" w:sz="4" w:space="0" w:color="C0C0C0"/>
              <w:right w:val="single" w:sz="4" w:space="0" w:color="C0C0C0"/>
            </w:tcBorders>
            <w:shd w:val="clear" w:color="auto" w:fill="auto"/>
            <w:noWrap/>
            <w:vAlign w:val="bottom"/>
            <w:hideMark/>
          </w:tcPr>
          <w:p w14:paraId="3AB72FFC" w14:textId="77777777" w:rsidR="00614A31" w:rsidRPr="00614A31" w:rsidRDefault="00614A31" w:rsidP="00614A31">
            <w:pPr>
              <w:jc w:val="right"/>
              <w:rPr>
                <w:rFonts w:ascii="Arial" w:hAnsi="Arial"/>
                <w:sz w:val="20"/>
                <w:szCs w:val="20"/>
              </w:rPr>
            </w:pPr>
            <w:r w:rsidRPr="00614A31">
              <w:rPr>
                <w:rFonts w:ascii="Arial" w:hAnsi="Arial"/>
                <w:sz w:val="20"/>
                <w:szCs w:val="20"/>
              </w:rPr>
              <w:t>6.81</w:t>
            </w:r>
          </w:p>
        </w:tc>
        <w:tc>
          <w:tcPr>
            <w:tcW w:w="1013" w:type="dxa"/>
            <w:tcBorders>
              <w:top w:val="nil"/>
              <w:left w:val="nil"/>
              <w:bottom w:val="single" w:sz="4" w:space="0" w:color="C0C0C0"/>
              <w:right w:val="single" w:sz="4" w:space="0" w:color="C0C0C0"/>
            </w:tcBorders>
            <w:shd w:val="clear" w:color="auto" w:fill="auto"/>
            <w:noWrap/>
            <w:vAlign w:val="bottom"/>
            <w:hideMark/>
          </w:tcPr>
          <w:p w14:paraId="20B8A29A" w14:textId="77777777" w:rsidR="00614A31" w:rsidRPr="00614A31" w:rsidRDefault="00614A31" w:rsidP="00614A31">
            <w:pPr>
              <w:jc w:val="right"/>
              <w:rPr>
                <w:rFonts w:ascii="Arial" w:hAnsi="Arial"/>
                <w:sz w:val="20"/>
                <w:szCs w:val="20"/>
              </w:rPr>
            </w:pPr>
            <w:r w:rsidRPr="00614A31">
              <w:rPr>
                <w:rFonts w:ascii="Arial" w:hAnsi="Arial"/>
                <w:sz w:val="20"/>
                <w:szCs w:val="20"/>
              </w:rPr>
              <w:t>6.81</w:t>
            </w:r>
          </w:p>
        </w:tc>
        <w:tc>
          <w:tcPr>
            <w:tcW w:w="1330" w:type="dxa"/>
            <w:tcBorders>
              <w:top w:val="nil"/>
              <w:left w:val="nil"/>
              <w:bottom w:val="single" w:sz="4" w:space="0" w:color="C0C0C0"/>
              <w:right w:val="single" w:sz="4" w:space="0" w:color="C0C0C0"/>
            </w:tcBorders>
            <w:shd w:val="clear" w:color="auto" w:fill="auto"/>
            <w:noWrap/>
            <w:vAlign w:val="bottom"/>
            <w:hideMark/>
          </w:tcPr>
          <w:p w14:paraId="6642AF6E" w14:textId="77777777" w:rsidR="00614A31" w:rsidRPr="00614A31" w:rsidRDefault="00614A31" w:rsidP="00614A31">
            <w:pPr>
              <w:jc w:val="right"/>
              <w:rPr>
                <w:rFonts w:ascii="Arial" w:hAnsi="Arial"/>
                <w:sz w:val="20"/>
                <w:szCs w:val="20"/>
              </w:rPr>
            </w:pPr>
            <w:r w:rsidRPr="00614A31">
              <w:rPr>
                <w:rFonts w:ascii="Arial" w:hAnsi="Arial"/>
                <w:sz w:val="20"/>
                <w:szCs w:val="20"/>
              </w:rPr>
              <w:t>5.75</w:t>
            </w:r>
          </w:p>
        </w:tc>
        <w:tc>
          <w:tcPr>
            <w:tcW w:w="1187" w:type="dxa"/>
            <w:tcBorders>
              <w:top w:val="nil"/>
              <w:left w:val="nil"/>
              <w:bottom w:val="single" w:sz="4" w:space="0" w:color="C0C0C0"/>
              <w:right w:val="single" w:sz="4" w:space="0" w:color="C0C0C0"/>
            </w:tcBorders>
            <w:shd w:val="clear" w:color="auto" w:fill="auto"/>
            <w:noWrap/>
            <w:vAlign w:val="bottom"/>
            <w:hideMark/>
          </w:tcPr>
          <w:p w14:paraId="275105B9" w14:textId="77777777" w:rsidR="00614A31" w:rsidRPr="00614A31" w:rsidRDefault="00614A31" w:rsidP="00614A31">
            <w:pPr>
              <w:jc w:val="right"/>
              <w:rPr>
                <w:rFonts w:ascii="Arial" w:hAnsi="Arial"/>
                <w:sz w:val="20"/>
                <w:szCs w:val="20"/>
              </w:rPr>
            </w:pPr>
            <w:r w:rsidRPr="00614A31">
              <w:rPr>
                <w:rFonts w:ascii="Arial" w:hAnsi="Arial"/>
                <w:sz w:val="20"/>
                <w:szCs w:val="20"/>
              </w:rPr>
              <w:t>5.75</w:t>
            </w:r>
          </w:p>
        </w:tc>
      </w:tr>
      <w:tr w:rsidR="00614A31" w:rsidRPr="00614A31" w14:paraId="6AB1A34F" w14:textId="77777777" w:rsidTr="00614A31">
        <w:trPr>
          <w:trHeight w:val="240"/>
        </w:trPr>
        <w:tc>
          <w:tcPr>
            <w:tcW w:w="2459" w:type="dxa"/>
            <w:tcBorders>
              <w:top w:val="nil"/>
              <w:left w:val="single" w:sz="4" w:space="0" w:color="C0C0C0"/>
              <w:bottom w:val="single" w:sz="4" w:space="0" w:color="C0C0C0"/>
              <w:right w:val="single" w:sz="4" w:space="0" w:color="C0C0C0"/>
            </w:tcBorders>
            <w:shd w:val="clear" w:color="auto" w:fill="auto"/>
            <w:noWrap/>
            <w:vAlign w:val="bottom"/>
            <w:hideMark/>
          </w:tcPr>
          <w:p w14:paraId="685958A0" w14:textId="77777777" w:rsidR="00614A31" w:rsidRPr="00614A31" w:rsidRDefault="00614A31" w:rsidP="00614A31">
            <w:pPr>
              <w:rPr>
                <w:rFonts w:ascii="Arial" w:hAnsi="Arial"/>
                <w:sz w:val="20"/>
                <w:szCs w:val="20"/>
              </w:rPr>
            </w:pPr>
            <w:r w:rsidRPr="00614A31">
              <w:rPr>
                <w:rFonts w:ascii="Arial" w:hAnsi="Arial"/>
                <w:sz w:val="20"/>
                <w:szCs w:val="20"/>
              </w:rPr>
              <w:t>Acoustic modem</w:t>
            </w:r>
          </w:p>
        </w:tc>
        <w:tc>
          <w:tcPr>
            <w:tcW w:w="567" w:type="dxa"/>
            <w:tcBorders>
              <w:top w:val="nil"/>
              <w:left w:val="nil"/>
              <w:bottom w:val="single" w:sz="4" w:space="0" w:color="C0C0C0"/>
              <w:right w:val="single" w:sz="4" w:space="0" w:color="C0C0C0"/>
            </w:tcBorders>
            <w:shd w:val="clear" w:color="auto" w:fill="auto"/>
            <w:noWrap/>
            <w:vAlign w:val="bottom"/>
            <w:hideMark/>
          </w:tcPr>
          <w:p w14:paraId="46A9DDDF" w14:textId="77777777" w:rsidR="00614A31" w:rsidRPr="00614A31" w:rsidRDefault="00614A31" w:rsidP="00614A31">
            <w:pPr>
              <w:jc w:val="right"/>
              <w:rPr>
                <w:rFonts w:ascii="Arial" w:hAnsi="Arial"/>
                <w:sz w:val="20"/>
                <w:szCs w:val="20"/>
              </w:rPr>
            </w:pPr>
            <w:r w:rsidRPr="00614A31">
              <w:rPr>
                <w:rFonts w:ascii="Arial" w:hAnsi="Arial"/>
                <w:sz w:val="20"/>
                <w:szCs w:val="20"/>
              </w:rPr>
              <w:t>1</w:t>
            </w:r>
          </w:p>
        </w:tc>
        <w:tc>
          <w:tcPr>
            <w:tcW w:w="1044" w:type="dxa"/>
            <w:tcBorders>
              <w:top w:val="nil"/>
              <w:left w:val="nil"/>
              <w:bottom w:val="single" w:sz="4" w:space="0" w:color="C0C0C0"/>
              <w:right w:val="single" w:sz="4" w:space="0" w:color="C0C0C0"/>
            </w:tcBorders>
            <w:shd w:val="clear" w:color="auto" w:fill="auto"/>
            <w:noWrap/>
            <w:vAlign w:val="bottom"/>
            <w:hideMark/>
          </w:tcPr>
          <w:p w14:paraId="7DB1957D" w14:textId="77777777" w:rsidR="00614A31" w:rsidRPr="00614A31" w:rsidRDefault="00614A31" w:rsidP="00614A31">
            <w:pPr>
              <w:jc w:val="right"/>
              <w:rPr>
                <w:rFonts w:ascii="Arial" w:hAnsi="Arial"/>
                <w:sz w:val="20"/>
                <w:szCs w:val="20"/>
              </w:rPr>
            </w:pPr>
            <w:r w:rsidRPr="00614A31">
              <w:rPr>
                <w:rFonts w:ascii="Arial" w:hAnsi="Arial"/>
                <w:sz w:val="20"/>
                <w:szCs w:val="20"/>
              </w:rPr>
              <w:t>2.75</w:t>
            </w:r>
          </w:p>
        </w:tc>
        <w:tc>
          <w:tcPr>
            <w:tcW w:w="1013" w:type="dxa"/>
            <w:tcBorders>
              <w:top w:val="nil"/>
              <w:left w:val="nil"/>
              <w:bottom w:val="single" w:sz="4" w:space="0" w:color="C0C0C0"/>
              <w:right w:val="single" w:sz="4" w:space="0" w:color="C0C0C0"/>
            </w:tcBorders>
            <w:shd w:val="clear" w:color="auto" w:fill="auto"/>
            <w:noWrap/>
            <w:vAlign w:val="bottom"/>
            <w:hideMark/>
          </w:tcPr>
          <w:p w14:paraId="20C0E8AE" w14:textId="77777777" w:rsidR="00614A31" w:rsidRPr="00614A31" w:rsidRDefault="00614A31" w:rsidP="00614A31">
            <w:pPr>
              <w:jc w:val="right"/>
              <w:rPr>
                <w:rFonts w:ascii="Arial" w:hAnsi="Arial"/>
                <w:sz w:val="20"/>
                <w:szCs w:val="20"/>
              </w:rPr>
            </w:pPr>
            <w:r w:rsidRPr="00614A31">
              <w:rPr>
                <w:rFonts w:ascii="Arial" w:hAnsi="Arial"/>
                <w:sz w:val="20"/>
                <w:szCs w:val="20"/>
              </w:rPr>
              <w:t>2.75</w:t>
            </w:r>
          </w:p>
        </w:tc>
        <w:tc>
          <w:tcPr>
            <w:tcW w:w="1330" w:type="dxa"/>
            <w:tcBorders>
              <w:top w:val="nil"/>
              <w:left w:val="nil"/>
              <w:bottom w:val="single" w:sz="4" w:space="0" w:color="C0C0C0"/>
              <w:right w:val="single" w:sz="4" w:space="0" w:color="C0C0C0"/>
            </w:tcBorders>
            <w:shd w:val="clear" w:color="auto" w:fill="auto"/>
            <w:noWrap/>
            <w:vAlign w:val="bottom"/>
            <w:hideMark/>
          </w:tcPr>
          <w:p w14:paraId="23AB0FE3" w14:textId="77777777" w:rsidR="00614A31" w:rsidRPr="00614A31" w:rsidRDefault="00614A31" w:rsidP="00614A31">
            <w:pPr>
              <w:jc w:val="right"/>
              <w:rPr>
                <w:rFonts w:ascii="Arial" w:hAnsi="Arial"/>
                <w:sz w:val="20"/>
                <w:szCs w:val="20"/>
              </w:rPr>
            </w:pPr>
            <w:r w:rsidRPr="00614A31">
              <w:rPr>
                <w:rFonts w:ascii="Arial" w:hAnsi="Arial"/>
                <w:sz w:val="20"/>
                <w:szCs w:val="20"/>
              </w:rPr>
              <w:t>2.1</w:t>
            </w:r>
          </w:p>
        </w:tc>
        <w:tc>
          <w:tcPr>
            <w:tcW w:w="1187" w:type="dxa"/>
            <w:tcBorders>
              <w:top w:val="nil"/>
              <w:left w:val="nil"/>
              <w:bottom w:val="single" w:sz="4" w:space="0" w:color="C0C0C0"/>
              <w:right w:val="single" w:sz="4" w:space="0" w:color="C0C0C0"/>
            </w:tcBorders>
            <w:shd w:val="clear" w:color="auto" w:fill="auto"/>
            <w:noWrap/>
            <w:vAlign w:val="bottom"/>
            <w:hideMark/>
          </w:tcPr>
          <w:p w14:paraId="748D458A" w14:textId="77777777" w:rsidR="00614A31" w:rsidRPr="00614A31" w:rsidRDefault="00614A31" w:rsidP="00614A31">
            <w:pPr>
              <w:jc w:val="right"/>
              <w:rPr>
                <w:rFonts w:ascii="Arial" w:hAnsi="Arial"/>
                <w:sz w:val="20"/>
                <w:szCs w:val="20"/>
              </w:rPr>
            </w:pPr>
            <w:r w:rsidRPr="00614A31">
              <w:rPr>
                <w:rFonts w:ascii="Arial" w:hAnsi="Arial"/>
                <w:sz w:val="20"/>
                <w:szCs w:val="20"/>
              </w:rPr>
              <w:t>2.1</w:t>
            </w:r>
          </w:p>
        </w:tc>
      </w:tr>
      <w:tr w:rsidR="00614A31" w:rsidRPr="00614A31" w14:paraId="37BE8860" w14:textId="77777777" w:rsidTr="00614A31">
        <w:trPr>
          <w:trHeight w:val="240"/>
        </w:trPr>
        <w:tc>
          <w:tcPr>
            <w:tcW w:w="2459" w:type="dxa"/>
            <w:tcBorders>
              <w:top w:val="nil"/>
              <w:left w:val="single" w:sz="4" w:space="0" w:color="C0C0C0"/>
              <w:bottom w:val="single" w:sz="4" w:space="0" w:color="C0C0C0"/>
              <w:right w:val="single" w:sz="4" w:space="0" w:color="C0C0C0"/>
            </w:tcBorders>
            <w:shd w:val="clear" w:color="auto" w:fill="auto"/>
            <w:noWrap/>
            <w:vAlign w:val="bottom"/>
            <w:hideMark/>
          </w:tcPr>
          <w:p w14:paraId="3BD3085B" w14:textId="77777777" w:rsidR="00614A31" w:rsidRPr="00614A31" w:rsidRDefault="00614A31" w:rsidP="00614A31">
            <w:pPr>
              <w:rPr>
                <w:rFonts w:ascii="Arial" w:hAnsi="Arial"/>
                <w:sz w:val="20"/>
                <w:szCs w:val="20"/>
              </w:rPr>
            </w:pPr>
            <w:r w:rsidRPr="00614A31">
              <w:rPr>
                <w:rFonts w:ascii="Arial" w:hAnsi="Arial"/>
                <w:sz w:val="20"/>
                <w:szCs w:val="20"/>
              </w:rPr>
              <w:t>Emergency cutter</w:t>
            </w:r>
          </w:p>
        </w:tc>
        <w:tc>
          <w:tcPr>
            <w:tcW w:w="567" w:type="dxa"/>
            <w:tcBorders>
              <w:top w:val="nil"/>
              <w:left w:val="nil"/>
              <w:bottom w:val="single" w:sz="4" w:space="0" w:color="C0C0C0"/>
              <w:right w:val="single" w:sz="4" w:space="0" w:color="C0C0C0"/>
            </w:tcBorders>
            <w:shd w:val="clear" w:color="auto" w:fill="auto"/>
            <w:noWrap/>
            <w:vAlign w:val="bottom"/>
            <w:hideMark/>
          </w:tcPr>
          <w:p w14:paraId="29F47229" w14:textId="77777777" w:rsidR="00614A31" w:rsidRPr="00614A31" w:rsidRDefault="00614A31" w:rsidP="00614A31">
            <w:pPr>
              <w:jc w:val="right"/>
              <w:rPr>
                <w:rFonts w:ascii="Arial" w:hAnsi="Arial"/>
                <w:sz w:val="20"/>
                <w:szCs w:val="20"/>
              </w:rPr>
            </w:pPr>
            <w:r w:rsidRPr="00614A31">
              <w:rPr>
                <w:rFonts w:ascii="Arial" w:hAnsi="Arial"/>
                <w:sz w:val="20"/>
                <w:szCs w:val="20"/>
              </w:rPr>
              <w:t>1</w:t>
            </w:r>
          </w:p>
        </w:tc>
        <w:tc>
          <w:tcPr>
            <w:tcW w:w="1044" w:type="dxa"/>
            <w:tcBorders>
              <w:top w:val="nil"/>
              <w:left w:val="nil"/>
              <w:bottom w:val="single" w:sz="4" w:space="0" w:color="C0C0C0"/>
              <w:right w:val="single" w:sz="4" w:space="0" w:color="C0C0C0"/>
            </w:tcBorders>
            <w:shd w:val="clear" w:color="auto" w:fill="auto"/>
            <w:noWrap/>
            <w:vAlign w:val="bottom"/>
            <w:hideMark/>
          </w:tcPr>
          <w:p w14:paraId="21CC6657" w14:textId="77777777" w:rsidR="00614A31" w:rsidRPr="00614A31" w:rsidRDefault="00614A31" w:rsidP="00614A31">
            <w:pPr>
              <w:jc w:val="right"/>
              <w:rPr>
                <w:rFonts w:ascii="Arial" w:hAnsi="Arial"/>
                <w:sz w:val="20"/>
                <w:szCs w:val="20"/>
              </w:rPr>
            </w:pPr>
            <w:r w:rsidRPr="00614A31">
              <w:rPr>
                <w:rFonts w:ascii="Arial" w:hAnsi="Arial"/>
                <w:sz w:val="20"/>
                <w:szCs w:val="20"/>
              </w:rPr>
              <w:t>2.27</w:t>
            </w:r>
          </w:p>
        </w:tc>
        <w:tc>
          <w:tcPr>
            <w:tcW w:w="1013" w:type="dxa"/>
            <w:tcBorders>
              <w:top w:val="nil"/>
              <w:left w:val="nil"/>
              <w:bottom w:val="single" w:sz="4" w:space="0" w:color="C0C0C0"/>
              <w:right w:val="single" w:sz="4" w:space="0" w:color="C0C0C0"/>
            </w:tcBorders>
            <w:shd w:val="clear" w:color="auto" w:fill="auto"/>
            <w:noWrap/>
            <w:vAlign w:val="bottom"/>
            <w:hideMark/>
          </w:tcPr>
          <w:p w14:paraId="397ECA1C" w14:textId="77777777" w:rsidR="00614A31" w:rsidRPr="00614A31" w:rsidRDefault="00614A31" w:rsidP="00614A31">
            <w:pPr>
              <w:jc w:val="right"/>
              <w:rPr>
                <w:rFonts w:ascii="Arial" w:hAnsi="Arial"/>
                <w:sz w:val="20"/>
                <w:szCs w:val="20"/>
              </w:rPr>
            </w:pPr>
            <w:r w:rsidRPr="00614A31">
              <w:rPr>
                <w:rFonts w:ascii="Arial" w:hAnsi="Arial"/>
                <w:sz w:val="20"/>
                <w:szCs w:val="20"/>
              </w:rPr>
              <w:t>2.27</w:t>
            </w:r>
          </w:p>
        </w:tc>
        <w:tc>
          <w:tcPr>
            <w:tcW w:w="1330" w:type="dxa"/>
            <w:tcBorders>
              <w:top w:val="nil"/>
              <w:left w:val="nil"/>
              <w:bottom w:val="single" w:sz="4" w:space="0" w:color="C0C0C0"/>
              <w:right w:val="single" w:sz="4" w:space="0" w:color="C0C0C0"/>
            </w:tcBorders>
            <w:shd w:val="clear" w:color="auto" w:fill="auto"/>
            <w:noWrap/>
            <w:vAlign w:val="bottom"/>
            <w:hideMark/>
          </w:tcPr>
          <w:p w14:paraId="501C57FB" w14:textId="77777777" w:rsidR="00614A31" w:rsidRPr="00614A31" w:rsidRDefault="00614A31" w:rsidP="00614A31">
            <w:pPr>
              <w:jc w:val="right"/>
              <w:rPr>
                <w:rFonts w:ascii="Arial" w:hAnsi="Arial"/>
                <w:sz w:val="20"/>
                <w:szCs w:val="20"/>
              </w:rPr>
            </w:pPr>
            <w:r w:rsidRPr="00614A31">
              <w:rPr>
                <w:rFonts w:ascii="Arial" w:hAnsi="Arial"/>
                <w:sz w:val="20"/>
                <w:szCs w:val="20"/>
              </w:rPr>
              <w:t>1.81</w:t>
            </w:r>
          </w:p>
        </w:tc>
        <w:tc>
          <w:tcPr>
            <w:tcW w:w="1187" w:type="dxa"/>
            <w:tcBorders>
              <w:top w:val="nil"/>
              <w:left w:val="nil"/>
              <w:bottom w:val="single" w:sz="4" w:space="0" w:color="C0C0C0"/>
              <w:right w:val="single" w:sz="4" w:space="0" w:color="C0C0C0"/>
            </w:tcBorders>
            <w:shd w:val="clear" w:color="auto" w:fill="auto"/>
            <w:noWrap/>
            <w:vAlign w:val="bottom"/>
            <w:hideMark/>
          </w:tcPr>
          <w:p w14:paraId="6A6820C8" w14:textId="77777777" w:rsidR="00614A31" w:rsidRPr="00614A31" w:rsidRDefault="00614A31" w:rsidP="00614A31">
            <w:pPr>
              <w:jc w:val="right"/>
              <w:rPr>
                <w:rFonts w:ascii="Arial" w:hAnsi="Arial"/>
                <w:sz w:val="20"/>
                <w:szCs w:val="20"/>
              </w:rPr>
            </w:pPr>
            <w:r w:rsidRPr="00614A31">
              <w:rPr>
                <w:rFonts w:ascii="Arial" w:hAnsi="Arial"/>
                <w:sz w:val="20"/>
                <w:szCs w:val="20"/>
              </w:rPr>
              <w:t>1.81</w:t>
            </w:r>
          </w:p>
        </w:tc>
      </w:tr>
      <w:tr w:rsidR="00614A31" w:rsidRPr="00614A31" w14:paraId="66460071" w14:textId="77777777" w:rsidTr="00614A31">
        <w:trPr>
          <w:trHeight w:val="240"/>
        </w:trPr>
        <w:tc>
          <w:tcPr>
            <w:tcW w:w="2459" w:type="dxa"/>
            <w:tcBorders>
              <w:top w:val="nil"/>
              <w:left w:val="single" w:sz="4" w:space="0" w:color="C0C0C0"/>
              <w:bottom w:val="single" w:sz="4" w:space="0" w:color="C0C0C0"/>
              <w:right w:val="single" w:sz="4" w:space="0" w:color="C0C0C0"/>
            </w:tcBorders>
            <w:shd w:val="clear" w:color="auto" w:fill="auto"/>
            <w:noWrap/>
            <w:vAlign w:val="bottom"/>
            <w:hideMark/>
          </w:tcPr>
          <w:p w14:paraId="23829E0C" w14:textId="77777777" w:rsidR="00614A31" w:rsidRPr="00614A31" w:rsidRDefault="00614A31" w:rsidP="00614A31">
            <w:pPr>
              <w:rPr>
                <w:rFonts w:ascii="Arial" w:hAnsi="Arial"/>
                <w:sz w:val="20"/>
                <w:szCs w:val="20"/>
              </w:rPr>
            </w:pPr>
            <w:r w:rsidRPr="00614A31">
              <w:rPr>
                <w:rFonts w:ascii="Arial" w:hAnsi="Arial"/>
                <w:sz w:val="20"/>
                <w:szCs w:val="20"/>
              </w:rPr>
              <w:t xml:space="preserve">Tool </w:t>
            </w:r>
            <w:proofErr w:type="gramStart"/>
            <w:r w:rsidRPr="00614A31">
              <w:rPr>
                <w:rFonts w:ascii="Arial" w:hAnsi="Arial"/>
                <w:sz w:val="20"/>
                <w:szCs w:val="20"/>
              </w:rPr>
              <w:t xml:space="preserve">Sled  </w:t>
            </w:r>
            <w:proofErr w:type="gramEnd"/>
          </w:p>
        </w:tc>
        <w:tc>
          <w:tcPr>
            <w:tcW w:w="567" w:type="dxa"/>
            <w:tcBorders>
              <w:top w:val="nil"/>
              <w:left w:val="nil"/>
              <w:bottom w:val="single" w:sz="4" w:space="0" w:color="C0C0C0"/>
              <w:right w:val="single" w:sz="4" w:space="0" w:color="C0C0C0"/>
            </w:tcBorders>
            <w:shd w:val="clear" w:color="auto" w:fill="auto"/>
            <w:noWrap/>
            <w:vAlign w:val="bottom"/>
            <w:hideMark/>
          </w:tcPr>
          <w:p w14:paraId="64F5FDA9" w14:textId="77777777" w:rsidR="00614A31" w:rsidRPr="00614A31" w:rsidRDefault="00614A31" w:rsidP="00614A31">
            <w:pPr>
              <w:jc w:val="right"/>
              <w:rPr>
                <w:rFonts w:ascii="Arial" w:hAnsi="Arial"/>
                <w:sz w:val="20"/>
                <w:szCs w:val="20"/>
              </w:rPr>
            </w:pPr>
            <w:r w:rsidRPr="00614A31">
              <w:rPr>
                <w:rFonts w:ascii="Arial" w:hAnsi="Arial"/>
                <w:sz w:val="20"/>
                <w:szCs w:val="20"/>
              </w:rPr>
              <w:t>1</w:t>
            </w:r>
          </w:p>
        </w:tc>
        <w:tc>
          <w:tcPr>
            <w:tcW w:w="1044" w:type="dxa"/>
            <w:tcBorders>
              <w:top w:val="nil"/>
              <w:left w:val="nil"/>
              <w:bottom w:val="single" w:sz="4" w:space="0" w:color="C0C0C0"/>
              <w:right w:val="single" w:sz="4" w:space="0" w:color="C0C0C0"/>
            </w:tcBorders>
            <w:shd w:val="clear" w:color="auto" w:fill="auto"/>
            <w:noWrap/>
            <w:vAlign w:val="bottom"/>
            <w:hideMark/>
          </w:tcPr>
          <w:p w14:paraId="4C112B4A" w14:textId="77777777" w:rsidR="00614A31" w:rsidRPr="00614A31" w:rsidRDefault="00614A31" w:rsidP="00614A31">
            <w:pPr>
              <w:jc w:val="right"/>
              <w:rPr>
                <w:rFonts w:ascii="Arial" w:hAnsi="Arial"/>
                <w:sz w:val="20"/>
                <w:szCs w:val="20"/>
              </w:rPr>
            </w:pPr>
            <w:r w:rsidRPr="00614A31">
              <w:rPr>
                <w:rFonts w:ascii="Arial" w:hAnsi="Arial"/>
                <w:sz w:val="20"/>
                <w:szCs w:val="20"/>
              </w:rPr>
              <w:t>613.81</w:t>
            </w:r>
          </w:p>
        </w:tc>
        <w:tc>
          <w:tcPr>
            <w:tcW w:w="1013" w:type="dxa"/>
            <w:tcBorders>
              <w:top w:val="nil"/>
              <w:left w:val="nil"/>
              <w:bottom w:val="single" w:sz="4" w:space="0" w:color="C0C0C0"/>
              <w:right w:val="single" w:sz="4" w:space="0" w:color="C0C0C0"/>
            </w:tcBorders>
            <w:shd w:val="clear" w:color="auto" w:fill="auto"/>
            <w:noWrap/>
            <w:vAlign w:val="bottom"/>
            <w:hideMark/>
          </w:tcPr>
          <w:p w14:paraId="49B68921" w14:textId="77777777" w:rsidR="00614A31" w:rsidRPr="00614A31" w:rsidRDefault="00614A31" w:rsidP="00614A31">
            <w:pPr>
              <w:jc w:val="right"/>
              <w:rPr>
                <w:rFonts w:ascii="Arial" w:hAnsi="Arial"/>
                <w:sz w:val="20"/>
                <w:szCs w:val="20"/>
              </w:rPr>
            </w:pPr>
            <w:r w:rsidRPr="00614A31">
              <w:rPr>
                <w:rFonts w:ascii="Arial" w:hAnsi="Arial"/>
                <w:sz w:val="20"/>
                <w:szCs w:val="20"/>
              </w:rPr>
              <w:t>613.81</w:t>
            </w:r>
          </w:p>
        </w:tc>
        <w:tc>
          <w:tcPr>
            <w:tcW w:w="1330" w:type="dxa"/>
            <w:tcBorders>
              <w:top w:val="nil"/>
              <w:left w:val="nil"/>
              <w:bottom w:val="single" w:sz="4" w:space="0" w:color="C0C0C0"/>
              <w:right w:val="single" w:sz="4" w:space="0" w:color="C0C0C0"/>
            </w:tcBorders>
            <w:shd w:val="clear" w:color="auto" w:fill="auto"/>
            <w:noWrap/>
            <w:vAlign w:val="bottom"/>
            <w:hideMark/>
          </w:tcPr>
          <w:p w14:paraId="7AB78942" w14:textId="77777777" w:rsidR="00614A31" w:rsidRPr="00614A31" w:rsidRDefault="00614A31" w:rsidP="00614A31">
            <w:pPr>
              <w:jc w:val="right"/>
              <w:rPr>
                <w:rFonts w:ascii="Arial" w:hAnsi="Arial"/>
                <w:sz w:val="20"/>
                <w:szCs w:val="20"/>
              </w:rPr>
            </w:pPr>
            <w:r w:rsidRPr="00614A31">
              <w:rPr>
                <w:rFonts w:ascii="Arial" w:hAnsi="Arial"/>
                <w:sz w:val="20"/>
                <w:szCs w:val="20"/>
              </w:rPr>
              <w:t>235.172</w:t>
            </w:r>
          </w:p>
        </w:tc>
        <w:tc>
          <w:tcPr>
            <w:tcW w:w="1187" w:type="dxa"/>
            <w:tcBorders>
              <w:top w:val="nil"/>
              <w:left w:val="nil"/>
              <w:bottom w:val="single" w:sz="4" w:space="0" w:color="C0C0C0"/>
              <w:right w:val="single" w:sz="4" w:space="0" w:color="C0C0C0"/>
            </w:tcBorders>
            <w:shd w:val="clear" w:color="auto" w:fill="auto"/>
            <w:noWrap/>
            <w:vAlign w:val="bottom"/>
            <w:hideMark/>
          </w:tcPr>
          <w:p w14:paraId="6E1993BF" w14:textId="77777777" w:rsidR="00614A31" w:rsidRPr="00614A31" w:rsidRDefault="00614A31" w:rsidP="00614A31">
            <w:pPr>
              <w:jc w:val="right"/>
              <w:rPr>
                <w:rFonts w:ascii="Arial" w:hAnsi="Arial"/>
                <w:sz w:val="20"/>
                <w:szCs w:val="20"/>
              </w:rPr>
            </w:pPr>
            <w:r w:rsidRPr="00614A31">
              <w:rPr>
                <w:rFonts w:ascii="Arial" w:hAnsi="Arial"/>
                <w:sz w:val="20"/>
                <w:szCs w:val="20"/>
              </w:rPr>
              <w:t>235.172</w:t>
            </w:r>
          </w:p>
        </w:tc>
      </w:tr>
      <w:tr w:rsidR="00614A31" w:rsidRPr="00614A31" w14:paraId="20D660E8" w14:textId="77777777" w:rsidTr="00614A31">
        <w:trPr>
          <w:trHeight w:val="240"/>
        </w:trPr>
        <w:tc>
          <w:tcPr>
            <w:tcW w:w="2459" w:type="dxa"/>
            <w:tcBorders>
              <w:top w:val="nil"/>
              <w:left w:val="single" w:sz="4" w:space="0" w:color="C0C0C0"/>
              <w:bottom w:val="single" w:sz="4" w:space="0" w:color="C0C0C0"/>
              <w:right w:val="nil"/>
            </w:tcBorders>
            <w:shd w:val="clear" w:color="000000" w:fill="CCFFFF"/>
            <w:noWrap/>
            <w:vAlign w:val="bottom"/>
            <w:hideMark/>
          </w:tcPr>
          <w:p w14:paraId="268BEB35" w14:textId="77777777" w:rsidR="00614A31" w:rsidRPr="00614A31" w:rsidRDefault="00614A31" w:rsidP="00614A31">
            <w:pPr>
              <w:jc w:val="right"/>
              <w:rPr>
                <w:rFonts w:ascii="Arial" w:hAnsi="Arial"/>
                <w:b/>
                <w:bCs/>
                <w:i/>
                <w:iCs/>
                <w:sz w:val="20"/>
                <w:szCs w:val="20"/>
              </w:rPr>
            </w:pPr>
            <w:r w:rsidRPr="00614A31">
              <w:rPr>
                <w:rFonts w:ascii="Arial" w:hAnsi="Arial"/>
                <w:b/>
                <w:bCs/>
                <w:i/>
                <w:iCs/>
                <w:sz w:val="20"/>
                <w:szCs w:val="20"/>
              </w:rPr>
              <w:t>Total:</w:t>
            </w:r>
          </w:p>
        </w:tc>
        <w:tc>
          <w:tcPr>
            <w:tcW w:w="567" w:type="dxa"/>
            <w:tcBorders>
              <w:top w:val="nil"/>
              <w:left w:val="nil"/>
              <w:bottom w:val="single" w:sz="4" w:space="0" w:color="C0C0C0"/>
              <w:right w:val="nil"/>
            </w:tcBorders>
            <w:shd w:val="clear" w:color="000000" w:fill="CCFFFF"/>
            <w:noWrap/>
            <w:vAlign w:val="bottom"/>
            <w:hideMark/>
          </w:tcPr>
          <w:p w14:paraId="60CB2944" w14:textId="77777777" w:rsidR="00614A31" w:rsidRPr="00614A31" w:rsidRDefault="00614A31" w:rsidP="00614A31">
            <w:pPr>
              <w:jc w:val="right"/>
              <w:rPr>
                <w:rFonts w:ascii="Arial" w:hAnsi="Arial"/>
                <w:b/>
                <w:bCs/>
                <w:i/>
                <w:iCs/>
                <w:sz w:val="20"/>
                <w:szCs w:val="20"/>
              </w:rPr>
            </w:pPr>
            <w:r w:rsidRPr="00614A31">
              <w:rPr>
                <w:rFonts w:ascii="Arial" w:hAnsi="Arial"/>
                <w:b/>
                <w:bCs/>
                <w:i/>
                <w:iCs/>
                <w:sz w:val="20"/>
                <w:szCs w:val="20"/>
              </w:rPr>
              <w:t> </w:t>
            </w:r>
          </w:p>
        </w:tc>
        <w:tc>
          <w:tcPr>
            <w:tcW w:w="1044" w:type="dxa"/>
            <w:tcBorders>
              <w:top w:val="nil"/>
              <w:left w:val="nil"/>
              <w:bottom w:val="single" w:sz="4" w:space="0" w:color="C0C0C0"/>
              <w:right w:val="nil"/>
            </w:tcBorders>
            <w:shd w:val="clear" w:color="000000" w:fill="CCFFFF"/>
            <w:noWrap/>
            <w:vAlign w:val="bottom"/>
            <w:hideMark/>
          </w:tcPr>
          <w:p w14:paraId="6CFB0DD0" w14:textId="77777777" w:rsidR="00614A31" w:rsidRPr="00614A31" w:rsidRDefault="00614A31" w:rsidP="00614A31">
            <w:pPr>
              <w:jc w:val="right"/>
              <w:rPr>
                <w:rFonts w:ascii="Arial" w:hAnsi="Arial"/>
                <w:b/>
                <w:bCs/>
                <w:i/>
                <w:iCs/>
                <w:sz w:val="20"/>
                <w:szCs w:val="20"/>
              </w:rPr>
            </w:pPr>
            <w:r w:rsidRPr="00614A31">
              <w:rPr>
                <w:rFonts w:ascii="Arial" w:hAnsi="Arial"/>
                <w:b/>
                <w:bCs/>
                <w:i/>
                <w:iCs/>
                <w:sz w:val="20"/>
                <w:szCs w:val="20"/>
              </w:rPr>
              <w:t> </w:t>
            </w:r>
          </w:p>
        </w:tc>
        <w:tc>
          <w:tcPr>
            <w:tcW w:w="1013" w:type="dxa"/>
            <w:tcBorders>
              <w:top w:val="nil"/>
              <w:left w:val="nil"/>
              <w:bottom w:val="single" w:sz="4" w:space="0" w:color="C0C0C0"/>
              <w:right w:val="nil"/>
            </w:tcBorders>
            <w:shd w:val="clear" w:color="000000" w:fill="CCFFFF"/>
            <w:noWrap/>
            <w:vAlign w:val="bottom"/>
            <w:hideMark/>
          </w:tcPr>
          <w:p w14:paraId="764DC4EB" w14:textId="77777777" w:rsidR="00614A31" w:rsidRPr="00614A31" w:rsidRDefault="00614A31" w:rsidP="00614A31">
            <w:pPr>
              <w:jc w:val="right"/>
              <w:rPr>
                <w:rFonts w:ascii="Arial" w:hAnsi="Arial"/>
                <w:b/>
                <w:bCs/>
                <w:i/>
                <w:iCs/>
                <w:sz w:val="20"/>
                <w:szCs w:val="20"/>
              </w:rPr>
            </w:pPr>
            <w:bookmarkStart w:id="87" w:name="RANGE!D46"/>
            <w:r w:rsidRPr="00614A31">
              <w:rPr>
                <w:rFonts w:ascii="Arial" w:hAnsi="Arial"/>
                <w:b/>
                <w:bCs/>
                <w:i/>
                <w:iCs/>
                <w:sz w:val="20"/>
                <w:szCs w:val="20"/>
              </w:rPr>
              <w:t>730.24</w:t>
            </w:r>
            <w:bookmarkEnd w:id="87"/>
          </w:p>
        </w:tc>
        <w:tc>
          <w:tcPr>
            <w:tcW w:w="1330" w:type="dxa"/>
            <w:tcBorders>
              <w:top w:val="nil"/>
              <w:left w:val="nil"/>
              <w:bottom w:val="single" w:sz="4" w:space="0" w:color="C0C0C0"/>
              <w:right w:val="nil"/>
            </w:tcBorders>
            <w:shd w:val="clear" w:color="000000" w:fill="CCFFFF"/>
            <w:noWrap/>
            <w:vAlign w:val="bottom"/>
            <w:hideMark/>
          </w:tcPr>
          <w:p w14:paraId="20885BFE" w14:textId="77777777" w:rsidR="00614A31" w:rsidRPr="00614A31" w:rsidRDefault="00614A31" w:rsidP="00614A31">
            <w:pPr>
              <w:jc w:val="right"/>
              <w:rPr>
                <w:rFonts w:ascii="Arial" w:hAnsi="Arial"/>
                <w:b/>
                <w:bCs/>
                <w:i/>
                <w:iCs/>
                <w:sz w:val="20"/>
                <w:szCs w:val="20"/>
              </w:rPr>
            </w:pPr>
            <w:r w:rsidRPr="00614A31">
              <w:rPr>
                <w:rFonts w:ascii="Arial" w:hAnsi="Arial"/>
                <w:b/>
                <w:bCs/>
                <w:i/>
                <w:iCs/>
                <w:sz w:val="20"/>
                <w:szCs w:val="20"/>
              </w:rPr>
              <w:t> </w:t>
            </w:r>
          </w:p>
        </w:tc>
        <w:tc>
          <w:tcPr>
            <w:tcW w:w="1187" w:type="dxa"/>
            <w:tcBorders>
              <w:top w:val="nil"/>
              <w:left w:val="nil"/>
              <w:bottom w:val="single" w:sz="4" w:space="0" w:color="C0C0C0"/>
              <w:right w:val="single" w:sz="4" w:space="0" w:color="C0C0C0"/>
            </w:tcBorders>
            <w:shd w:val="clear" w:color="000000" w:fill="CCFFFF"/>
            <w:noWrap/>
            <w:vAlign w:val="bottom"/>
            <w:hideMark/>
          </w:tcPr>
          <w:p w14:paraId="2A3DD30D" w14:textId="77777777" w:rsidR="00614A31" w:rsidRPr="00614A31" w:rsidRDefault="00614A31" w:rsidP="00614A31">
            <w:pPr>
              <w:jc w:val="right"/>
              <w:rPr>
                <w:rFonts w:ascii="Arial" w:hAnsi="Arial"/>
                <w:b/>
                <w:bCs/>
                <w:i/>
                <w:iCs/>
                <w:sz w:val="20"/>
                <w:szCs w:val="20"/>
              </w:rPr>
            </w:pPr>
            <w:bookmarkStart w:id="88" w:name="RANGE!F46"/>
            <w:r w:rsidRPr="00614A31">
              <w:rPr>
                <w:rFonts w:ascii="Arial" w:hAnsi="Arial"/>
                <w:b/>
                <w:bCs/>
                <w:i/>
                <w:iCs/>
                <w:sz w:val="20"/>
                <w:szCs w:val="20"/>
              </w:rPr>
              <w:t>253.432</w:t>
            </w:r>
            <w:bookmarkEnd w:id="88"/>
          </w:p>
        </w:tc>
      </w:tr>
    </w:tbl>
    <w:p w14:paraId="69783D38" w14:textId="7DAB78F5" w:rsidR="00096858" w:rsidRDefault="00096858" w:rsidP="00C764A8"/>
    <w:p w14:paraId="44D18049" w14:textId="77777777" w:rsidR="00E65ADE" w:rsidRPr="00B82AB2" w:rsidRDefault="00C5561D" w:rsidP="00E65ADE">
      <w:pPr>
        <w:pStyle w:val="Heading5"/>
        <w:rPr>
          <w:b w:val="0"/>
          <w:bCs w:val="0"/>
        </w:rPr>
      </w:pPr>
      <w:bookmarkStart w:id="89" w:name="_Toc153857127"/>
      <w:bookmarkStart w:id="90" w:name="_Toc255624398"/>
      <w:r>
        <w:rPr>
          <w:noProof/>
        </w:rPr>
        <w:drawing>
          <wp:anchor distT="0" distB="0" distL="114300" distR="114300" simplePos="0" relativeHeight="251661312" behindDoc="1" locked="0" layoutInCell="1" allowOverlap="1" wp14:anchorId="75A5AE8E" wp14:editId="70267D7C">
            <wp:simplePos x="0" y="0"/>
            <wp:positionH relativeFrom="column">
              <wp:posOffset>3657600</wp:posOffset>
            </wp:positionH>
            <wp:positionV relativeFrom="paragraph">
              <wp:posOffset>115570</wp:posOffset>
            </wp:positionV>
            <wp:extent cx="2057400" cy="1643380"/>
            <wp:effectExtent l="0" t="0" r="0" b="7620"/>
            <wp:wrapTight wrapText="bothSides">
              <wp:wrapPolygon edited="0">
                <wp:start x="0" y="0"/>
                <wp:lineTo x="0" y="21366"/>
                <wp:lineTo x="21333" y="21366"/>
                <wp:lineTo x="21333" y="0"/>
                <wp:lineTo x="0" y="0"/>
              </wp:wrapPolygon>
            </wp:wrapTight>
            <wp:docPr id="34" name="Picture 34" descr="tiburon_midwt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tiburon_midwtr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7400" cy="1643380"/>
                    </a:xfrm>
                    <a:prstGeom prst="rect">
                      <a:avLst/>
                    </a:prstGeom>
                    <a:noFill/>
                    <a:ln>
                      <a:noFill/>
                    </a:ln>
                  </pic:spPr>
                </pic:pic>
              </a:graphicData>
            </a:graphic>
            <wp14:sizeRelH relativeFrom="page">
              <wp14:pctWidth>0</wp14:pctWidth>
            </wp14:sizeRelH>
            <wp14:sizeRelV relativeFrom="page">
              <wp14:pctHeight>0</wp14:pctHeight>
            </wp14:sizeRelV>
          </wp:anchor>
        </w:drawing>
      </w:r>
      <w:r w:rsidR="00E65ADE" w:rsidRPr="00B82AB2">
        <w:rPr>
          <w:b w:val="0"/>
          <w:bCs w:val="0"/>
        </w:rPr>
        <w:t>Tool Sleds</w:t>
      </w:r>
      <w:bookmarkEnd w:id="89"/>
      <w:bookmarkEnd w:id="90"/>
    </w:p>
    <w:p w14:paraId="34333C6C" w14:textId="77777777" w:rsidR="00E65ADE" w:rsidRDefault="00E65ADE" w:rsidP="00E65ADE">
      <w:r>
        <w:t xml:space="preserve">In addition to the core vehicle, MBARI has individual tool sled packages designed for specific science missions that are always coupled to the vehicle.  MBARI will design and build the tool sleds to bolt on to the bottom of the core vehicle.  MBARI will provide the tool sled hardware (guide cones) required for the attachment of the sleds.  The weight of each Tool sled will not exceed </w:t>
      </w:r>
      <w:r w:rsidR="00585FD4">
        <w:t>613</w:t>
      </w:r>
      <w:r>
        <w:t xml:space="preserve"> kg. </w:t>
      </w:r>
      <w:proofErr w:type="gramStart"/>
      <w:r>
        <w:t>in</w:t>
      </w:r>
      <w:proofErr w:type="gramEnd"/>
      <w:r>
        <w:t xml:space="preserve"> air and 236 kg. </w:t>
      </w:r>
      <w:proofErr w:type="gramStart"/>
      <w:r>
        <w:t>in</w:t>
      </w:r>
      <w:proofErr w:type="gramEnd"/>
      <w:r>
        <w:t xml:space="preserve"> water.  The 273 kg payload requirement is in addition to the weight of the tool sled.  The Kraft manipulator is part of the tool sled and therefore the weight is included in the tool sled total weight.  Interconnect requirements are as follows:</w:t>
      </w:r>
    </w:p>
    <w:p w14:paraId="2CA1D526" w14:textId="77777777" w:rsidR="00E65ADE" w:rsidRDefault="00E65ADE" w:rsidP="00E65ADE"/>
    <w:p w14:paraId="577AEB72" w14:textId="77777777" w:rsidR="00E65ADE" w:rsidRDefault="00E65ADE" w:rsidP="00E65ADE">
      <w:pPr>
        <w:numPr>
          <w:ilvl w:val="0"/>
          <w:numId w:val="13"/>
        </w:numPr>
      </w:pPr>
      <w:r>
        <w:t>RS-232 data channel for operation of the tool sled controller.</w:t>
      </w:r>
    </w:p>
    <w:p w14:paraId="21A749AF" w14:textId="77777777" w:rsidR="00E65ADE" w:rsidRDefault="00E65ADE" w:rsidP="00E65ADE">
      <w:pPr>
        <w:numPr>
          <w:ilvl w:val="0"/>
          <w:numId w:val="13"/>
        </w:numPr>
      </w:pPr>
      <w:r>
        <w:t>RS-422 data channel for operation of the Kraft manipulator.</w:t>
      </w:r>
    </w:p>
    <w:p w14:paraId="29C28D2D" w14:textId="77777777" w:rsidR="00E65ADE" w:rsidRDefault="00E65ADE" w:rsidP="00E65ADE">
      <w:pPr>
        <w:numPr>
          <w:ilvl w:val="0"/>
          <w:numId w:val="13"/>
        </w:numPr>
      </w:pPr>
      <w:r>
        <w:t xml:space="preserve">48 </w:t>
      </w:r>
      <w:proofErr w:type="spellStart"/>
      <w:r>
        <w:t>vdc</w:t>
      </w:r>
      <w:proofErr w:type="spellEnd"/>
      <w:r>
        <w:t xml:space="preserve"> @ 5 amps (unregulated) for tool sled controller power</w:t>
      </w:r>
    </w:p>
    <w:p w14:paraId="27AEBF95" w14:textId="77777777" w:rsidR="00E65ADE" w:rsidRDefault="00E65ADE" w:rsidP="00E65ADE">
      <w:pPr>
        <w:numPr>
          <w:ilvl w:val="0"/>
          <w:numId w:val="13"/>
        </w:numPr>
      </w:pPr>
      <w:r>
        <w:t xml:space="preserve">240 </w:t>
      </w:r>
      <w:proofErr w:type="spellStart"/>
      <w:r>
        <w:t>vdc</w:t>
      </w:r>
      <w:proofErr w:type="spellEnd"/>
      <w:r>
        <w:t xml:space="preserve"> @ 4 amps (unregulated) for tool sled tools.</w:t>
      </w:r>
    </w:p>
    <w:p w14:paraId="75F86E7F" w14:textId="77777777" w:rsidR="00E65ADE" w:rsidRDefault="00E65ADE" w:rsidP="00E65ADE">
      <w:pPr>
        <w:numPr>
          <w:ilvl w:val="0"/>
          <w:numId w:val="13"/>
        </w:numPr>
      </w:pPr>
      <w:r>
        <w:t>Two video channels for tool sled cameras.</w:t>
      </w:r>
    </w:p>
    <w:p w14:paraId="56B40741" w14:textId="77777777" w:rsidR="00E65ADE" w:rsidRDefault="00E65ADE" w:rsidP="00E65ADE">
      <w:pPr>
        <w:numPr>
          <w:ilvl w:val="0"/>
          <w:numId w:val="13"/>
        </w:numPr>
      </w:pPr>
      <w:r>
        <w:t xml:space="preserve">Hydraulics requirement, &gt;= 8 </w:t>
      </w:r>
      <w:proofErr w:type="spellStart"/>
      <w:r>
        <w:t>gpm</w:t>
      </w:r>
      <w:proofErr w:type="spellEnd"/>
      <w:r>
        <w:t xml:space="preserve"> @ 3000 psi. (</w:t>
      </w:r>
      <w:proofErr w:type="gramStart"/>
      <w:r>
        <w:t>quick</w:t>
      </w:r>
      <w:proofErr w:type="gramEnd"/>
      <w:r>
        <w:t xml:space="preserve"> disconnects TBD)</w:t>
      </w:r>
    </w:p>
    <w:p w14:paraId="53873209" w14:textId="77777777" w:rsidR="00E65ADE" w:rsidRPr="00096858" w:rsidRDefault="00E65ADE" w:rsidP="00C764A8"/>
    <w:p w14:paraId="049772EB" w14:textId="77777777" w:rsidR="00804492" w:rsidRPr="00B82AB2" w:rsidRDefault="00804492" w:rsidP="00B82AB2">
      <w:pPr>
        <w:pStyle w:val="Heading2"/>
      </w:pPr>
      <w:bookmarkStart w:id="91" w:name="_Toc153857128"/>
      <w:bookmarkStart w:id="92" w:name="_Toc255624399"/>
      <w:r w:rsidRPr="00B82AB2">
        <w:t>Surface Control Equipment and Power Distribution</w:t>
      </w:r>
      <w:bookmarkEnd w:id="91"/>
      <w:bookmarkEnd w:id="92"/>
    </w:p>
    <w:p w14:paraId="41204736" w14:textId="77777777" w:rsidR="0080527E" w:rsidRPr="0080527E" w:rsidRDefault="0080527E" w:rsidP="0080527E">
      <w:r>
        <w:t xml:space="preserve">Refer to Appendix A – Surface Block Diagram for MBARI’s interpretation of the configuration of the </w:t>
      </w:r>
      <w:proofErr w:type="gramStart"/>
      <w:r>
        <w:t>top side</w:t>
      </w:r>
      <w:proofErr w:type="gramEnd"/>
      <w:r>
        <w:t xml:space="preserve"> hardware.  </w:t>
      </w:r>
    </w:p>
    <w:p w14:paraId="0E58B20B" w14:textId="77777777" w:rsidR="00804492" w:rsidRPr="00B82AB2" w:rsidRDefault="00804492" w:rsidP="00B82AB2">
      <w:pPr>
        <w:pStyle w:val="Heading3"/>
      </w:pPr>
      <w:bookmarkStart w:id="93" w:name="_Toc153857129"/>
      <w:bookmarkStart w:id="94" w:name="_Toc255624400"/>
      <w:r w:rsidRPr="00B82AB2">
        <w:t>Control Room</w:t>
      </w:r>
      <w:bookmarkEnd w:id="93"/>
      <w:bookmarkEnd w:id="94"/>
    </w:p>
    <w:p w14:paraId="7BB31826" w14:textId="77777777" w:rsidR="008F0E21" w:rsidRDefault="00DD5300" w:rsidP="008F0E21">
      <w:r>
        <w:t>The panoramic view of Tiburon’s control room is shown below.  Starting at the far left is the Co-pilots station</w:t>
      </w:r>
      <w:r w:rsidR="0097503C">
        <w:t xml:space="preserve">. </w:t>
      </w:r>
      <w:r>
        <w:t xml:space="preserve"> </w:t>
      </w:r>
      <w:r w:rsidR="0097503C">
        <w:t>The co-pilot</w:t>
      </w:r>
      <w:r>
        <w:t xml:space="preserve"> is responsible for </w:t>
      </w:r>
      <w:r w:rsidR="0097503C">
        <w:t>manipulator, sonar and other instrument operations, umbilical haul in / pay out and alarm &amp; data monitoring.  The pilots station is next and the then the chief scientist and co-scientist.  MBARI will utilize as much of the control room equipment as possible.</w:t>
      </w:r>
      <w:r w:rsidR="00D7453F">
        <w:t xml:space="preserve">  MBARI shall provide a drawing showing available rack / panel space for SMDH hardware.</w:t>
      </w:r>
    </w:p>
    <w:p w14:paraId="20B266F0" w14:textId="77777777" w:rsidR="0097503C" w:rsidRDefault="0097503C" w:rsidP="008F0E21"/>
    <w:p w14:paraId="7723C5D9" w14:textId="77777777" w:rsidR="00C7195B" w:rsidRPr="008F0E21" w:rsidRDefault="00C5561D" w:rsidP="008F0E21">
      <w:r>
        <w:rPr>
          <w:noProof/>
        </w:rPr>
        <w:drawing>
          <wp:inline distT="0" distB="0" distL="0" distR="0" wp14:anchorId="0FA900A6" wp14:editId="618AAADB">
            <wp:extent cx="5486400" cy="1514475"/>
            <wp:effectExtent l="0" t="0" r="0" b="9525"/>
            <wp:docPr id="35" name="Picture 35" descr="CtrlRoom_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trlRoom_sm"/>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0" cy="1514475"/>
                    </a:xfrm>
                    <a:prstGeom prst="rect">
                      <a:avLst/>
                    </a:prstGeom>
                    <a:noFill/>
                    <a:ln>
                      <a:noFill/>
                    </a:ln>
                  </pic:spPr>
                </pic:pic>
              </a:graphicData>
            </a:graphic>
          </wp:inline>
        </w:drawing>
      </w:r>
    </w:p>
    <w:p w14:paraId="326A0CAB" w14:textId="77777777" w:rsidR="00804492" w:rsidRPr="00B82AB2" w:rsidRDefault="00804492" w:rsidP="00B82AB2">
      <w:pPr>
        <w:pStyle w:val="Heading3"/>
      </w:pPr>
      <w:bookmarkStart w:id="95" w:name="_Toc153857130"/>
      <w:bookmarkStart w:id="96" w:name="_Toc255624401"/>
      <w:r w:rsidRPr="00B82AB2">
        <w:t>Control System</w:t>
      </w:r>
      <w:bookmarkEnd w:id="95"/>
      <w:bookmarkEnd w:id="96"/>
    </w:p>
    <w:p w14:paraId="2974D942" w14:textId="77777777" w:rsidR="00513109" w:rsidRPr="00513109" w:rsidRDefault="00E15E70" w:rsidP="00513109">
      <w:r>
        <w:t xml:space="preserve">The Control system must provide interfaces that are designed to be flexible and configurable to allow easy integration of third party systems into the control system.  </w:t>
      </w:r>
    </w:p>
    <w:p w14:paraId="02BF8A5A" w14:textId="77777777" w:rsidR="00804492" w:rsidRDefault="00804492" w:rsidP="00B82AB2">
      <w:pPr>
        <w:pStyle w:val="Heading4"/>
      </w:pPr>
      <w:bookmarkStart w:id="97" w:name="_Toc153857131"/>
      <w:bookmarkStart w:id="98" w:name="_Toc255624402"/>
      <w:r w:rsidRPr="00B82AB2">
        <w:t>Software</w:t>
      </w:r>
      <w:bookmarkEnd w:id="97"/>
      <w:bookmarkEnd w:id="98"/>
    </w:p>
    <w:p w14:paraId="092B5C37" w14:textId="77777777" w:rsidR="00DD7700" w:rsidRDefault="00DD7700" w:rsidP="00DD7700">
      <w:pPr>
        <w:pStyle w:val="Heading5"/>
        <w:rPr>
          <w:b w:val="0"/>
        </w:rPr>
      </w:pPr>
      <w:bookmarkStart w:id="99" w:name="_Toc255624403"/>
      <w:r w:rsidRPr="00DD7700">
        <w:rPr>
          <w:b w:val="0"/>
        </w:rPr>
        <w:t xml:space="preserve">Redundant </w:t>
      </w:r>
      <w:r>
        <w:rPr>
          <w:b w:val="0"/>
        </w:rPr>
        <w:t>Device Selection</w:t>
      </w:r>
      <w:bookmarkEnd w:id="99"/>
    </w:p>
    <w:p w14:paraId="5F7D6254" w14:textId="77777777" w:rsidR="00DD7700" w:rsidRPr="00DD7700" w:rsidRDefault="00DD7700" w:rsidP="00DD7700">
      <w:r>
        <w:t>The system shall provide a method for selection of primary and secondary instruments for redundant devices to provide input for control or display of information.   An example would be the option to select the Altimeter or DVL for input into the Auto-Altitude function or display onto the GUI.</w:t>
      </w:r>
      <w:r w:rsidR="007D3E86">
        <w:t xml:space="preserve">  Other redundant devices would include heading sensors.</w:t>
      </w:r>
    </w:p>
    <w:p w14:paraId="683211C3" w14:textId="77777777" w:rsidR="00E277E7" w:rsidRPr="00B82AB2" w:rsidRDefault="00E277E7" w:rsidP="00B82AB2">
      <w:pPr>
        <w:pStyle w:val="Heading5"/>
        <w:rPr>
          <w:b w:val="0"/>
          <w:bCs w:val="0"/>
        </w:rPr>
      </w:pPr>
      <w:bookmarkStart w:id="100" w:name="_Toc153857132"/>
      <w:bookmarkStart w:id="101" w:name="_Toc255624404"/>
      <w:r w:rsidRPr="00B82AB2">
        <w:rPr>
          <w:b w:val="0"/>
          <w:bCs w:val="0"/>
        </w:rPr>
        <w:t>Graphical User</w:t>
      </w:r>
      <w:r w:rsidR="008F4AC6" w:rsidRPr="00B82AB2">
        <w:rPr>
          <w:b w:val="0"/>
          <w:bCs w:val="0"/>
        </w:rPr>
        <w:t xml:space="preserve"> Interface (GUI)</w:t>
      </w:r>
      <w:bookmarkEnd w:id="100"/>
      <w:bookmarkEnd w:id="101"/>
    </w:p>
    <w:p w14:paraId="63E04DEA" w14:textId="77777777" w:rsidR="00E277E7" w:rsidRDefault="00E277E7" w:rsidP="00E277E7">
      <w:r>
        <w:t xml:space="preserve">The system must provide at a minimum, 3 </w:t>
      </w:r>
      <w:proofErr w:type="gramStart"/>
      <w:r>
        <w:t>work stations</w:t>
      </w:r>
      <w:proofErr w:type="gramEnd"/>
      <w:r>
        <w:t xml:space="preserve"> with Graphical User Interfaces (GUI) for control and monitoring of vehicle systems.  The individual GUI screen layouts must be able to be expanded or modified by MBARI when required.  The GUI’s must support touch screens.</w:t>
      </w:r>
      <w:r w:rsidR="00F26F1C">
        <w:t xml:space="preserve">  </w:t>
      </w:r>
      <w:r w:rsidR="002145F3">
        <w:t xml:space="preserve">An example of </w:t>
      </w:r>
      <w:r w:rsidR="00F26F1C">
        <w:t>MBARI require</w:t>
      </w:r>
      <w:r w:rsidR="002145F3">
        <w:t>d</w:t>
      </w:r>
      <w:r w:rsidR="00F26F1C">
        <w:t xml:space="preserve"> graphical, in addition to numeric displays </w:t>
      </w:r>
      <w:r w:rsidR="002145F3">
        <w:t>are as follows</w:t>
      </w:r>
      <w:r w:rsidR="00F26F1C">
        <w:t>:</w:t>
      </w:r>
    </w:p>
    <w:p w14:paraId="2F19EF50" w14:textId="77777777" w:rsidR="00A956B0" w:rsidRDefault="00A956B0" w:rsidP="00A956B0">
      <w:pPr>
        <w:numPr>
          <w:ilvl w:val="0"/>
          <w:numId w:val="11"/>
        </w:numPr>
      </w:pPr>
      <w:r>
        <w:t>Graphic display of vehicle thrusters and level of thrust commands</w:t>
      </w:r>
    </w:p>
    <w:p w14:paraId="10FE99B8" w14:textId="77777777" w:rsidR="00F26F1C" w:rsidRDefault="00F26F1C" w:rsidP="00A956B0">
      <w:pPr>
        <w:numPr>
          <w:ilvl w:val="0"/>
          <w:numId w:val="11"/>
        </w:numPr>
      </w:pPr>
      <w:r>
        <w:t xml:space="preserve">Pitch &amp; Roll (some type of artificial </w:t>
      </w:r>
      <w:r w:rsidR="00A956B0">
        <w:t>horizon</w:t>
      </w:r>
      <w:r>
        <w:t>)</w:t>
      </w:r>
    </w:p>
    <w:p w14:paraId="125BF087" w14:textId="77777777" w:rsidR="00F26F1C" w:rsidRDefault="00F26F1C" w:rsidP="00A956B0">
      <w:pPr>
        <w:numPr>
          <w:ilvl w:val="0"/>
          <w:numId w:val="11"/>
        </w:numPr>
      </w:pPr>
      <w:r>
        <w:t>Pan &amp; Tilt feedback (x,</w:t>
      </w:r>
      <w:r w:rsidR="009A6062">
        <w:t xml:space="preserve"> </w:t>
      </w:r>
      <w:r>
        <w:t>y graph type display)</w:t>
      </w:r>
    </w:p>
    <w:p w14:paraId="6C2725DC" w14:textId="77777777" w:rsidR="00A956B0" w:rsidRDefault="00A956B0" w:rsidP="00A956B0">
      <w:pPr>
        <w:numPr>
          <w:ilvl w:val="0"/>
          <w:numId w:val="11"/>
        </w:numPr>
      </w:pPr>
      <w:r>
        <w:t>Turns counter history with set point (compass rose showing set point and vehicle heading history).</w:t>
      </w:r>
    </w:p>
    <w:p w14:paraId="34E45951" w14:textId="77777777" w:rsidR="00A956B0" w:rsidRDefault="00A956B0" w:rsidP="00A956B0">
      <w:r>
        <w:t>Numeric displays are required for the following MBARI items:</w:t>
      </w:r>
    </w:p>
    <w:p w14:paraId="37433D96" w14:textId="77777777" w:rsidR="00A956B0" w:rsidRDefault="00A956B0" w:rsidP="00A956B0">
      <w:pPr>
        <w:numPr>
          <w:ilvl w:val="0"/>
          <w:numId w:val="12"/>
        </w:numPr>
      </w:pPr>
      <w:r>
        <w:t>HDTV camera lens feedback (focus, zoom and Iris)</w:t>
      </w:r>
    </w:p>
    <w:p w14:paraId="299E7012" w14:textId="77777777" w:rsidR="00A956B0" w:rsidRDefault="00A956B0" w:rsidP="00A956B0">
      <w:pPr>
        <w:numPr>
          <w:ilvl w:val="0"/>
          <w:numId w:val="12"/>
        </w:numPr>
      </w:pPr>
      <w:r>
        <w:t>Umbilical out</w:t>
      </w:r>
      <w:r w:rsidR="005A516B">
        <w:t xml:space="preserve"> (Delta)</w:t>
      </w:r>
    </w:p>
    <w:p w14:paraId="3E3E2E71" w14:textId="77777777" w:rsidR="002145F3" w:rsidRDefault="002145F3" w:rsidP="002145F3">
      <w:r>
        <w:t>A list of standard GUI items will be finalized during the preliminary design review.</w:t>
      </w:r>
    </w:p>
    <w:p w14:paraId="72887EF6" w14:textId="77777777" w:rsidR="00693923" w:rsidRPr="00B82AB2" w:rsidRDefault="008F4AC6" w:rsidP="00B82AB2">
      <w:pPr>
        <w:pStyle w:val="Heading5"/>
        <w:rPr>
          <w:b w:val="0"/>
          <w:bCs w:val="0"/>
        </w:rPr>
      </w:pPr>
      <w:bookmarkStart w:id="102" w:name="_Toc153857133"/>
      <w:bookmarkStart w:id="103" w:name="_Toc255624405"/>
      <w:r w:rsidRPr="00B82AB2">
        <w:rPr>
          <w:b w:val="0"/>
          <w:bCs w:val="0"/>
        </w:rPr>
        <w:t>Joy Stick Integration</w:t>
      </w:r>
      <w:bookmarkEnd w:id="102"/>
      <w:bookmarkEnd w:id="103"/>
    </w:p>
    <w:p w14:paraId="797BA25E" w14:textId="77777777" w:rsidR="00964245" w:rsidRDefault="00964245" w:rsidP="00693923">
      <w:r>
        <w:t xml:space="preserve">Tiburon’s existing joysticks </w:t>
      </w:r>
      <w:r w:rsidR="001D1A2D">
        <w:t>shall</w:t>
      </w:r>
      <w:r>
        <w:t xml:space="preserve"> be incorporated into the new vehicle system.  MBARI can provide Tiburon’s spare joysticks to SMDH for integration and testing when required.  </w:t>
      </w:r>
    </w:p>
    <w:p w14:paraId="1710EBDC" w14:textId="77777777" w:rsidR="00964245" w:rsidRDefault="00C5561D" w:rsidP="00693923">
      <w:r>
        <w:rPr>
          <w:noProof/>
        </w:rPr>
        <w:drawing>
          <wp:anchor distT="0" distB="0" distL="114300" distR="114300" simplePos="0" relativeHeight="251654144" behindDoc="1" locked="0" layoutInCell="1" allowOverlap="1" wp14:anchorId="1FC9897F" wp14:editId="11ACA33C">
            <wp:simplePos x="0" y="0"/>
            <wp:positionH relativeFrom="column">
              <wp:posOffset>3543300</wp:posOffset>
            </wp:positionH>
            <wp:positionV relativeFrom="paragraph">
              <wp:posOffset>-114300</wp:posOffset>
            </wp:positionV>
            <wp:extent cx="2047240" cy="1550670"/>
            <wp:effectExtent l="0" t="0" r="10160" b="0"/>
            <wp:wrapTight wrapText="bothSides">
              <wp:wrapPolygon edited="0">
                <wp:start x="0" y="0"/>
                <wp:lineTo x="0" y="21229"/>
                <wp:lineTo x="21439" y="21229"/>
                <wp:lineTo x="21439" y="0"/>
                <wp:lineTo x="0" y="0"/>
              </wp:wrapPolygon>
            </wp:wrapTight>
            <wp:docPr id="21" name="Picture 21" descr="Pilots_C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ilots_Chai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47240" cy="15506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350633" w14:textId="77777777" w:rsidR="00693923" w:rsidRDefault="00693923" w:rsidP="00693923">
      <w:r>
        <w:t xml:space="preserve">Some operational </w:t>
      </w:r>
      <w:r w:rsidR="005E2F37">
        <w:t>tasks require</w:t>
      </w:r>
      <w:r>
        <w:t xml:space="preserve"> the ROV to track very delicate animals in the mid-water </w:t>
      </w:r>
      <w:r w:rsidR="005E2F37">
        <w:t>column</w:t>
      </w:r>
      <w:r>
        <w:t xml:space="preserve">.  </w:t>
      </w:r>
      <w:r w:rsidR="00612020">
        <w:t xml:space="preserve">MBARI has utilized the capability to reduce the thruster output by scaling the joystick </w:t>
      </w:r>
      <w:r w:rsidR="00F26F1C">
        <w:t xml:space="preserve">command </w:t>
      </w:r>
      <w:r w:rsidR="00612020">
        <w:t>output to allow for finer control of the vehicle during these maneuvers.</w:t>
      </w:r>
      <w:r w:rsidR="005E2F37">
        <w:t xml:space="preserve">  MBARI will require </w:t>
      </w:r>
      <w:r w:rsidR="00F26F1C">
        <w:t xml:space="preserve">this capability to be </w:t>
      </w:r>
      <w:r w:rsidR="001A6A9A">
        <w:t xml:space="preserve">incorporated into the </w:t>
      </w:r>
      <w:r w:rsidR="001D1A2D">
        <w:t xml:space="preserve">new </w:t>
      </w:r>
      <w:r w:rsidR="001A6A9A">
        <w:t>vehicle.</w:t>
      </w:r>
    </w:p>
    <w:p w14:paraId="303BC3F8" w14:textId="77777777" w:rsidR="001A6A9A" w:rsidRDefault="001A6A9A" w:rsidP="00693923"/>
    <w:p w14:paraId="7FD9DB3B" w14:textId="77777777" w:rsidR="001A6A9A" w:rsidRDefault="001A6A9A" w:rsidP="00693923">
      <w:r>
        <w:t>During sample collection activities, the pilot is sometimes required to precisely position the vehicle to place a specimen in a sampler and then quickly close the door to that sampler to capture the animal.  The pilot can’t afford to let go of the joystick to activate the hydraulic valve through the GUI, so we currently provide the capability to map a particular valve in advance to a button on the joystick.  This allows the pilot to never have to take his eyes off the screen nor hands off the joystick.</w:t>
      </w:r>
      <w:r w:rsidR="007C7A88">
        <w:t xml:space="preserve">  A summary of the integration of control system items with the </w:t>
      </w:r>
      <w:proofErr w:type="gramStart"/>
      <w:r w:rsidR="007C7A88">
        <w:t>joy sticks</w:t>
      </w:r>
      <w:proofErr w:type="gramEnd"/>
      <w:r w:rsidR="007C7A88">
        <w:t xml:space="preserve"> are as follows:</w:t>
      </w:r>
    </w:p>
    <w:p w14:paraId="63BC53FA" w14:textId="77777777" w:rsidR="007C7A88" w:rsidRDefault="007C7A88" w:rsidP="00936885">
      <w:pPr>
        <w:numPr>
          <w:ilvl w:val="0"/>
          <w:numId w:val="9"/>
        </w:numPr>
      </w:pPr>
      <w:r>
        <w:t xml:space="preserve">Button on main joystick for enable/disable of MBARI </w:t>
      </w:r>
      <w:r w:rsidR="00936885">
        <w:t>observation</w:t>
      </w:r>
      <w:r>
        <w:t xml:space="preserve"> mode.</w:t>
      </w:r>
      <w:r w:rsidR="00936885">
        <w:t xml:space="preserve">  When the observation mode is enabled by the </w:t>
      </w:r>
      <w:proofErr w:type="gramStart"/>
      <w:r w:rsidR="00936885">
        <w:t>joy stick</w:t>
      </w:r>
      <w:proofErr w:type="gramEnd"/>
      <w:r w:rsidR="00936885">
        <w:t xml:space="preserve">, the joy stick command is scaled to the </w:t>
      </w:r>
      <w:r w:rsidR="00F26F1C">
        <w:t>percentage</w:t>
      </w:r>
      <w:r w:rsidR="00936885">
        <w:t xml:space="preserve"> that is selected on the GUI.  When the observation mode is disabled, the joy stick command is set back to 100%</w:t>
      </w:r>
    </w:p>
    <w:p w14:paraId="4AEE8D3D" w14:textId="77777777" w:rsidR="00F26F1C" w:rsidRDefault="00936885" w:rsidP="00F26F1C">
      <w:pPr>
        <w:numPr>
          <w:ilvl w:val="0"/>
          <w:numId w:val="9"/>
        </w:numPr>
      </w:pPr>
      <w:r>
        <w:t xml:space="preserve">(2) </w:t>
      </w:r>
      <w:r w:rsidR="007C7A88">
        <w:t>Button</w:t>
      </w:r>
      <w:r>
        <w:t>s</w:t>
      </w:r>
      <w:r w:rsidR="007C7A88">
        <w:t xml:space="preserve"> on </w:t>
      </w:r>
      <w:r>
        <w:t>vertical</w:t>
      </w:r>
      <w:r w:rsidR="007C7A88">
        <w:t xml:space="preserve"> joystick for enable/disable of </w:t>
      </w:r>
      <w:r>
        <w:t>vertical and main joy stick lock</w:t>
      </w:r>
      <w:r w:rsidR="007C7A88">
        <w:t xml:space="preserve">.  </w:t>
      </w:r>
      <w:r w:rsidR="00F26F1C">
        <w:t xml:space="preserve">The vertical or main </w:t>
      </w:r>
      <w:proofErr w:type="gramStart"/>
      <w:r w:rsidR="00F26F1C">
        <w:t>joy stick</w:t>
      </w:r>
      <w:proofErr w:type="gramEnd"/>
      <w:r w:rsidR="00F26F1C">
        <w:t xml:space="preserve"> command value is locked, when the joystick lock button is activated.  After the joystick value is set and the input from the joystick is returned to zero, if a new joystick value of 50% or greater is detected, the joystick lock is disabled.  The joystick lock is also disabled when the button is pressed again after lock condition is set.</w:t>
      </w:r>
    </w:p>
    <w:p w14:paraId="3CAD3AD2" w14:textId="77777777" w:rsidR="00936885" w:rsidRDefault="00936885" w:rsidP="00936885">
      <w:pPr>
        <w:numPr>
          <w:ilvl w:val="0"/>
          <w:numId w:val="9"/>
        </w:numPr>
      </w:pPr>
      <w:r>
        <w:t>Switch on main joystick for operation of mapped valve from GUI.</w:t>
      </w:r>
    </w:p>
    <w:p w14:paraId="5CB66613" w14:textId="77777777" w:rsidR="00964245" w:rsidRDefault="00936885" w:rsidP="00936885">
      <w:pPr>
        <w:numPr>
          <w:ilvl w:val="0"/>
          <w:numId w:val="9"/>
        </w:numPr>
      </w:pPr>
      <w:r>
        <w:t xml:space="preserve">Trigger on main joystick for enable/disable of </w:t>
      </w:r>
      <w:proofErr w:type="spellStart"/>
      <w:r>
        <w:t>AutoROV</w:t>
      </w:r>
      <w:proofErr w:type="spellEnd"/>
      <w:r>
        <w:t xml:space="preserve"> Heading function.  </w:t>
      </w:r>
    </w:p>
    <w:p w14:paraId="5C76D44C" w14:textId="77777777" w:rsidR="00936885" w:rsidRDefault="00936885" w:rsidP="00936885">
      <w:pPr>
        <w:ind w:left="360"/>
      </w:pPr>
    </w:p>
    <w:p w14:paraId="55BB48F1" w14:textId="77777777" w:rsidR="00936885" w:rsidRDefault="00964245" w:rsidP="00964245">
      <w:r>
        <w:t xml:space="preserve">The specifications </w:t>
      </w:r>
      <w:r w:rsidR="00936885">
        <w:t xml:space="preserve">for the </w:t>
      </w:r>
      <w:proofErr w:type="gramStart"/>
      <w:r w:rsidR="00936885">
        <w:t>joy sticks</w:t>
      </w:r>
      <w:proofErr w:type="gramEnd"/>
      <w:r w:rsidR="00936885">
        <w:t xml:space="preserve"> </w:t>
      </w:r>
      <w:r>
        <w:t xml:space="preserve">are as follows: </w:t>
      </w:r>
    </w:p>
    <w:p w14:paraId="0CEA1D85" w14:textId="77777777" w:rsidR="00936885" w:rsidRDefault="00964245" w:rsidP="00936885">
      <w:pPr>
        <w:numPr>
          <w:ilvl w:val="0"/>
          <w:numId w:val="10"/>
        </w:numPr>
      </w:pPr>
      <w:r w:rsidRPr="00241E63">
        <w:rPr>
          <w:i/>
        </w:rPr>
        <w:t>Vertical axis:</w:t>
      </w:r>
      <w:r>
        <w:rPr>
          <w:i/>
        </w:rPr>
        <w:t xml:space="preserve"> </w:t>
      </w:r>
      <w:r w:rsidRPr="00964245">
        <w:t>(</w:t>
      </w:r>
      <w:r>
        <w:t xml:space="preserve">Measurement Systems, Inc. P/N = 523U).  </w:t>
      </w:r>
    </w:p>
    <w:p w14:paraId="0C7B343D" w14:textId="77777777" w:rsidR="00964245" w:rsidRDefault="00964245" w:rsidP="00936885">
      <w:pPr>
        <w:numPr>
          <w:ilvl w:val="0"/>
          <w:numId w:val="10"/>
        </w:numPr>
      </w:pPr>
      <w:r w:rsidRPr="00241E63">
        <w:rPr>
          <w:i/>
        </w:rPr>
        <w:t>Horizontal axis:</w:t>
      </w:r>
      <w:r>
        <w:rPr>
          <w:i/>
        </w:rPr>
        <w:t xml:space="preserve"> </w:t>
      </w:r>
      <w:r>
        <w:t>(Measurement Systems, Inc.  P/N = 547 – 3 axis</w:t>
      </w:r>
      <w:r w:rsidR="00936885">
        <w:t>)</w:t>
      </w:r>
    </w:p>
    <w:p w14:paraId="6D8FAF1F" w14:textId="77777777" w:rsidR="006F5D15" w:rsidRPr="00B82AB2" w:rsidRDefault="006F5D15" w:rsidP="00B82AB2">
      <w:pPr>
        <w:pStyle w:val="Heading5"/>
        <w:rPr>
          <w:b w:val="0"/>
          <w:bCs w:val="0"/>
        </w:rPr>
      </w:pPr>
      <w:bookmarkStart w:id="104" w:name="_Toc153857134"/>
      <w:bookmarkStart w:id="105" w:name="_Toc255624406"/>
      <w:r w:rsidRPr="00B82AB2">
        <w:rPr>
          <w:b w:val="0"/>
          <w:bCs w:val="0"/>
        </w:rPr>
        <w:t>Focal</w:t>
      </w:r>
      <w:r w:rsidR="00C31E3B" w:rsidRPr="00B82AB2">
        <w:rPr>
          <w:b w:val="0"/>
          <w:bCs w:val="0"/>
        </w:rPr>
        <w:t xml:space="preserve"> Video Switc</w:t>
      </w:r>
      <w:r w:rsidR="008F4AC6" w:rsidRPr="00B82AB2">
        <w:rPr>
          <w:b w:val="0"/>
          <w:bCs w:val="0"/>
        </w:rPr>
        <w:t>her</w:t>
      </w:r>
      <w:bookmarkEnd w:id="104"/>
      <w:bookmarkEnd w:id="105"/>
    </w:p>
    <w:p w14:paraId="3C3E237C" w14:textId="77777777" w:rsidR="00F30846" w:rsidRDefault="00C31E3B" w:rsidP="006F5D15">
      <w:r>
        <w:t>The MBARI provided Focal 903 multiplexer has one 8x4 video card (8 switched to 4</w:t>
      </w:r>
      <w:proofErr w:type="gramStart"/>
      <w:r>
        <w:t>) which</w:t>
      </w:r>
      <w:proofErr w:type="gramEnd"/>
      <w:r>
        <w:t xml:space="preserve"> can take 8 input channels of video and via the FOCAL console, select 4 channels for output.</w:t>
      </w:r>
      <w:r w:rsidR="00F30846">
        <w:t xml:space="preserve">  </w:t>
      </w:r>
      <w:r w:rsidR="00306121">
        <w:t xml:space="preserve">The control of the video switcher is performed through the FOCAL console mux by providing +5vdc to 4 channels to select Video input A or B.  </w:t>
      </w:r>
      <w:r w:rsidR="00F30846">
        <w:t xml:space="preserve">The control of the FOCAL video switcher </w:t>
      </w:r>
      <w:r w:rsidR="002A41D6">
        <w:t>shall</w:t>
      </w:r>
      <w:r w:rsidR="00F30846">
        <w:t xml:space="preserve"> be incorporated in to the control system and the switcher operated through the GUI.</w:t>
      </w:r>
    </w:p>
    <w:p w14:paraId="36E42330" w14:textId="77777777" w:rsidR="009254D7" w:rsidRPr="009254D7" w:rsidRDefault="00F30846" w:rsidP="00B82AB2">
      <w:pPr>
        <w:pStyle w:val="Heading5"/>
        <w:rPr>
          <w:b w:val="0"/>
          <w:bCs w:val="0"/>
          <w:szCs w:val="24"/>
        </w:rPr>
      </w:pPr>
      <w:bookmarkStart w:id="106" w:name="_Toc153857135"/>
      <w:bookmarkStart w:id="107" w:name="_Toc255624407"/>
      <w:r w:rsidRPr="00B82AB2">
        <w:rPr>
          <w:b w:val="0"/>
          <w:bCs w:val="0"/>
        </w:rPr>
        <w:t>Advance Navigation Controls (MBARI R&amp;D)</w:t>
      </w:r>
      <w:bookmarkEnd w:id="106"/>
      <w:bookmarkEnd w:id="107"/>
    </w:p>
    <w:p w14:paraId="6926CBCA" w14:textId="77777777" w:rsidR="009254D7" w:rsidRDefault="009254D7" w:rsidP="009254D7">
      <w:r>
        <w:t>Tiburon currently supports an interface that allows an external controller to receive real-time ROV telemetry.  The interface also executes ROV thrust commands sent by the external controller.  The ROV telemetry data and thrust commands are sent and received by the Tiburon control system over a serial port.  The Tiburon control system sums the received thrust commands with the pilot joystick commands to allow the pilot to assist or disturb the external controller.  The Tiburon control system also monitors a digital input, the closure of which disables the external controller interface.  An emergency cutoff button is attached to this digital input to allow the pilot to immediately disable external control.</w:t>
      </w:r>
    </w:p>
    <w:p w14:paraId="1064FF0B" w14:textId="77777777" w:rsidR="009254D7" w:rsidRDefault="009254D7" w:rsidP="009254D7">
      <w:r>
        <w:t xml:space="preserve"> </w:t>
      </w:r>
    </w:p>
    <w:p w14:paraId="0D9909BD" w14:textId="77777777" w:rsidR="009254D7" w:rsidRDefault="009254D7" w:rsidP="009254D7">
      <w:r>
        <w:t xml:space="preserve">Tiburon II shall support a similar advanced controls interface to allow for the control of the ROV by an external controller.  The data in table </w:t>
      </w:r>
      <w:r w:rsidR="002A41D6">
        <w:t>1</w:t>
      </w:r>
      <w:r w:rsidR="00C560A8">
        <w:t>1</w:t>
      </w:r>
      <w:r>
        <w:t xml:space="preserve"> shall be sent to the advanced controls interface from the Main Control Computer via a serial connection.  The data is required to have a latency of no more than </w:t>
      </w:r>
      <w:r w:rsidR="00585FD4">
        <w:t>20</w:t>
      </w:r>
      <w:r>
        <w:t xml:space="preserve"> </w:t>
      </w:r>
      <w:proofErr w:type="spellStart"/>
      <w:r>
        <w:t>ms</w:t>
      </w:r>
      <w:proofErr w:type="gramStart"/>
      <w:r>
        <w:t>.</w:t>
      </w:r>
      <w:proofErr w:type="spellEnd"/>
      <w:r>
        <w:t xml:space="preserve">  The</w:t>
      </w:r>
      <w:proofErr w:type="gramEnd"/>
      <w:r>
        <w:t xml:space="preserve"> data string shall be sufficiently flexible as to allow for the addition of future data items with minimal configuration changes.  The format of the data string as well as the serial port configuration shall be agreed upon by MBARI and SMD</w:t>
      </w:r>
      <w:r w:rsidR="00555241">
        <w:t>H</w:t>
      </w:r>
      <w:r>
        <w:t>.</w:t>
      </w:r>
    </w:p>
    <w:p w14:paraId="431748BD" w14:textId="77777777" w:rsidR="009254D7" w:rsidRDefault="009254D7" w:rsidP="009254D7"/>
    <w:p w14:paraId="6F4E5386" w14:textId="77777777" w:rsidR="00B81C99" w:rsidRDefault="009254D7" w:rsidP="009254D7">
      <w:r>
        <w:t xml:space="preserve">The Main Control Computer shall also receive thrust commands as shown in table </w:t>
      </w:r>
      <w:r w:rsidR="002A41D6">
        <w:t>1</w:t>
      </w:r>
      <w:r w:rsidR="00C560A8">
        <w:t>2</w:t>
      </w:r>
      <w:r>
        <w:t xml:space="preserve"> from the advanced controls interface and sum those commands with the pilot commands in real-time.  The format of the command string shall be agreed upon by MBARI and SMD.</w:t>
      </w:r>
    </w:p>
    <w:p w14:paraId="2AE725DB" w14:textId="77777777" w:rsidR="00B81C99" w:rsidRDefault="00B81C99" w:rsidP="009254D7"/>
    <w:p w14:paraId="00A404E0" w14:textId="77777777" w:rsidR="00B81C99" w:rsidRDefault="00B81C99" w:rsidP="00B81C99">
      <w:pPr>
        <w:pStyle w:val="Caption"/>
        <w:keepNext/>
      </w:pPr>
      <w:r>
        <w:t xml:space="preserve">Table </w:t>
      </w:r>
      <w:fldSimple w:instr=" SEQ Table \* ARABIC ">
        <w:r w:rsidR="00FA1A5A">
          <w:rPr>
            <w:noProof/>
          </w:rPr>
          <w:t>11</w:t>
        </w:r>
      </w:fldSimple>
    </w:p>
    <w:tbl>
      <w:tblPr>
        <w:tblW w:w="7720" w:type="dxa"/>
        <w:tblInd w:w="93" w:type="dxa"/>
        <w:tblLook w:val="04A0" w:firstRow="1" w:lastRow="0" w:firstColumn="1" w:lastColumn="0" w:noHBand="0" w:noVBand="1"/>
      </w:tblPr>
      <w:tblGrid>
        <w:gridCol w:w="4557"/>
        <w:gridCol w:w="1570"/>
        <w:gridCol w:w="1593"/>
      </w:tblGrid>
      <w:tr w:rsidR="001B7F75" w:rsidRPr="001B7F75" w14:paraId="7199CD34" w14:textId="77777777" w:rsidTr="001B7F75">
        <w:trPr>
          <w:trHeight w:val="240"/>
        </w:trPr>
        <w:tc>
          <w:tcPr>
            <w:tcW w:w="7720" w:type="dxa"/>
            <w:gridSpan w:val="3"/>
            <w:tcBorders>
              <w:top w:val="single" w:sz="4" w:space="0" w:color="C0C0C0"/>
              <w:left w:val="single" w:sz="4" w:space="0" w:color="C0C0C0"/>
              <w:bottom w:val="nil"/>
              <w:right w:val="single" w:sz="4" w:space="0" w:color="C0C0C0"/>
            </w:tcBorders>
            <w:shd w:val="clear" w:color="000000" w:fill="CCFFFF"/>
            <w:noWrap/>
            <w:vAlign w:val="bottom"/>
            <w:hideMark/>
          </w:tcPr>
          <w:p w14:paraId="21CA8695" w14:textId="77777777" w:rsidR="001B7F75" w:rsidRPr="001B7F75" w:rsidRDefault="001B7F75" w:rsidP="001B7F75">
            <w:pPr>
              <w:jc w:val="center"/>
              <w:rPr>
                <w:rFonts w:ascii="Arial" w:hAnsi="Arial"/>
                <w:b/>
                <w:bCs/>
                <w:sz w:val="20"/>
                <w:szCs w:val="20"/>
              </w:rPr>
            </w:pPr>
            <w:r w:rsidRPr="001B7F75">
              <w:rPr>
                <w:rFonts w:ascii="Arial" w:hAnsi="Arial"/>
                <w:b/>
                <w:bCs/>
                <w:sz w:val="20"/>
                <w:szCs w:val="20"/>
              </w:rPr>
              <w:t>SMD control system data to be sent to Advanced Controls Interface</w:t>
            </w:r>
          </w:p>
        </w:tc>
      </w:tr>
      <w:tr w:rsidR="001B7F75" w:rsidRPr="001B7F75" w14:paraId="55F25A5D" w14:textId="77777777" w:rsidTr="001B7F75">
        <w:trPr>
          <w:trHeight w:val="240"/>
        </w:trPr>
        <w:tc>
          <w:tcPr>
            <w:tcW w:w="4557" w:type="dxa"/>
            <w:tcBorders>
              <w:top w:val="nil"/>
              <w:left w:val="single" w:sz="4" w:space="0" w:color="C0C0C0"/>
              <w:bottom w:val="single" w:sz="4" w:space="0" w:color="C0C0C0"/>
              <w:right w:val="nil"/>
            </w:tcBorders>
            <w:shd w:val="clear" w:color="000000" w:fill="CCFFFF"/>
            <w:noWrap/>
            <w:vAlign w:val="bottom"/>
            <w:hideMark/>
          </w:tcPr>
          <w:p w14:paraId="3462443E" w14:textId="77777777" w:rsidR="001B7F75" w:rsidRPr="001B7F75" w:rsidRDefault="001B7F75" w:rsidP="001B7F75">
            <w:pPr>
              <w:rPr>
                <w:rFonts w:ascii="Arial" w:hAnsi="Arial"/>
                <w:i/>
                <w:iCs/>
                <w:sz w:val="20"/>
                <w:szCs w:val="20"/>
              </w:rPr>
            </w:pPr>
            <w:proofErr w:type="gramStart"/>
            <w:r w:rsidRPr="001B7F75">
              <w:rPr>
                <w:rFonts w:ascii="Arial" w:hAnsi="Arial"/>
                <w:i/>
                <w:iCs/>
                <w:sz w:val="20"/>
                <w:szCs w:val="20"/>
              </w:rPr>
              <w:t>data</w:t>
            </w:r>
            <w:proofErr w:type="gramEnd"/>
          </w:p>
        </w:tc>
        <w:tc>
          <w:tcPr>
            <w:tcW w:w="1570" w:type="dxa"/>
            <w:tcBorders>
              <w:top w:val="nil"/>
              <w:left w:val="nil"/>
              <w:bottom w:val="single" w:sz="4" w:space="0" w:color="C0C0C0"/>
              <w:right w:val="nil"/>
            </w:tcBorders>
            <w:shd w:val="clear" w:color="000000" w:fill="CCFFFF"/>
            <w:noWrap/>
            <w:vAlign w:val="bottom"/>
            <w:hideMark/>
          </w:tcPr>
          <w:p w14:paraId="38E0DE35" w14:textId="77777777" w:rsidR="001B7F75" w:rsidRPr="001B7F75" w:rsidRDefault="001B7F75" w:rsidP="001B7F75">
            <w:pPr>
              <w:rPr>
                <w:rFonts w:ascii="Arial" w:hAnsi="Arial"/>
                <w:i/>
                <w:iCs/>
                <w:sz w:val="20"/>
                <w:szCs w:val="20"/>
              </w:rPr>
            </w:pPr>
            <w:proofErr w:type="gramStart"/>
            <w:r w:rsidRPr="001B7F75">
              <w:rPr>
                <w:rFonts w:ascii="Arial" w:hAnsi="Arial"/>
                <w:i/>
                <w:iCs/>
                <w:sz w:val="20"/>
                <w:szCs w:val="20"/>
              </w:rPr>
              <w:t>type</w:t>
            </w:r>
            <w:proofErr w:type="gramEnd"/>
          </w:p>
        </w:tc>
        <w:tc>
          <w:tcPr>
            <w:tcW w:w="1593" w:type="dxa"/>
            <w:tcBorders>
              <w:top w:val="nil"/>
              <w:left w:val="nil"/>
              <w:bottom w:val="single" w:sz="4" w:space="0" w:color="C0C0C0"/>
              <w:right w:val="single" w:sz="4" w:space="0" w:color="C0C0C0"/>
            </w:tcBorders>
            <w:shd w:val="clear" w:color="000000" w:fill="CCFFFF"/>
            <w:noWrap/>
            <w:vAlign w:val="bottom"/>
            <w:hideMark/>
          </w:tcPr>
          <w:p w14:paraId="25B96F5F" w14:textId="77777777" w:rsidR="001B7F75" w:rsidRPr="001B7F75" w:rsidRDefault="001B7F75" w:rsidP="001B7F75">
            <w:pPr>
              <w:rPr>
                <w:rFonts w:ascii="Arial" w:hAnsi="Arial"/>
                <w:i/>
                <w:iCs/>
                <w:sz w:val="20"/>
                <w:szCs w:val="20"/>
              </w:rPr>
            </w:pPr>
            <w:proofErr w:type="gramStart"/>
            <w:r w:rsidRPr="001B7F75">
              <w:rPr>
                <w:rFonts w:ascii="Arial" w:hAnsi="Arial"/>
                <w:i/>
                <w:iCs/>
                <w:sz w:val="20"/>
                <w:szCs w:val="20"/>
              </w:rPr>
              <w:t>units</w:t>
            </w:r>
            <w:proofErr w:type="gramEnd"/>
          </w:p>
        </w:tc>
      </w:tr>
      <w:tr w:rsidR="001B7F75" w:rsidRPr="001B7F75" w14:paraId="6E37455F" w14:textId="77777777" w:rsidTr="001B7F75">
        <w:trPr>
          <w:trHeight w:val="240"/>
        </w:trPr>
        <w:tc>
          <w:tcPr>
            <w:tcW w:w="4557" w:type="dxa"/>
            <w:tcBorders>
              <w:top w:val="nil"/>
              <w:left w:val="single" w:sz="4" w:space="0" w:color="C0C0C0"/>
              <w:bottom w:val="single" w:sz="4" w:space="0" w:color="C0C0C0"/>
              <w:right w:val="single" w:sz="4" w:space="0" w:color="C0C0C0"/>
            </w:tcBorders>
            <w:shd w:val="clear" w:color="auto" w:fill="auto"/>
            <w:noWrap/>
            <w:vAlign w:val="bottom"/>
            <w:hideMark/>
          </w:tcPr>
          <w:p w14:paraId="4D818D3B" w14:textId="77777777" w:rsidR="001B7F75" w:rsidRPr="001B7F75" w:rsidRDefault="001B7F75" w:rsidP="001B7F75">
            <w:pPr>
              <w:rPr>
                <w:rFonts w:ascii="Arial" w:hAnsi="Arial"/>
                <w:sz w:val="20"/>
                <w:szCs w:val="20"/>
              </w:rPr>
            </w:pPr>
            <w:r w:rsidRPr="001B7F75">
              <w:rPr>
                <w:rFonts w:ascii="Arial" w:hAnsi="Arial"/>
                <w:sz w:val="20"/>
                <w:szCs w:val="20"/>
              </w:rPr>
              <w:t>Heading</w:t>
            </w:r>
          </w:p>
        </w:tc>
        <w:tc>
          <w:tcPr>
            <w:tcW w:w="1570" w:type="dxa"/>
            <w:tcBorders>
              <w:top w:val="nil"/>
              <w:left w:val="nil"/>
              <w:bottom w:val="single" w:sz="4" w:space="0" w:color="C0C0C0"/>
              <w:right w:val="single" w:sz="4" w:space="0" w:color="C0C0C0"/>
            </w:tcBorders>
            <w:shd w:val="clear" w:color="auto" w:fill="auto"/>
            <w:noWrap/>
            <w:vAlign w:val="bottom"/>
            <w:hideMark/>
          </w:tcPr>
          <w:p w14:paraId="7E13FC67" w14:textId="77777777" w:rsidR="001B7F75" w:rsidRPr="001B7F75" w:rsidRDefault="001B7F75" w:rsidP="001B7F75">
            <w:pPr>
              <w:rPr>
                <w:rFonts w:ascii="Arial" w:hAnsi="Arial"/>
                <w:sz w:val="20"/>
                <w:szCs w:val="20"/>
              </w:rPr>
            </w:pPr>
            <w:proofErr w:type="gramStart"/>
            <w:r w:rsidRPr="001B7F75">
              <w:rPr>
                <w:rFonts w:ascii="Arial" w:hAnsi="Arial"/>
                <w:sz w:val="20"/>
                <w:szCs w:val="20"/>
              </w:rPr>
              <w:t>float</w:t>
            </w:r>
            <w:proofErr w:type="gramEnd"/>
          </w:p>
        </w:tc>
        <w:tc>
          <w:tcPr>
            <w:tcW w:w="1593" w:type="dxa"/>
            <w:tcBorders>
              <w:top w:val="nil"/>
              <w:left w:val="nil"/>
              <w:bottom w:val="single" w:sz="4" w:space="0" w:color="C0C0C0"/>
              <w:right w:val="single" w:sz="4" w:space="0" w:color="C0C0C0"/>
            </w:tcBorders>
            <w:shd w:val="clear" w:color="auto" w:fill="auto"/>
            <w:noWrap/>
            <w:vAlign w:val="bottom"/>
            <w:hideMark/>
          </w:tcPr>
          <w:p w14:paraId="5FC6F1CE" w14:textId="77777777" w:rsidR="001B7F75" w:rsidRPr="001B7F75" w:rsidRDefault="001B7F75" w:rsidP="001B7F75">
            <w:pPr>
              <w:rPr>
                <w:rFonts w:ascii="Arial" w:hAnsi="Arial"/>
                <w:sz w:val="20"/>
                <w:szCs w:val="20"/>
              </w:rPr>
            </w:pPr>
            <w:proofErr w:type="gramStart"/>
            <w:r w:rsidRPr="001B7F75">
              <w:rPr>
                <w:rFonts w:ascii="Arial" w:hAnsi="Arial"/>
                <w:sz w:val="20"/>
                <w:szCs w:val="20"/>
              </w:rPr>
              <w:t>degrees</w:t>
            </w:r>
            <w:proofErr w:type="gramEnd"/>
          </w:p>
        </w:tc>
      </w:tr>
      <w:tr w:rsidR="001B7F75" w:rsidRPr="001B7F75" w14:paraId="5EA6423D" w14:textId="77777777" w:rsidTr="001B7F75">
        <w:trPr>
          <w:trHeight w:val="240"/>
        </w:trPr>
        <w:tc>
          <w:tcPr>
            <w:tcW w:w="4557" w:type="dxa"/>
            <w:tcBorders>
              <w:top w:val="nil"/>
              <w:left w:val="single" w:sz="4" w:space="0" w:color="C0C0C0"/>
              <w:bottom w:val="single" w:sz="4" w:space="0" w:color="C0C0C0"/>
              <w:right w:val="single" w:sz="4" w:space="0" w:color="C0C0C0"/>
            </w:tcBorders>
            <w:shd w:val="clear" w:color="auto" w:fill="auto"/>
            <w:noWrap/>
            <w:vAlign w:val="bottom"/>
            <w:hideMark/>
          </w:tcPr>
          <w:p w14:paraId="596D5009" w14:textId="77777777" w:rsidR="001B7F75" w:rsidRPr="001B7F75" w:rsidRDefault="001B7F75" w:rsidP="001B7F75">
            <w:pPr>
              <w:rPr>
                <w:rFonts w:ascii="Arial" w:hAnsi="Arial"/>
                <w:sz w:val="20"/>
                <w:szCs w:val="20"/>
              </w:rPr>
            </w:pPr>
            <w:r w:rsidRPr="001B7F75">
              <w:rPr>
                <w:rFonts w:ascii="Arial" w:hAnsi="Arial"/>
                <w:sz w:val="20"/>
                <w:szCs w:val="20"/>
              </w:rPr>
              <w:t>Pitch</w:t>
            </w:r>
          </w:p>
        </w:tc>
        <w:tc>
          <w:tcPr>
            <w:tcW w:w="1570" w:type="dxa"/>
            <w:tcBorders>
              <w:top w:val="nil"/>
              <w:left w:val="nil"/>
              <w:bottom w:val="single" w:sz="4" w:space="0" w:color="C0C0C0"/>
              <w:right w:val="single" w:sz="4" w:space="0" w:color="C0C0C0"/>
            </w:tcBorders>
            <w:shd w:val="clear" w:color="auto" w:fill="auto"/>
            <w:noWrap/>
            <w:vAlign w:val="bottom"/>
            <w:hideMark/>
          </w:tcPr>
          <w:p w14:paraId="51A4534B" w14:textId="77777777" w:rsidR="001B7F75" w:rsidRPr="001B7F75" w:rsidRDefault="001B7F75" w:rsidP="001B7F75">
            <w:pPr>
              <w:rPr>
                <w:rFonts w:ascii="Arial" w:hAnsi="Arial"/>
                <w:sz w:val="20"/>
                <w:szCs w:val="20"/>
              </w:rPr>
            </w:pPr>
            <w:proofErr w:type="gramStart"/>
            <w:r w:rsidRPr="001B7F75">
              <w:rPr>
                <w:rFonts w:ascii="Arial" w:hAnsi="Arial"/>
                <w:sz w:val="20"/>
                <w:szCs w:val="20"/>
              </w:rPr>
              <w:t>float</w:t>
            </w:r>
            <w:proofErr w:type="gramEnd"/>
          </w:p>
        </w:tc>
        <w:tc>
          <w:tcPr>
            <w:tcW w:w="1593" w:type="dxa"/>
            <w:tcBorders>
              <w:top w:val="nil"/>
              <w:left w:val="nil"/>
              <w:bottom w:val="single" w:sz="4" w:space="0" w:color="C0C0C0"/>
              <w:right w:val="single" w:sz="4" w:space="0" w:color="C0C0C0"/>
            </w:tcBorders>
            <w:shd w:val="clear" w:color="auto" w:fill="auto"/>
            <w:noWrap/>
            <w:vAlign w:val="bottom"/>
            <w:hideMark/>
          </w:tcPr>
          <w:p w14:paraId="281C3EE9" w14:textId="77777777" w:rsidR="001B7F75" w:rsidRPr="001B7F75" w:rsidRDefault="001B7F75" w:rsidP="001B7F75">
            <w:pPr>
              <w:rPr>
                <w:rFonts w:ascii="Arial" w:hAnsi="Arial"/>
                <w:sz w:val="20"/>
                <w:szCs w:val="20"/>
              </w:rPr>
            </w:pPr>
            <w:proofErr w:type="gramStart"/>
            <w:r w:rsidRPr="001B7F75">
              <w:rPr>
                <w:rFonts w:ascii="Arial" w:hAnsi="Arial"/>
                <w:sz w:val="20"/>
                <w:szCs w:val="20"/>
              </w:rPr>
              <w:t>degrees</w:t>
            </w:r>
            <w:proofErr w:type="gramEnd"/>
          </w:p>
        </w:tc>
      </w:tr>
      <w:tr w:rsidR="001B7F75" w:rsidRPr="001B7F75" w14:paraId="22727758" w14:textId="77777777" w:rsidTr="001B7F75">
        <w:trPr>
          <w:trHeight w:val="240"/>
        </w:trPr>
        <w:tc>
          <w:tcPr>
            <w:tcW w:w="4557" w:type="dxa"/>
            <w:tcBorders>
              <w:top w:val="nil"/>
              <w:left w:val="single" w:sz="4" w:space="0" w:color="C0C0C0"/>
              <w:bottom w:val="single" w:sz="4" w:space="0" w:color="C0C0C0"/>
              <w:right w:val="single" w:sz="4" w:space="0" w:color="C0C0C0"/>
            </w:tcBorders>
            <w:shd w:val="clear" w:color="auto" w:fill="auto"/>
            <w:noWrap/>
            <w:vAlign w:val="bottom"/>
            <w:hideMark/>
          </w:tcPr>
          <w:p w14:paraId="2B4816F2" w14:textId="77777777" w:rsidR="001B7F75" w:rsidRPr="001B7F75" w:rsidRDefault="001B7F75" w:rsidP="001B7F75">
            <w:pPr>
              <w:rPr>
                <w:rFonts w:ascii="Arial" w:hAnsi="Arial"/>
                <w:sz w:val="20"/>
                <w:szCs w:val="20"/>
              </w:rPr>
            </w:pPr>
            <w:r w:rsidRPr="001B7F75">
              <w:rPr>
                <w:rFonts w:ascii="Arial" w:hAnsi="Arial"/>
                <w:sz w:val="20"/>
                <w:szCs w:val="20"/>
              </w:rPr>
              <w:t>Roll</w:t>
            </w:r>
          </w:p>
        </w:tc>
        <w:tc>
          <w:tcPr>
            <w:tcW w:w="1570" w:type="dxa"/>
            <w:tcBorders>
              <w:top w:val="nil"/>
              <w:left w:val="nil"/>
              <w:bottom w:val="single" w:sz="4" w:space="0" w:color="C0C0C0"/>
              <w:right w:val="single" w:sz="4" w:space="0" w:color="C0C0C0"/>
            </w:tcBorders>
            <w:shd w:val="clear" w:color="auto" w:fill="auto"/>
            <w:noWrap/>
            <w:vAlign w:val="bottom"/>
            <w:hideMark/>
          </w:tcPr>
          <w:p w14:paraId="07A51444" w14:textId="77777777" w:rsidR="001B7F75" w:rsidRPr="001B7F75" w:rsidRDefault="001B7F75" w:rsidP="001B7F75">
            <w:pPr>
              <w:rPr>
                <w:rFonts w:ascii="Arial" w:hAnsi="Arial"/>
                <w:sz w:val="20"/>
                <w:szCs w:val="20"/>
              </w:rPr>
            </w:pPr>
            <w:proofErr w:type="gramStart"/>
            <w:r w:rsidRPr="001B7F75">
              <w:rPr>
                <w:rFonts w:ascii="Arial" w:hAnsi="Arial"/>
                <w:sz w:val="20"/>
                <w:szCs w:val="20"/>
              </w:rPr>
              <w:t>float</w:t>
            </w:r>
            <w:proofErr w:type="gramEnd"/>
          </w:p>
        </w:tc>
        <w:tc>
          <w:tcPr>
            <w:tcW w:w="1593" w:type="dxa"/>
            <w:tcBorders>
              <w:top w:val="nil"/>
              <w:left w:val="nil"/>
              <w:bottom w:val="single" w:sz="4" w:space="0" w:color="C0C0C0"/>
              <w:right w:val="single" w:sz="4" w:space="0" w:color="C0C0C0"/>
            </w:tcBorders>
            <w:shd w:val="clear" w:color="auto" w:fill="auto"/>
            <w:noWrap/>
            <w:vAlign w:val="bottom"/>
            <w:hideMark/>
          </w:tcPr>
          <w:p w14:paraId="630719B7" w14:textId="77777777" w:rsidR="001B7F75" w:rsidRPr="001B7F75" w:rsidRDefault="001B7F75" w:rsidP="001B7F75">
            <w:pPr>
              <w:rPr>
                <w:rFonts w:ascii="Arial" w:hAnsi="Arial"/>
                <w:sz w:val="20"/>
                <w:szCs w:val="20"/>
              </w:rPr>
            </w:pPr>
            <w:proofErr w:type="gramStart"/>
            <w:r w:rsidRPr="001B7F75">
              <w:rPr>
                <w:rFonts w:ascii="Arial" w:hAnsi="Arial"/>
                <w:sz w:val="20"/>
                <w:szCs w:val="20"/>
              </w:rPr>
              <w:t>degrees</w:t>
            </w:r>
            <w:proofErr w:type="gramEnd"/>
          </w:p>
        </w:tc>
      </w:tr>
      <w:tr w:rsidR="001B7F75" w:rsidRPr="001B7F75" w14:paraId="34A97EA6" w14:textId="77777777" w:rsidTr="001B7F75">
        <w:trPr>
          <w:trHeight w:val="240"/>
        </w:trPr>
        <w:tc>
          <w:tcPr>
            <w:tcW w:w="4557" w:type="dxa"/>
            <w:tcBorders>
              <w:top w:val="nil"/>
              <w:left w:val="single" w:sz="4" w:space="0" w:color="C0C0C0"/>
              <w:bottom w:val="single" w:sz="4" w:space="0" w:color="C0C0C0"/>
              <w:right w:val="single" w:sz="4" w:space="0" w:color="C0C0C0"/>
            </w:tcBorders>
            <w:shd w:val="clear" w:color="auto" w:fill="auto"/>
            <w:noWrap/>
            <w:vAlign w:val="bottom"/>
            <w:hideMark/>
          </w:tcPr>
          <w:p w14:paraId="1C593A18" w14:textId="77777777" w:rsidR="001B7F75" w:rsidRPr="001B7F75" w:rsidRDefault="001B7F75" w:rsidP="001B7F75">
            <w:pPr>
              <w:rPr>
                <w:rFonts w:ascii="Arial" w:hAnsi="Arial"/>
                <w:sz w:val="20"/>
                <w:szCs w:val="20"/>
              </w:rPr>
            </w:pPr>
            <w:r w:rsidRPr="001B7F75">
              <w:rPr>
                <w:rFonts w:ascii="Arial" w:hAnsi="Arial"/>
                <w:sz w:val="20"/>
                <w:szCs w:val="20"/>
              </w:rPr>
              <w:t>Depth</w:t>
            </w:r>
          </w:p>
        </w:tc>
        <w:tc>
          <w:tcPr>
            <w:tcW w:w="1570" w:type="dxa"/>
            <w:tcBorders>
              <w:top w:val="nil"/>
              <w:left w:val="nil"/>
              <w:bottom w:val="single" w:sz="4" w:space="0" w:color="C0C0C0"/>
              <w:right w:val="single" w:sz="4" w:space="0" w:color="C0C0C0"/>
            </w:tcBorders>
            <w:shd w:val="clear" w:color="auto" w:fill="auto"/>
            <w:noWrap/>
            <w:vAlign w:val="bottom"/>
            <w:hideMark/>
          </w:tcPr>
          <w:p w14:paraId="26167D5E" w14:textId="77777777" w:rsidR="001B7F75" w:rsidRPr="001B7F75" w:rsidRDefault="001B7F75" w:rsidP="001B7F75">
            <w:pPr>
              <w:rPr>
                <w:rFonts w:ascii="Arial" w:hAnsi="Arial"/>
                <w:sz w:val="20"/>
                <w:szCs w:val="20"/>
              </w:rPr>
            </w:pPr>
            <w:proofErr w:type="gramStart"/>
            <w:r w:rsidRPr="001B7F75">
              <w:rPr>
                <w:rFonts w:ascii="Arial" w:hAnsi="Arial"/>
                <w:sz w:val="20"/>
                <w:szCs w:val="20"/>
              </w:rPr>
              <w:t>float</w:t>
            </w:r>
            <w:proofErr w:type="gramEnd"/>
          </w:p>
        </w:tc>
        <w:tc>
          <w:tcPr>
            <w:tcW w:w="1593" w:type="dxa"/>
            <w:tcBorders>
              <w:top w:val="nil"/>
              <w:left w:val="nil"/>
              <w:bottom w:val="single" w:sz="4" w:space="0" w:color="C0C0C0"/>
              <w:right w:val="single" w:sz="4" w:space="0" w:color="C0C0C0"/>
            </w:tcBorders>
            <w:shd w:val="clear" w:color="auto" w:fill="auto"/>
            <w:noWrap/>
            <w:vAlign w:val="bottom"/>
            <w:hideMark/>
          </w:tcPr>
          <w:p w14:paraId="47D44009" w14:textId="77777777" w:rsidR="001B7F75" w:rsidRPr="001B7F75" w:rsidRDefault="001B7F75" w:rsidP="001B7F75">
            <w:pPr>
              <w:rPr>
                <w:rFonts w:ascii="Arial" w:hAnsi="Arial"/>
                <w:sz w:val="20"/>
                <w:szCs w:val="20"/>
              </w:rPr>
            </w:pPr>
            <w:proofErr w:type="gramStart"/>
            <w:r w:rsidRPr="001B7F75">
              <w:rPr>
                <w:rFonts w:ascii="Arial" w:hAnsi="Arial"/>
                <w:sz w:val="20"/>
                <w:szCs w:val="20"/>
              </w:rPr>
              <w:t>meters</w:t>
            </w:r>
            <w:proofErr w:type="gramEnd"/>
          </w:p>
        </w:tc>
      </w:tr>
      <w:tr w:rsidR="001B7F75" w:rsidRPr="001B7F75" w14:paraId="5A3D1B62" w14:textId="77777777" w:rsidTr="001B7F75">
        <w:trPr>
          <w:trHeight w:val="240"/>
        </w:trPr>
        <w:tc>
          <w:tcPr>
            <w:tcW w:w="4557" w:type="dxa"/>
            <w:tcBorders>
              <w:top w:val="nil"/>
              <w:left w:val="single" w:sz="4" w:space="0" w:color="C0C0C0"/>
              <w:bottom w:val="single" w:sz="4" w:space="0" w:color="C0C0C0"/>
              <w:right w:val="single" w:sz="4" w:space="0" w:color="C0C0C0"/>
            </w:tcBorders>
            <w:shd w:val="clear" w:color="auto" w:fill="auto"/>
            <w:noWrap/>
            <w:vAlign w:val="bottom"/>
            <w:hideMark/>
          </w:tcPr>
          <w:p w14:paraId="656C76ED" w14:textId="77777777" w:rsidR="001B7F75" w:rsidRPr="001B7F75" w:rsidRDefault="001B7F75" w:rsidP="001B7F75">
            <w:pPr>
              <w:rPr>
                <w:rFonts w:ascii="Arial" w:hAnsi="Arial"/>
                <w:sz w:val="20"/>
                <w:szCs w:val="20"/>
              </w:rPr>
            </w:pPr>
            <w:r w:rsidRPr="001B7F75">
              <w:rPr>
                <w:rFonts w:ascii="Arial" w:hAnsi="Arial"/>
                <w:sz w:val="20"/>
                <w:szCs w:val="20"/>
              </w:rPr>
              <w:t>Altitude</w:t>
            </w:r>
          </w:p>
        </w:tc>
        <w:tc>
          <w:tcPr>
            <w:tcW w:w="1570" w:type="dxa"/>
            <w:tcBorders>
              <w:top w:val="nil"/>
              <w:left w:val="nil"/>
              <w:bottom w:val="single" w:sz="4" w:space="0" w:color="C0C0C0"/>
              <w:right w:val="single" w:sz="4" w:space="0" w:color="C0C0C0"/>
            </w:tcBorders>
            <w:shd w:val="clear" w:color="auto" w:fill="auto"/>
            <w:noWrap/>
            <w:vAlign w:val="bottom"/>
            <w:hideMark/>
          </w:tcPr>
          <w:p w14:paraId="0D1B4D06" w14:textId="77777777" w:rsidR="001B7F75" w:rsidRPr="001B7F75" w:rsidRDefault="001B7F75" w:rsidP="001B7F75">
            <w:pPr>
              <w:rPr>
                <w:rFonts w:ascii="Arial" w:hAnsi="Arial"/>
                <w:sz w:val="20"/>
                <w:szCs w:val="20"/>
              </w:rPr>
            </w:pPr>
            <w:proofErr w:type="gramStart"/>
            <w:r w:rsidRPr="001B7F75">
              <w:rPr>
                <w:rFonts w:ascii="Arial" w:hAnsi="Arial"/>
                <w:sz w:val="20"/>
                <w:szCs w:val="20"/>
              </w:rPr>
              <w:t>float</w:t>
            </w:r>
            <w:proofErr w:type="gramEnd"/>
          </w:p>
        </w:tc>
        <w:tc>
          <w:tcPr>
            <w:tcW w:w="1593" w:type="dxa"/>
            <w:tcBorders>
              <w:top w:val="nil"/>
              <w:left w:val="nil"/>
              <w:bottom w:val="single" w:sz="4" w:space="0" w:color="C0C0C0"/>
              <w:right w:val="single" w:sz="4" w:space="0" w:color="C0C0C0"/>
            </w:tcBorders>
            <w:shd w:val="clear" w:color="auto" w:fill="auto"/>
            <w:noWrap/>
            <w:vAlign w:val="bottom"/>
            <w:hideMark/>
          </w:tcPr>
          <w:p w14:paraId="6B669A5F" w14:textId="77777777" w:rsidR="001B7F75" w:rsidRPr="001B7F75" w:rsidRDefault="001B7F75" w:rsidP="001B7F75">
            <w:pPr>
              <w:rPr>
                <w:rFonts w:ascii="Arial" w:hAnsi="Arial"/>
                <w:sz w:val="20"/>
                <w:szCs w:val="20"/>
              </w:rPr>
            </w:pPr>
            <w:proofErr w:type="gramStart"/>
            <w:r w:rsidRPr="001B7F75">
              <w:rPr>
                <w:rFonts w:ascii="Arial" w:hAnsi="Arial"/>
                <w:sz w:val="20"/>
                <w:szCs w:val="20"/>
              </w:rPr>
              <w:t>meters</w:t>
            </w:r>
            <w:proofErr w:type="gramEnd"/>
          </w:p>
        </w:tc>
      </w:tr>
      <w:tr w:rsidR="001B7F75" w:rsidRPr="001B7F75" w14:paraId="19A6561B" w14:textId="77777777" w:rsidTr="001B7F75">
        <w:trPr>
          <w:trHeight w:val="240"/>
        </w:trPr>
        <w:tc>
          <w:tcPr>
            <w:tcW w:w="4557" w:type="dxa"/>
            <w:tcBorders>
              <w:top w:val="nil"/>
              <w:left w:val="single" w:sz="4" w:space="0" w:color="C0C0C0"/>
              <w:bottom w:val="single" w:sz="4" w:space="0" w:color="C0C0C0"/>
              <w:right w:val="single" w:sz="4" w:space="0" w:color="C0C0C0"/>
            </w:tcBorders>
            <w:shd w:val="clear" w:color="auto" w:fill="auto"/>
            <w:noWrap/>
            <w:vAlign w:val="bottom"/>
            <w:hideMark/>
          </w:tcPr>
          <w:p w14:paraId="75505597" w14:textId="77777777" w:rsidR="001B7F75" w:rsidRPr="001B7F75" w:rsidRDefault="001B7F75" w:rsidP="001B7F75">
            <w:pPr>
              <w:rPr>
                <w:rFonts w:ascii="Arial" w:hAnsi="Arial"/>
                <w:sz w:val="20"/>
                <w:szCs w:val="20"/>
              </w:rPr>
            </w:pPr>
            <w:proofErr w:type="spellStart"/>
            <w:r w:rsidRPr="001B7F75">
              <w:rPr>
                <w:rFonts w:ascii="Arial" w:hAnsi="Arial"/>
                <w:sz w:val="20"/>
                <w:szCs w:val="20"/>
              </w:rPr>
              <w:t>AutoHead</w:t>
            </w:r>
            <w:proofErr w:type="spellEnd"/>
            <w:r w:rsidRPr="001B7F75">
              <w:rPr>
                <w:rFonts w:ascii="Arial" w:hAnsi="Arial"/>
                <w:sz w:val="20"/>
                <w:szCs w:val="20"/>
              </w:rPr>
              <w:t xml:space="preserve"> state</w:t>
            </w:r>
          </w:p>
        </w:tc>
        <w:tc>
          <w:tcPr>
            <w:tcW w:w="1570" w:type="dxa"/>
            <w:tcBorders>
              <w:top w:val="nil"/>
              <w:left w:val="nil"/>
              <w:bottom w:val="single" w:sz="4" w:space="0" w:color="C0C0C0"/>
              <w:right w:val="single" w:sz="4" w:space="0" w:color="C0C0C0"/>
            </w:tcBorders>
            <w:shd w:val="clear" w:color="auto" w:fill="auto"/>
            <w:noWrap/>
            <w:vAlign w:val="bottom"/>
            <w:hideMark/>
          </w:tcPr>
          <w:p w14:paraId="25F07DA4" w14:textId="77777777" w:rsidR="001B7F75" w:rsidRPr="001B7F75" w:rsidRDefault="001B7F75" w:rsidP="001B7F75">
            <w:pPr>
              <w:rPr>
                <w:rFonts w:ascii="Arial" w:hAnsi="Arial"/>
                <w:sz w:val="20"/>
                <w:szCs w:val="20"/>
              </w:rPr>
            </w:pPr>
            <w:proofErr w:type="spellStart"/>
            <w:proofErr w:type="gramStart"/>
            <w:r w:rsidRPr="001B7F75">
              <w:rPr>
                <w:rFonts w:ascii="Arial" w:hAnsi="Arial"/>
                <w:sz w:val="20"/>
                <w:szCs w:val="20"/>
              </w:rPr>
              <w:t>boolean</w:t>
            </w:r>
            <w:proofErr w:type="spellEnd"/>
            <w:proofErr w:type="gramEnd"/>
          </w:p>
        </w:tc>
        <w:tc>
          <w:tcPr>
            <w:tcW w:w="1593" w:type="dxa"/>
            <w:tcBorders>
              <w:top w:val="nil"/>
              <w:left w:val="nil"/>
              <w:bottom w:val="single" w:sz="4" w:space="0" w:color="C0C0C0"/>
              <w:right w:val="single" w:sz="4" w:space="0" w:color="C0C0C0"/>
            </w:tcBorders>
            <w:shd w:val="clear" w:color="auto" w:fill="auto"/>
            <w:noWrap/>
            <w:vAlign w:val="bottom"/>
            <w:hideMark/>
          </w:tcPr>
          <w:p w14:paraId="1610B2C1" w14:textId="77777777" w:rsidR="001B7F75" w:rsidRPr="001B7F75" w:rsidRDefault="001B7F75" w:rsidP="001B7F75">
            <w:pPr>
              <w:rPr>
                <w:rFonts w:ascii="Arial" w:hAnsi="Arial"/>
                <w:sz w:val="20"/>
                <w:szCs w:val="20"/>
              </w:rPr>
            </w:pPr>
            <w:r w:rsidRPr="001B7F75">
              <w:rPr>
                <w:rFonts w:ascii="Arial" w:hAnsi="Arial"/>
                <w:sz w:val="20"/>
                <w:szCs w:val="20"/>
              </w:rPr>
              <w:t>N/A</w:t>
            </w:r>
          </w:p>
        </w:tc>
      </w:tr>
      <w:tr w:rsidR="001B7F75" w:rsidRPr="001B7F75" w14:paraId="71FEA298" w14:textId="77777777" w:rsidTr="001B7F75">
        <w:trPr>
          <w:trHeight w:val="240"/>
        </w:trPr>
        <w:tc>
          <w:tcPr>
            <w:tcW w:w="4557" w:type="dxa"/>
            <w:tcBorders>
              <w:top w:val="nil"/>
              <w:left w:val="single" w:sz="4" w:space="0" w:color="C0C0C0"/>
              <w:bottom w:val="single" w:sz="4" w:space="0" w:color="C0C0C0"/>
              <w:right w:val="single" w:sz="4" w:space="0" w:color="C0C0C0"/>
            </w:tcBorders>
            <w:shd w:val="clear" w:color="auto" w:fill="auto"/>
            <w:noWrap/>
            <w:vAlign w:val="bottom"/>
            <w:hideMark/>
          </w:tcPr>
          <w:p w14:paraId="1D4201EF" w14:textId="77777777" w:rsidR="001B7F75" w:rsidRPr="001B7F75" w:rsidRDefault="001B7F75" w:rsidP="001B7F75">
            <w:pPr>
              <w:rPr>
                <w:rFonts w:ascii="Arial" w:hAnsi="Arial"/>
                <w:sz w:val="20"/>
                <w:szCs w:val="20"/>
              </w:rPr>
            </w:pPr>
            <w:r w:rsidRPr="001B7F75">
              <w:rPr>
                <w:rFonts w:ascii="Arial" w:hAnsi="Arial"/>
                <w:sz w:val="20"/>
                <w:szCs w:val="20"/>
              </w:rPr>
              <w:t>Emergency Cutoff state</w:t>
            </w:r>
          </w:p>
        </w:tc>
        <w:tc>
          <w:tcPr>
            <w:tcW w:w="1570" w:type="dxa"/>
            <w:tcBorders>
              <w:top w:val="nil"/>
              <w:left w:val="nil"/>
              <w:bottom w:val="single" w:sz="4" w:space="0" w:color="C0C0C0"/>
              <w:right w:val="single" w:sz="4" w:space="0" w:color="C0C0C0"/>
            </w:tcBorders>
            <w:shd w:val="clear" w:color="auto" w:fill="auto"/>
            <w:noWrap/>
            <w:vAlign w:val="bottom"/>
            <w:hideMark/>
          </w:tcPr>
          <w:p w14:paraId="0850E32D" w14:textId="77777777" w:rsidR="001B7F75" w:rsidRPr="001B7F75" w:rsidRDefault="001B7F75" w:rsidP="001B7F75">
            <w:pPr>
              <w:rPr>
                <w:rFonts w:ascii="Arial" w:hAnsi="Arial"/>
                <w:sz w:val="20"/>
                <w:szCs w:val="20"/>
              </w:rPr>
            </w:pPr>
            <w:proofErr w:type="spellStart"/>
            <w:proofErr w:type="gramStart"/>
            <w:r w:rsidRPr="001B7F75">
              <w:rPr>
                <w:rFonts w:ascii="Arial" w:hAnsi="Arial"/>
                <w:sz w:val="20"/>
                <w:szCs w:val="20"/>
              </w:rPr>
              <w:t>boolean</w:t>
            </w:r>
            <w:proofErr w:type="spellEnd"/>
            <w:proofErr w:type="gramEnd"/>
          </w:p>
        </w:tc>
        <w:tc>
          <w:tcPr>
            <w:tcW w:w="1593" w:type="dxa"/>
            <w:tcBorders>
              <w:top w:val="nil"/>
              <w:left w:val="nil"/>
              <w:bottom w:val="single" w:sz="4" w:space="0" w:color="C0C0C0"/>
              <w:right w:val="single" w:sz="4" w:space="0" w:color="C0C0C0"/>
            </w:tcBorders>
            <w:shd w:val="clear" w:color="auto" w:fill="auto"/>
            <w:noWrap/>
            <w:vAlign w:val="bottom"/>
            <w:hideMark/>
          </w:tcPr>
          <w:p w14:paraId="2227F56A" w14:textId="77777777" w:rsidR="001B7F75" w:rsidRPr="001B7F75" w:rsidRDefault="001B7F75" w:rsidP="001B7F75">
            <w:pPr>
              <w:rPr>
                <w:rFonts w:ascii="Arial" w:hAnsi="Arial"/>
                <w:sz w:val="20"/>
                <w:szCs w:val="20"/>
              </w:rPr>
            </w:pPr>
            <w:r w:rsidRPr="001B7F75">
              <w:rPr>
                <w:rFonts w:ascii="Arial" w:hAnsi="Arial"/>
                <w:sz w:val="20"/>
                <w:szCs w:val="20"/>
              </w:rPr>
              <w:t>N/A</w:t>
            </w:r>
          </w:p>
        </w:tc>
      </w:tr>
      <w:tr w:rsidR="001B7F75" w:rsidRPr="001B7F75" w14:paraId="0F15C685" w14:textId="77777777" w:rsidTr="001B7F75">
        <w:trPr>
          <w:trHeight w:val="240"/>
        </w:trPr>
        <w:tc>
          <w:tcPr>
            <w:tcW w:w="4557" w:type="dxa"/>
            <w:tcBorders>
              <w:top w:val="nil"/>
              <w:left w:val="single" w:sz="4" w:space="0" w:color="C0C0C0"/>
              <w:bottom w:val="single" w:sz="4" w:space="0" w:color="C0C0C0"/>
              <w:right w:val="single" w:sz="4" w:space="0" w:color="C0C0C0"/>
            </w:tcBorders>
            <w:shd w:val="clear" w:color="auto" w:fill="auto"/>
            <w:noWrap/>
            <w:vAlign w:val="bottom"/>
            <w:hideMark/>
          </w:tcPr>
          <w:p w14:paraId="50B09F2C" w14:textId="77777777" w:rsidR="001B7F75" w:rsidRPr="001B7F75" w:rsidRDefault="001B7F75" w:rsidP="001B7F75">
            <w:pPr>
              <w:rPr>
                <w:rFonts w:ascii="Arial" w:hAnsi="Arial"/>
                <w:sz w:val="20"/>
                <w:szCs w:val="20"/>
              </w:rPr>
            </w:pPr>
            <w:r w:rsidRPr="001B7F75">
              <w:rPr>
                <w:rFonts w:ascii="Arial" w:hAnsi="Arial"/>
                <w:sz w:val="20"/>
                <w:szCs w:val="20"/>
              </w:rPr>
              <w:t>Observation Mode state</w:t>
            </w:r>
          </w:p>
        </w:tc>
        <w:tc>
          <w:tcPr>
            <w:tcW w:w="1570" w:type="dxa"/>
            <w:tcBorders>
              <w:top w:val="nil"/>
              <w:left w:val="nil"/>
              <w:bottom w:val="single" w:sz="4" w:space="0" w:color="C0C0C0"/>
              <w:right w:val="single" w:sz="4" w:space="0" w:color="C0C0C0"/>
            </w:tcBorders>
            <w:shd w:val="clear" w:color="auto" w:fill="auto"/>
            <w:noWrap/>
            <w:vAlign w:val="bottom"/>
            <w:hideMark/>
          </w:tcPr>
          <w:p w14:paraId="22D741DD" w14:textId="77777777" w:rsidR="001B7F75" w:rsidRPr="001B7F75" w:rsidRDefault="001B7F75" w:rsidP="001B7F75">
            <w:pPr>
              <w:rPr>
                <w:rFonts w:ascii="Arial" w:hAnsi="Arial"/>
                <w:sz w:val="20"/>
                <w:szCs w:val="20"/>
              </w:rPr>
            </w:pPr>
            <w:proofErr w:type="spellStart"/>
            <w:proofErr w:type="gramStart"/>
            <w:r w:rsidRPr="001B7F75">
              <w:rPr>
                <w:rFonts w:ascii="Arial" w:hAnsi="Arial"/>
                <w:sz w:val="20"/>
                <w:szCs w:val="20"/>
              </w:rPr>
              <w:t>boolean</w:t>
            </w:r>
            <w:proofErr w:type="spellEnd"/>
            <w:proofErr w:type="gramEnd"/>
          </w:p>
        </w:tc>
        <w:tc>
          <w:tcPr>
            <w:tcW w:w="1593" w:type="dxa"/>
            <w:tcBorders>
              <w:top w:val="nil"/>
              <w:left w:val="nil"/>
              <w:bottom w:val="single" w:sz="4" w:space="0" w:color="C0C0C0"/>
              <w:right w:val="single" w:sz="4" w:space="0" w:color="C0C0C0"/>
            </w:tcBorders>
            <w:shd w:val="clear" w:color="auto" w:fill="auto"/>
            <w:noWrap/>
            <w:vAlign w:val="bottom"/>
            <w:hideMark/>
          </w:tcPr>
          <w:p w14:paraId="37067DD3" w14:textId="77777777" w:rsidR="001B7F75" w:rsidRPr="001B7F75" w:rsidRDefault="001B7F75" w:rsidP="001B7F75">
            <w:pPr>
              <w:rPr>
                <w:rFonts w:ascii="Arial" w:hAnsi="Arial"/>
                <w:sz w:val="20"/>
                <w:szCs w:val="20"/>
              </w:rPr>
            </w:pPr>
            <w:r w:rsidRPr="001B7F75">
              <w:rPr>
                <w:rFonts w:ascii="Arial" w:hAnsi="Arial"/>
                <w:sz w:val="20"/>
                <w:szCs w:val="20"/>
              </w:rPr>
              <w:t>N/A</w:t>
            </w:r>
          </w:p>
        </w:tc>
      </w:tr>
      <w:tr w:rsidR="001B7F75" w:rsidRPr="001B7F75" w14:paraId="2B7C3BBA" w14:textId="77777777" w:rsidTr="001B7F75">
        <w:trPr>
          <w:trHeight w:val="240"/>
        </w:trPr>
        <w:tc>
          <w:tcPr>
            <w:tcW w:w="4557" w:type="dxa"/>
            <w:tcBorders>
              <w:top w:val="nil"/>
              <w:left w:val="single" w:sz="4" w:space="0" w:color="C0C0C0"/>
              <w:bottom w:val="single" w:sz="4" w:space="0" w:color="C0C0C0"/>
              <w:right w:val="single" w:sz="4" w:space="0" w:color="C0C0C0"/>
            </w:tcBorders>
            <w:shd w:val="clear" w:color="auto" w:fill="auto"/>
            <w:noWrap/>
            <w:vAlign w:val="bottom"/>
            <w:hideMark/>
          </w:tcPr>
          <w:p w14:paraId="516D9F00" w14:textId="77777777" w:rsidR="001B7F75" w:rsidRPr="001B7F75" w:rsidRDefault="001B7F75" w:rsidP="001B7F75">
            <w:pPr>
              <w:rPr>
                <w:rFonts w:ascii="Arial" w:hAnsi="Arial"/>
                <w:sz w:val="20"/>
                <w:szCs w:val="20"/>
              </w:rPr>
            </w:pPr>
            <w:r w:rsidRPr="001B7F75">
              <w:rPr>
                <w:rFonts w:ascii="Arial" w:hAnsi="Arial"/>
                <w:sz w:val="20"/>
                <w:szCs w:val="20"/>
              </w:rPr>
              <w:t>Bypass Mode state</w:t>
            </w:r>
          </w:p>
        </w:tc>
        <w:tc>
          <w:tcPr>
            <w:tcW w:w="1570" w:type="dxa"/>
            <w:tcBorders>
              <w:top w:val="nil"/>
              <w:left w:val="nil"/>
              <w:bottom w:val="single" w:sz="4" w:space="0" w:color="C0C0C0"/>
              <w:right w:val="single" w:sz="4" w:space="0" w:color="C0C0C0"/>
            </w:tcBorders>
            <w:shd w:val="clear" w:color="auto" w:fill="auto"/>
            <w:noWrap/>
            <w:vAlign w:val="bottom"/>
            <w:hideMark/>
          </w:tcPr>
          <w:p w14:paraId="7579B629" w14:textId="77777777" w:rsidR="001B7F75" w:rsidRPr="001B7F75" w:rsidRDefault="001B7F75" w:rsidP="001B7F75">
            <w:pPr>
              <w:rPr>
                <w:rFonts w:ascii="Arial" w:hAnsi="Arial"/>
                <w:sz w:val="20"/>
                <w:szCs w:val="20"/>
              </w:rPr>
            </w:pPr>
            <w:proofErr w:type="spellStart"/>
            <w:proofErr w:type="gramStart"/>
            <w:r w:rsidRPr="001B7F75">
              <w:rPr>
                <w:rFonts w:ascii="Arial" w:hAnsi="Arial"/>
                <w:sz w:val="20"/>
                <w:szCs w:val="20"/>
              </w:rPr>
              <w:t>boolean</w:t>
            </w:r>
            <w:proofErr w:type="spellEnd"/>
            <w:proofErr w:type="gramEnd"/>
          </w:p>
        </w:tc>
        <w:tc>
          <w:tcPr>
            <w:tcW w:w="1593" w:type="dxa"/>
            <w:tcBorders>
              <w:top w:val="nil"/>
              <w:left w:val="nil"/>
              <w:bottom w:val="single" w:sz="4" w:space="0" w:color="C0C0C0"/>
              <w:right w:val="single" w:sz="4" w:space="0" w:color="C0C0C0"/>
            </w:tcBorders>
            <w:shd w:val="clear" w:color="auto" w:fill="auto"/>
            <w:noWrap/>
            <w:vAlign w:val="bottom"/>
            <w:hideMark/>
          </w:tcPr>
          <w:p w14:paraId="594E4A10" w14:textId="77777777" w:rsidR="001B7F75" w:rsidRPr="001B7F75" w:rsidRDefault="001B7F75" w:rsidP="001B7F75">
            <w:pPr>
              <w:rPr>
                <w:rFonts w:ascii="Arial" w:hAnsi="Arial"/>
                <w:sz w:val="20"/>
                <w:szCs w:val="20"/>
              </w:rPr>
            </w:pPr>
            <w:r w:rsidRPr="001B7F75">
              <w:rPr>
                <w:rFonts w:ascii="Arial" w:hAnsi="Arial"/>
                <w:sz w:val="20"/>
                <w:szCs w:val="20"/>
              </w:rPr>
              <w:t>N/A</w:t>
            </w:r>
          </w:p>
        </w:tc>
      </w:tr>
      <w:tr w:rsidR="001B7F75" w:rsidRPr="001B7F75" w14:paraId="453ABD73" w14:textId="77777777" w:rsidTr="001B7F75">
        <w:trPr>
          <w:trHeight w:val="240"/>
        </w:trPr>
        <w:tc>
          <w:tcPr>
            <w:tcW w:w="4557" w:type="dxa"/>
            <w:tcBorders>
              <w:top w:val="nil"/>
              <w:left w:val="single" w:sz="4" w:space="0" w:color="C0C0C0"/>
              <w:bottom w:val="single" w:sz="4" w:space="0" w:color="C0C0C0"/>
              <w:right w:val="single" w:sz="4" w:space="0" w:color="C0C0C0"/>
            </w:tcBorders>
            <w:shd w:val="clear" w:color="auto" w:fill="auto"/>
            <w:noWrap/>
            <w:vAlign w:val="bottom"/>
            <w:hideMark/>
          </w:tcPr>
          <w:p w14:paraId="580C2855" w14:textId="77777777" w:rsidR="001B7F75" w:rsidRPr="001B7F75" w:rsidRDefault="001B7F75" w:rsidP="001B7F75">
            <w:pPr>
              <w:rPr>
                <w:rFonts w:ascii="Arial" w:hAnsi="Arial"/>
                <w:sz w:val="20"/>
                <w:szCs w:val="20"/>
              </w:rPr>
            </w:pPr>
            <w:r w:rsidRPr="001B7F75">
              <w:rPr>
                <w:rFonts w:ascii="Arial" w:hAnsi="Arial"/>
                <w:sz w:val="20"/>
                <w:szCs w:val="20"/>
              </w:rPr>
              <w:t>Heading Thrust</w:t>
            </w:r>
          </w:p>
        </w:tc>
        <w:tc>
          <w:tcPr>
            <w:tcW w:w="1570" w:type="dxa"/>
            <w:tcBorders>
              <w:top w:val="nil"/>
              <w:left w:val="nil"/>
              <w:bottom w:val="single" w:sz="4" w:space="0" w:color="C0C0C0"/>
              <w:right w:val="single" w:sz="4" w:space="0" w:color="C0C0C0"/>
            </w:tcBorders>
            <w:shd w:val="clear" w:color="auto" w:fill="auto"/>
            <w:noWrap/>
            <w:vAlign w:val="bottom"/>
            <w:hideMark/>
          </w:tcPr>
          <w:p w14:paraId="657435F2" w14:textId="77777777" w:rsidR="001B7F75" w:rsidRPr="001B7F75" w:rsidRDefault="001B7F75" w:rsidP="001B7F75">
            <w:pPr>
              <w:rPr>
                <w:rFonts w:ascii="Arial" w:hAnsi="Arial"/>
                <w:sz w:val="20"/>
                <w:szCs w:val="20"/>
              </w:rPr>
            </w:pPr>
            <w:proofErr w:type="gramStart"/>
            <w:r w:rsidRPr="001B7F75">
              <w:rPr>
                <w:rFonts w:ascii="Arial" w:hAnsi="Arial"/>
                <w:sz w:val="20"/>
                <w:szCs w:val="20"/>
              </w:rPr>
              <w:t>float</w:t>
            </w:r>
            <w:proofErr w:type="gramEnd"/>
          </w:p>
        </w:tc>
        <w:tc>
          <w:tcPr>
            <w:tcW w:w="1593" w:type="dxa"/>
            <w:tcBorders>
              <w:top w:val="nil"/>
              <w:left w:val="nil"/>
              <w:bottom w:val="single" w:sz="4" w:space="0" w:color="C0C0C0"/>
              <w:right w:val="single" w:sz="4" w:space="0" w:color="C0C0C0"/>
            </w:tcBorders>
            <w:shd w:val="clear" w:color="auto" w:fill="auto"/>
            <w:noWrap/>
            <w:vAlign w:val="bottom"/>
            <w:hideMark/>
          </w:tcPr>
          <w:p w14:paraId="3646626D" w14:textId="77777777" w:rsidR="001B7F75" w:rsidRPr="001B7F75" w:rsidRDefault="001B7F75" w:rsidP="001B7F75">
            <w:pPr>
              <w:rPr>
                <w:rFonts w:ascii="Arial" w:hAnsi="Arial"/>
                <w:sz w:val="20"/>
                <w:szCs w:val="20"/>
              </w:rPr>
            </w:pPr>
            <w:r w:rsidRPr="001B7F75">
              <w:rPr>
                <w:rFonts w:ascii="Arial" w:hAnsi="Arial"/>
                <w:sz w:val="20"/>
                <w:szCs w:val="20"/>
              </w:rPr>
              <w:t>TBD</w:t>
            </w:r>
          </w:p>
        </w:tc>
      </w:tr>
      <w:tr w:rsidR="001B7F75" w:rsidRPr="001B7F75" w14:paraId="0DDB17F8" w14:textId="77777777" w:rsidTr="001B7F75">
        <w:trPr>
          <w:trHeight w:val="240"/>
        </w:trPr>
        <w:tc>
          <w:tcPr>
            <w:tcW w:w="4557" w:type="dxa"/>
            <w:tcBorders>
              <w:top w:val="nil"/>
              <w:left w:val="single" w:sz="4" w:space="0" w:color="C0C0C0"/>
              <w:bottom w:val="single" w:sz="4" w:space="0" w:color="C0C0C0"/>
              <w:right w:val="single" w:sz="4" w:space="0" w:color="C0C0C0"/>
            </w:tcBorders>
            <w:shd w:val="clear" w:color="auto" w:fill="auto"/>
            <w:noWrap/>
            <w:vAlign w:val="bottom"/>
            <w:hideMark/>
          </w:tcPr>
          <w:p w14:paraId="7982B40C" w14:textId="77777777" w:rsidR="001B7F75" w:rsidRPr="001B7F75" w:rsidRDefault="001B7F75" w:rsidP="001B7F75">
            <w:pPr>
              <w:rPr>
                <w:rFonts w:ascii="Arial" w:hAnsi="Arial"/>
                <w:sz w:val="20"/>
                <w:szCs w:val="20"/>
              </w:rPr>
            </w:pPr>
            <w:r w:rsidRPr="001B7F75">
              <w:rPr>
                <w:rFonts w:ascii="Arial" w:hAnsi="Arial"/>
                <w:sz w:val="20"/>
                <w:szCs w:val="20"/>
              </w:rPr>
              <w:t>Lateral Thrust</w:t>
            </w:r>
          </w:p>
        </w:tc>
        <w:tc>
          <w:tcPr>
            <w:tcW w:w="1570" w:type="dxa"/>
            <w:tcBorders>
              <w:top w:val="nil"/>
              <w:left w:val="nil"/>
              <w:bottom w:val="single" w:sz="4" w:space="0" w:color="C0C0C0"/>
              <w:right w:val="single" w:sz="4" w:space="0" w:color="C0C0C0"/>
            </w:tcBorders>
            <w:shd w:val="clear" w:color="auto" w:fill="auto"/>
            <w:noWrap/>
            <w:vAlign w:val="bottom"/>
            <w:hideMark/>
          </w:tcPr>
          <w:p w14:paraId="2642374F" w14:textId="77777777" w:rsidR="001B7F75" w:rsidRPr="001B7F75" w:rsidRDefault="001B7F75" w:rsidP="001B7F75">
            <w:pPr>
              <w:rPr>
                <w:rFonts w:ascii="Arial" w:hAnsi="Arial"/>
                <w:sz w:val="20"/>
                <w:szCs w:val="20"/>
              </w:rPr>
            </w:pPr>
            <w:proofErr w:type="gramStart"/>
            <w:r w:rsidRPr="001B7F75">
              <w:rPr>
                <w:rFonts w:ascii="Arial" w:hAnsi="Arial"/>
                <w:sz w:val="20"/>
                <w:szCs w:val="20"/>
              </w:rPr>
              <w:t>float</w:t>
            </w:r>
            <w:proofErr w:type="gramEnd"/>
          </w:p>
        </w:tc>
        <w:tc>
          <w:tcPr>
            <w:tcW w:w="1593" w:type="dxa"/>
            <w:tcBorders>
              <w:top w:val="nil"/>
              <w:left w:val="nil"/>
              <w:bottom w:val="single" w:sz="4" w:space="0" w:color="C0C0C0"/>
              <w:right w:val="single" w:sz="4" w:space="0" w:color="C0C0C0"/>
            </w:tcBorders>
            <w:shd w:val="clear" w:color="auto" w:fill="auto"/>
            <w:noWrap/>
            <w:vAlign w:val="bottom"/>
            <w:hideMark/>
          </w:tcPr>
          <w:p w14:paraId="55508A6B" w14:textId="77777777" w:rsidR="001B7F75" w:rsidRPr="001B7F75" w:rsidRDefault="001B7F75" w:rsidP="001B7F75">
            <w:pPr>
              <w:rPr>
                <w:rFonts w:ascii="Arial" w:hAnsi="Arial"/>
                <w:sz w:val="20"/>
                <w:szCs w:val="20"/>
              </w:rPr>
            </w:pPr>
            <w:r w:rsidRPr="001B7F75">
              <w:rPr>
                <w:rFonts w:ascii="Arial" w:hAnsi="Arial"/>
                <w:sz w:val="20"/>
                <w:szCs w:val="20"/>
              </w:rPr>
              <w:t>TBD</w:t>
            </w:r>
          </w:p>
        </w:tc>
      </w:tr>
      <w:tr w:rsidR="001B7F75" w:rsidRPr="001B7F75" w14:paraId="3840971E" w14:textId="77777777" w:rsidTr="001B7F75">
        <w:trPr>
          <w:trHeight w:val="240"/>
        </w:trPr>
        <w:tc>
          <w:tcPr>
            <w:tcW w:w="4557" w:type="dxa"/>
            <w:tcBorders>
              <w:top w:val="nil"/>
              <w:left w:val="single" w:sz="4" w:space="0" w:color="C0C0C0"/>
              <w:bottom w:val="single" w:sz="4" w:space="0" w:color="C0C0C0"/>
              <w:right w:val="single" w:sz="4" w:space="0" w:color="C0C0C0"/>
            </w:tcBorders>
            <w:shd w:val="clear" w:color="auto" w:fill="auto"/>
            <w:noWrap/>
            <w:vAlign w:val="bottom"/>
            <w:hideMark/>
          </w:tcPr>
          <w:p w14:paraId="29334A8E" w14:textId="77777777" w:rsidR="001B7F75" w:rsidRPr="001B7F75" w:rsidRDefault="001B7F75" w:rsidP="001B7F75">
            <w:pPr>
              <w:rPr>
                <w:rFonts w:ascii="Arial" w:hAnsi="Arial"/>
                <w:sz w:val="20"/>
                <w:szCs w:val="20"/>
              </w:rPr>
            </w:pPr>
            <w:r w:rsidRPr="001B7F75">
              <w:rPr>
                <w:rFonts w:ascii="Arial" w:hAnsi="Arial"/>
                <w:sz w:val="20"/>
                <w:szCs w:val="20"/>
              </w:rPr>
              <w:t>Axial Thrust</w:t>
            </w:r>
          </w:p>
        </w:tc>
        <w:tc>
          <w:tcPr>
            <w:tcW w:w="1570" w:type="dxa"/>
            <w:tcBorders>
              <w:top w:val="nil"/>
              <w:left w:val="nil"/>
              <w:bottom w:val="single" w:sz="4" w:space="0" w:color="C0C0C0"/>
              <w:right w:val="single" w:sz="4" w:space="0" w:color="C0C0C0"/>
            </w:tcBorders>
            <w:shd w:val="clear" w:color="auto" w:fill="auto"/>
            <w:noWrap/>
            <w:vAlign w:val="bottom"/>
            <w:hideMark/>
          </w:tcPr>
          <w:p w14:paraId="2FBFEBAD" w14:textId="77777777" w:rsidR="001B7F75" w:rsidRPr="001B7F75" w:rsidRDefault="001B7F75" w:rsidP="001B7F75">
            <w:pPr>
              <w:rPr>
                <w:rFonts w:ascii="Arial" w:hAnsi="Arial"/>
                <w:sz w:val="20"/>
                <w:szCs w:val="20"/>
              </w:rPr>
            </w:pPr>
            <w:proofErr w:type="gramStart"/>
            <w:r w:rsidRPr="001B7F75">
              <w:rPr>
                <w:rFonts w:ascii="Arial" w:hAnsi="Arial"/>
                <w:sz w:val="20"/>
                <w:szCs w:val="20"/>
              </w:rPr>
              <w:t>float</w:t>
            </w:r>
            <w:proofErr w:type="gramEnd"/>
          </w:p>
        </w:tc>
        <w:tc>
          <w:tcPr>
            <w:tcW w:w="1593" w:type="dxa"/>
            <w:tcBorders>
              <w:top w:val="nil"/>
              <w:left w:val="nil"/>
              <w:bottom w:val="single" w:sz="4" w:space="0" w:color="C0C0C0"/>
              <w:right w:val="single" w:sz="4" w:space="0" w:color="C0C0C0"/>
            </w:tcBorders>
            <w:shd w:val="clear" w:color="auto" w:fill="auto"/>
            <w:noWrap/>
            <w:vAlign w:val="bottom"/>
            <w:hideMark/>
          </w:tcPr>
          <w:p w14:paraId="70C10743" w14:textId="77777777" w:rsidR="001B7F75" w:rsidRPr="001B7F75" w:rsidRDefault="001B7F75" w:rsidP="001B7F75">
            <w:pPr>
              <w:rPr>
                <w:rFonts w:ascii="Arial" w:hAnsi="Arial"/>
                <w:sz w:val="20"/>
                <w:szCs w:val="20"/>
              </w:rPr>
            </w:pPr>
            <w:r w:rsidRPr="001B7F75">
              <w:rPr>
                <w:rFonts w:ascii="Arial" w:hAnsi="Arial"/>
                <w:sz w:val="20"/>
                <w:szCs w:val="20"/>
              </w:rPr>
              <w:t>TBD</w:t>
            </w:r>
          </w:p>
        </w:tc>
      </w:tr>
      <w:tr w:rsidR="001B7F75" w:rsidRPr="001B7F75" w14:paraId="134AFCEE" w14:textId="77777777" w:rsidTr="001B7F75">
        <w:trPr>
          <w:trHeight w:val="240"/>
        </w:trPr>
        <w:tc>
          <w:tcPr>
            <w:tcW w:w="4557" w:type="dxa"/>
            <w:tcBorders>
              <w:top w:val="nil"/>
              <w:left w:val="single" w:sz="4" w:space="0" w:color="C0C0C0"/>
              <w:bottom w:val="single" w:sz="4" w:space="0" w:color="C0C0C0"/>
              <w:right w:val="single" w:sz="4" w:space="0" w:color="C0C0C0"/>
            </w:tcBorders>
            <w:shd w:val="clear" w:color="auto" w:fill="auto"/>
            <w:noWrap/>
            <w:vAlign w:val="bottom"/>
            <w:hideMark/>
          </w:tcPr>
          <w:p w14:paraId="20F22474" w14:textId="77777777" w:rsidR="001B7F75" w:rsidRPr="001B7F75" w:rsidRDefault="001B7F75" w:rsidP="001B7F75">
            <w:pPr>
              <w:rPr>
                <w:rFonts w:ascii="Arial" w:hAnsi="Arial"/>
                <w:sz w:val="20"/>
                <w:szCs w:val="20"/>
              </w:rPr>
            </w:pPr>
            <w:r w:rsidRPr="001B7F75">
              <w:rPr>
                <w:rFonts w:ascii="Arial" w:hAnsi="Arial"/>
                <w:sz w:val="20"/>
                <w:szCs w:val="20"/>
              </w:rPr>
              <w:t>Vertical Thrust</w:t>
            </w:r>
          </w:p>
        </w:tc>
        <w:tc>
          <w:tcPr>
            <w:tcW w:w="1570" w:type="dxa"/>
            <w:tcBorders>
              <w:top w:val="nil"/>
              <w:left w:val="nil"/>
              <w:bottom w:val="single" w:sz="4" w:space="0" w:color="C0C0C0"/>
              <w:right w:val="single" w:sz="4" w:space="0" w:color="C0C0C0"/>
            </w:tcBorders>
            <w:shd w:val="clear" w:color="auto" w:fill="auto"/>
            <w:noWrap/>
            <w:vAlign w:val="bottom"/>
            <w:hideMark/>
          </w:tcPr>
          <w:p w14:paraId="046D45B8" w14:textId="77777777" w:rsidR="001B7F75" w:rsidRPr="001B7F75" w:rsidRDefault="001B7F75" w:rsidP="001B7F75">
            <w:pPr>
              <w:rPr>
                <w:rFonts w:ascii="Arial" w:hAnsi="Arial"/>
                <w:sz w:val="20"/>
                <w:szCs w:val="20"/>
              </w:rPr>
            </w:pPr>
            <w:proofErr w:type="gramStart"/>
            <w:r w:rsidRPr="001B7F75">
              <w:rPr>
                <w:rFonts w:ascii="Arial" w:hAnsi="Arial"/>
                <w:sz w:val="20"/>
                <w:szCs w:val="20"/>
              </w:rPr>
              <w:t>float</w:t>
            </w:r>
            <w:proofErr w:type="gramEnd"/>
          </w:p>
        </w:tc>
        <w:tc>
          <w:tcPr>
            <w:tcW w:w="1593" w:type="dxa"/>
            <w:tcBorders>
              <w:top w:val="nil"/>
              <w:left w:val="nil"/>
              <w:bottom w:val="single" w:sz="4" w:space="0" w:color="C0C0C0"/>
              <w:right w:val="single" w:sz="4" w:space="0" w:color="C0C0C0"/>
            </w:tcBorders>
            <w:shd w:val="clear" w:color="auto" w:fill="auto"/>
            <w:noWrap/>
            <w:vAlign w:val="bottom"/>
            <w:hideMark/>
          </w:tcPr>
          <w:p w14:paraId="6F185392" w14:textId="77777777" w:rsidR="001B7F75" w:rsidRPr="001B7F75" w:rsidRDefault="001B7F75" w:rsidP="001B7F75">
            <w:pPr>
              <w:rPr>
                <w:rFonts w:ascii="Arial" w:hAnsi="Arial"/>
                <w:sz w:val="20"/>
                <w:szCs w:val="20"/>
              </w:rPr>
            </w:pPr>
            <w:r w:rsidRPr="001B7F75">
              <w:rPr>
                <w:rFonts w:ascii="Arial" w:hAnsi="Arial"/>
                <w:sz w:val="20"/>
                <w:szCs w:val="20"/>
              </w:rPr>
              <w:t>TBD</w:t>
            </w:r>
          </w:p>
        </w:tc>
      </w:tr>
    </w:tbl>
    <w:p w14:paraId="2F5BAF56" w14:textId="712B9D9C" w:rsidR="009254D7" w:rsidRDefault="009254D7" w:rsidP="009254D7"/>
    <w:p w14:paraId="6B62454A" w14:textId="77777777" w:rsidR="00B81C99" w:rsidRDefault="00B81C99" w:rsidP="009254D7"/>
    <w:p w14:paraId="3409256D" w14:textId="77777777" w:rsidR="00B81C99" w:rsidRDefault="00B81C99" w:rsidP="00B81C99">
      <w:pPr>
        <w:pStyle w:val="Caption"/>
        <w:keepNext/>
      </w:pPr>
      <w:r>
        <w:t xml:space="preserve">Table </w:t>
      </w:r>
      <w:fldSimple w:instr=" SEQ Table \* ARABIC ">
        <w:r w:rsidR="00FA1A5A">
          <w:rPr>
            <w:noProof/>
          </w:rPr>
          <w:t>12</w:t>
        </w:r>
      </w:fldSimple>
    </w:p>
    <w:tbl>
      <w:tblPr>
        <w:tblW w:w="7720" w:type="dxa"/>
        <w:tblInd w:w="93" w:type="dxa"/>
        <w:tblLook w:val="04A0" w:firstRow="1" w:lastRow="0" w:firstColumn="1" w:lastColumn="0" w:noHBand="0" w:noVBand="1"/>
      </w:tblPr>
      <w:tblGrid>
        <w:gridCol w:w="4776"/>
        <w:gridCol w:w="1397"/>
        <w:gridCol w:w="1547"/>
      </w:tblGrid>
      <w:tr w:rsidR="001B7F75" w:rsidRPr="001B7F75" w14:paraId="764DADD2" w14:textId="77777777" w:rsidTr="001B7F75">
        <w:trPr>
          <w:trHeight w:val="240"/>
        </w:trPr>
        <w:tc>
          <w:tcPr>
            <w:tcW w:w="7720" w:type="dxa"/>
            <w:gridSpan w:val="3"/>
            <w:tcBorders>
              <w:top w:val="single" w:sz="4" w:space="0" w:color="C0C0C0"/>
              <w:left w:val="single" w:sz="4" w:space="0" w:color="C0C0C0"/>
              <w:bottom w:val="nil"/>
              <w:right w:val="single" w:sz="4" w:space="0" w:color="C0C0C0"/>
            </w:tcBorders>
            <w:shd w:val="clear" w:color="000000" w:fill="CCFFFF"/>
            <w:noWrap/>
            <w:vAlign w:val="bottom"/>
            <w:hideMark/>
          </w:tcPr>
          <w:p w14:paraId="7EB81013" w14:textId="77777777" w:rsidR="001B7F75" w:rsidRPr="001B7F75" w:rsidRDefault="001B7F75" w:rsidP="001B7F75">
            <w:pPr>
              <w:jc w:val="center"/>
              <w:rPr>
                <w:rFonts w:ascii="Arial" w:hAnsi="Arial"/>
                <w:b/>
                <w:bCs/>
                <w:sz w:val="20"/>
                <w:szCs w:val="20"/>
              </w:rPr>
            </w:pPr>
            <w:r w:rsidRPr="001B7F75">
              <w:rPr>
                <w:rFonts w:ascii="Arial" w:hAnsi="Arial"/>
                <w:b/>
                <w:bCs/>
                <w:sz w:val="20"/>
                <w:szCs w:val="20"/>
              </w:rPr>
              <w:t>Advanced Controls Interface commands sent to SMD control system</w:t>
            </w:r>
          </w:p>
        </w:tc>
      </w:tr>
      <w:tr w:rsidR="001B7F75" w:rsidRPr="001B7F75" w14:paraId="44194549" w14:textId="77777777" w:rsidTr="001B7F75">
        <w:trPr>
          <w:trHeight w:val="240"/>
        </w:trPr>
        <w:tc>
          <w:tcPr>
            <w:tcW w:w="4776" w:type="dxa"/>
            <w:tcBorders>
              <w:top w:val="nil"/>
              <w:left w:val="single" w:sz="4" w:space="0" w:color="C0C0C0"/>
              <w:bottom w:val="single" w:sz="4" w:space="0" w:color="C0C0C0"/>
              <w:right w:val="nil"/>
            </w:tcBorders>
            <w:shd w:val="clear" w:color="000000" w:fill="CCFFFF"/>
            <w:noWrap/>
            <w:vAlign w:val="bottom"/>
            <w:hideMark/>
          </w:tcPr>
          <w:p w14:paraId="1D125A7C" w14:textId="77777777" w:rsidR="001B7F75" w:rsidRPr="001B7F75" w:rsidRDefault="001B7F75" w:rsidP="001B7F75">
            <w:pPr>
              <w:rPr>
                <w:rFonts w:ascii="Arial" w:hAnsi="Arial"/>
                <w:i/>
                <w:iCs/>
                <w:sz w:val="20"/>
                <w:szCs w:val="20"/>
              </w:rPr>
            </w:pPr>
            <w:proofErr w:type="gramStart"/>
            <w:r w:rsidRPr="001B7F75">
              <w:rPr>
                <w:rFonts w:ascii="Arial" w:hAnsi="Arial"/>
                <w:i/>
                <w:iCs/>
                <w:sz w:val="20"/>
                <w:szCs w:val="20"/>
              </w:rPr>
              <w:t>data</w:t>
            </w:r>
            <w:proofErr w:type="gramEnd"/>
          </w:p>
        </w:tc>
        <w:tc>
          <w:tcPr>
            <w:tcW w:w="1397" w:type="dxa"/>
            <w:tcBorders>
              <w:top w:val="nil"/>
              <w:left w:val="nil"/>
              <w:bottom w:val="single" w:sz="4" w:space="0" w:color="C0C0C0"/>
              <w:right w:val="nil"/>
            </w:tcBorders>
            <w:shd w:val="clear" w:color="000000" w:fill="CCFFFF"/>
            <w:noWrap/>
            <w:vAlign w:val="bottom"/>
            <w:hideMark/>
          </w:tcPr>
          <w:p w14:paraId="64261100" w14:textId="77777777" w:rsidR="001B7F75" w:rsidRPr="001B7F75" w:rsidRDefault="001B7F75" w:rsidP="001B7F75">
            <w:pPr>
              <w:rPr>
                <w:rFonts w:ascii="Arial" w:hAnsi="Arial"/>
                <w:i/>
                <w:iCs/>
                <w:sz w:val="20"/>
                <w:szCs w:val="20"/>
              </w:rPr>
            </w:pPr>
            <w:proofErr w:type="gramStart"/>
            <w:r w:rsidRPr="001B7F75">
              <w:rPr>
                <w:rFonts w:ascii="Arial" w:hAnsi="Arial"/>
                <w:i/>
                <w:iCs/>
                <w:sz w:val="20"/>
                <w:szCs w:val="20"/>
              </w:rPr>
              <w:t>type</w:t>
            </w:r>
            <w:proofErr w:type="gramEnd"/>
          </w:p>
        </w:tc>
        <w:tc>
          <w:tcPr>
            <w:tcW w:w="1547" w:type="dxa"/>
            <w:tcBorders>
              <w:top w:val="nil"/>
              <w:left w:val="nil"/>
              <w:bottom w:val="single" w:sz="4" w:space="0" w:color="C0C0C0"/>
              <w:right w:val="single" w:sz="4" w:space="0" w:color="C0C0C0"/>
            </w:tcBorders>
            <w:shd w:val="clear" w:color="000000" w:fill="CCFFFF"/>
            <w:noWrap/>
            <w:vAlign w:val="bottom"/>
            <w:hideMark/>
          </w:tcPr>
          <w:p w14:paraId="2367118E" w14:textId="77777777" w:rsidR="001B7F75" w:rsidRPr="001B7F75" w:rsidRDefault="001B7F75" w:rsidP="001B7F75">
            <w:pPr>
              <w:rPr>
                <w:rFonts w:ascii="Arial" w:hAnsi="Arial"/>
                <w:i/>
                <w:iCs/>
                <w:sz w:val="20"/>
                <w:szCs w:val="20"/>
              </w:rPr>
            </w:pPr>
            <w:proofErr w:type="gramStart"/>
            <w:r w:rsidRPr="001B7F75">
              <w:rPr>
                <w:rFonts w:ascii="Arial" w:hAnsi="Arial"/>
                <w:i/>
                <w:iCs/>
                <w:sz w:val="20"/>
                <w:szCs w:val="20"/>
              </w:rPr>
              <w:t>units</w:t>
            </w:r>
            <w:proofErr w:type="gramEnd"/>
          </w:p>
        </w:tc>
      </w:tr>
      <w:tr w:rsidR="001B7F75" w:rsidRPr="001B7F75" w14:paraId="7B048DAA" w14:textId="77777777" w:rsidTr="001B7F75">
        <w:trPr>
          <w:trHeight w:val="240"/>
        </w:trPr>
        <w:tc>
          <w:tcPr>
            <w:tcW w:w="4776" w:type="dxa"/>
            <w:tcBorders>
              <w:top w:val="nil"/>
              <w:left w:val="single" w:sz="4" w:space="0" w:color="C0C0C0"/>
              <w:bottom w:val="single" w:sz="4" w:space="0" w:color="C0C0C0"/>
              <w:right w:val="single" w:sz="4" w:space="0" w:color="C0C0C0"/>
            </w:tcBorders>
            <w:shd w:val="clear" w:color="auto" w:fill="auto"/>
            <w:noWrap/>
            <w:vAlign w:val="bottom"/>
            <w:hideMark/>
          </w:tcPr>
          <w:p w14:paraId="1883CD0D" w14:textId="77777777" w:rsidR="001B7F75" w:rsidRPr="001B7F75" w:rsidRDefault="001B7F75" w:rsidP="001B7F75">
            <w:pPr>
              <w:rPr>
                <w:rFonts w:ascii="Arial" w:hAnsi="Arial"/>
                <w:sz w:val="20"/>
                <w:szCs w:val="20"/>
              </w:rPr>
            </w:pPr>
            <w:r w:rsidRPr="001B7F75">
              <w:rPr>
                <w:rFonts w:ascii="Arial" w:hAnsi="Arial"/>
                <w:sz w:val="20"/>
                <w:szCs w:val="20"/>
              </w:rPr>
              <w:t>Heading Thrust</w:t>
            </w:r>
          </w:p>
        </w:tc>
        <w:tc>
          <w:tcPr>
            <w:tcW w:w="1397" w:type="dxa"/>
            <w:tcBorders>
              <w:top w:val="nil"/>
              <w:left w:val="nil"/>
              <w:bottom w:val="single" w:sz="4" w:space="0" w:color="C0C0C0"/>
              <w:right w:val="single" w:sz="4" w:space="0" w:color="C0C0C0"/>
            </w:tcBorders>
            <w:shd w:val="clear" w:color="auto" w:fill="auto"/>
            <w:noWrap/>
            <w:vAlign w:val="bottom"/>
            <w:hideMark/>
          </w:tcPr>
          <w:p w14:paraId="135E22CC" w14:textId="77777777" w:rsidR="001B7F75" w:rsidRPr="001B7F75" w:rsidRDefault="001B7F75" w:rsidP="001B7F75">
            <w:pPr>
              <w:rPr>
                <w:rFonts w:ascii="Arial" w:hAnsi="Arial"/>
                <w:sz w:val="20"/>
                <w:szCs w:val="20"/>
              </w:rPr>
            </w:pPr>
            <w:proofErr w:type="gramStart"/>
            <w:r w:rsidRPr="001B7F75">
              <w:rPr>
                <w:rFonts w:ascii="Arial" w:hAnsi="Arial"/>
                <w:sz w:val="20"/>
                <w:szCs w:val="20"/>
              </w:rPr>
              <w:t>float</w:t>
            </w:r>
            <w:proofErr w:type="gramEnd"/>
          </w:p>
        </w:tc>
        <w:tc>
          <w:tcPr>
            <w:tcW w:w="1547" w:type="dxa"/>
            <w:tcBorders>
              <w:top w:val="nil"/>
              <w:left w:val="nil"/>
              <w:bottom w:val="single" w:sz="4" w:space="0" w:color="C0C0C0"/>
              <w:right w:val="single" w:sz="4" w:space="0" w:color="C0C0C0"/>
            </w:tcBorders>
            <w:shd w:val="clear" w:color="auto" w:fill="auto"/>
            <w:noWrap/>
            <w:vAlign w:val="bottom"/>
            <w:hideMark/>
          </w:tcPr>
          <w:p w14:paraId="1D69B2FE" w14:textId="77777777" w:rsidR="001B7F75" w:rsidRPr="001B7F75" w:rsidRDefault="001B7F75" w:rsidP="001B7F75">
            <w:pPr>
              <w:rPr>
                <w:rFonts w:ascii="Arial" w:hAnsi="Arial"/>
                <w:sz w:val="20"/>
                <w:szCs w:val="20"/>
              </w:rPr>
            </w:pPr>
            <w:r w:rsidRPr="001B7F75">
              <w:rPr>
                <w:rFonts w:ascii="Arial" w:hAnsi="Arial"/>
                <w:sz w:val="20"/>
                <w:szCs w:val="20"/>
              </w:rPr>
              <w:t>TBD</w:t>
            </w:r>
          </w:p>
        </w:tc>
      </w:tr>
      <w:tr w:rsidR="001B7F75" w:rsidRPr="001B7F75" w14:paraId="76C36B82" w14:textId="77777777" w:rsidTr="001B7F75">
        <w:trPr>
          <w:trHeight w:val="240"/>
        </w:trPr>
        <w:tc>
          <w:tcPr>
            <w:tcW w:w="4776" w:type="dxa"/>
            <w:tcBorders>
              <w:top w:val="nil"/>
              <w:left w:val="single" w:sz="4" w:space="0" w:color="C0C0C0"/>
              <w:bottom w:val="single" w:sz="4" w:space="0" w:color="C0C0C0"/>
              <w:right w:val="single" w:sz="4" w:space="0" w:color="C0C0C0"/>
            </w:tcBorders>
            <w:shd w:val="clear" w:color="auto" w:fill="auto"/>
            <w:noWrap/>
            <w:vAlign w:val="bottom"/>
            <w:hideMark/>
          </w:tcPr>
          <w:p w14:paraId="78BBB953" w14:textId="77777777" w:rsidR="001B7F75" w:rsidRPr="001B7F75" w:rsidRDefault="001B7F75" w:rsidP="001B7F75">
            <w:pPr>
              <w:rPr>
                <w:rFonts w:ascii="Arial" w:hAnsi="Arial"/>
                <w:sz w:val="20"/>
                <w:szCs w:val="20"/>
              </w:rPr>
            </w:pPr>
            <w:r w:rsidRPr="001B7F75">
              <w:rPr>
                <w:rFonts w:ascii="Arial" w:hAnsi="Arial"/>
                <w:sz w:val="20"/>
                <w:szCs w:val="20"/>
              </w:rPr>
              <w:t>Lateral Thrust</w:t>
            </w:r>
          </w:p>
        </w:tc>
        <w:tc>
          <w:tcPr>
            <w:tcW w:w="1397" w:type="dxa"/>
            <w:tcBorders>
              <w:top w:val="nil"/>
              <w:left w:val="nil"/>
              <w:bottom w:val="single" w:sz="4" w:space="0" w:color="C0C0C0"/>
              <w:right w:val="single" w:sz="4" w:space="0" w:color="C0C0C0"/>
            </w:tcBorders>
            <w:shd w:val="clear" w:color="auto" w:fill="auto"/>
            <w:noWrap/>
            <w:vAlign w:val="bottom"/>
            <w:hideMark/>
          </w:tcPr>
          <w:p w14:paraId="54C1AE0C" w14:textId="77777777" w:rsidR="001B7F75" w:rsidRPr="001B7F75" w:rsidRDefault="001B7F75" w:rsidP="001B7F75">
            <w:pPr>
              <w:rPr>
                <w:rFonts w:ascii="Arial" w:hAnsi="Arial"/>
                <w:sz w:val="20"/>
                <w:szCs w:val="20"/>
              </w:rPr>
            </w:pPr>
            <w:proofErr w:type="gramStart"/>
            <w:r w:rsidRPr="001B7F75">
              <w:rPr>
                <w:rFonts w:ascii="Arial" w:hAnsi="Arial"/>
                <w:sz w:val="20"/>
                <w:szCs w:val="20"/>
              </w:rPr>
              <w:t>float</w:t>
            </w:r>
            <w:proofErr w:type="gramEnd"/>
          </w:p>
        </w:tc>
        <w:tc>
          <w:tcPr>
            <w:tcW w:w="1547" w:type="dxa"/>
            <w:tcBorders>
              <w:top w:val="nil"/>
              <w:left w:val="nil"/>
              <w:bottom w:val="single" w:sz="4" w:space="0" w:color="C0C0C0"/>
              <w:right w:val="single" w:sz="4" w:space="0" w:color="C0C0C0"/>
            </w:tcBorders>
            <w:shd w:val="clear" w:color="auto" w:fill="auto"/>
            <w:noWrap/>
            <w:vAlign w:val="bottom"/>
            <w:hideMark/>
          </w:tcPr>
          <w:p w14:paraId="253ED6CE" w14:textId="77777777" w:rsidR="001B7F75" w:rsidRPr="001B7F75" w:rsidRDefault="001B7F75" w:rsidP="001B7F75">
            <w:pPr>
              <w:rPr>
                <w:rFonts w:ascii="Arial" w:hAnsi="Arial"/>
                <w:sz w:val="20"/>
                <w:szCs w:val="20"/>
              </w:rPr>
            </w:pPr>
            <w:r w:rsidRPr="001B7F75">
              <w:rPr>
                <w:rFonts w:ascii="Arial" w:hAnsi="Arial"/>
                <w:sz w:val="20"/>
                <w:szCs w:val="20"/>
              </w:rPr>
              <w:t>TBD</w:t>
            </w:r>
          </w:p>
        </w:tc>
      </w:tr>
      <w:tr w:rsidR="001B7F75" w:rsidRPr="001B7F75" w14:paraId="3170DCD9" w14:textId="77777777" w:rsidTr="001B7F75">
        <w:trPr>
          <w:trHeight w:val="240"/>
        </w:trPr>
        <w:tc>
          <w:tcPr>
            <w:tcW w:w="4776" w:type="dxa"/>
            <w:tcBorders>
              <w:top w:val="nil"/>
              <w:left w:val="single" w:sz="4" w:space="0" w:color="C0C0C0"/>
              <w:bottom w:val="single" w:sz="4" w:space="0" w:color="C0C0C0"/>
              <w:right w:val="single" w:sz="4" w:space="0" w:color="C0C0C0"/>
            </w:tcBorders>
            <w:shd w:val="clear" w:color="auto" w:fill="auto"/>
            <w:noWrap/>
            <w:vAlign w:val="bottom"/>
            <w:hideMark/>
          </w:tcPr>
          <w:p w14:paraId="42004FCA" w14:textId="77777777" w:rsidR="001B7F75" w:rsidRPr="001B7F75" w:rsidRDefault="001B7F75" w:rsidP="001B7F75">
            <w:pPr>
              <w:rPr>
                <w:rFonts w:ascii="Arial" w:hAnsi="Arial"/>
                <w:sz w:val="20"/>
                <w:szCs w:val="20"/>
              </w:rPr>
            </w:pPr>
            <w:r w:rsidRPr="001B7F75">
              <w:rPr>
                <w:rFonts w:ascii="Arial" w:hAnsi="Arial"/>
                <w:sz w:val="20"/>
                <w:szCs w:val="20"/>
              </w:rPr>
              <w:t>Axial Thrust</w:t>
            </w:r>
          </w:p>
        </w:tc>
        <w:tc>
          <w:tcPr>
            <w:tcW w:w="1397" w:type="dxa"/>
            <w:tcBorders>
              <w:top w:val="nil"/>
              <w:left w:val="nil"/>
              <w:bottom w:val="single" w:sz="4" w:space="0" w:color="C0C0C0"/>
              <w:right w:val="single" w:sz="4" w:space="0" w:color="C0C0C0"/>
            </w:tcBorders>
            <w:shd w:val="clear" w:color="auto" w:fill="auto"/>
            <w:noWrap/>
            <w:vAlign w:val="bottom"/>
            <w:hideMark/>
          </w:tcPr>
          <w:p w14:paraId="2101D213" w14:textId="77777777" w:rsidR="001B7F75" w:rsidRPr="001B7F75" w:rsidRDefault="001B7F75" w:rsidP="001B7F75">
            <w:pPr>
              <w:rPr>
                <w:rFonts w:ascii="Arial" w:hAnsi="Arial"/>
                <w:sz w:val="20"/>
                <w:szCs w:val="20"/>
              </w:rPr>
            </w:pPr>
            <w:proofErr w:type="gramStart"/>
            <w:r w:rsidRPr="001B7F75">
              <w:rPr>
                <w:rFonts w:ascii="Arial" w:hAnsi="Arial"/>
                <w:sz w:val="20"/>
                <w:szCs w:val="20"/>
              </w:rPr>
              <w:t>float</w:t>
            </w:r>
            <w:proofErr w:type="gramEnd"/>
          </w:p>
        </w:tc>
        <w:tc>
          <w:tcPr>
            <w:tcW w:w="1547" w:type="dxa"/>
            <w:tcBorders>
              <w:top w:val="nil"/>
              <w:left w:val="nil"/>
              <w:bottom w:val="single" w:sz="4" w:space="0" w:color="C0C0C0"/>
              <w:right w:val="single" w:sz="4" w:space="0" w:color="C0C0C0"/>
            </w:tcBorders>
            <w:shd w:val="clear" w:color="auto" w:fill="auto"/>
            <w:noWrap/>
            <w:vAlign w:val="bottom"/>
            <w:hideMark/>
          </w:tcPr>
          <w:p w14:paraId="5DE4E6A3" w14:textId="77777777" w:rsidR="001B7F75" w:rsidRPr="001B7F75" w:rsidRDefault="001B7F75" w:rsidP="001B7F75">
            <w:pPr>
              <w:rPr>
                <w:rFonts w:ascii="Arial" w:hAnsi="Arial"/>
                <w:sz w:val="20"/>
                <w:szCs w:val="20"/>
              </w:rPr>
            </w:pPr>
            <w:r w:rsidRPr="001B7F75">
              <w:rPr>
                <w:rFonts w:ascii="Arial" w:hAnsi="Arial"/>
                <w:sz w:val="20"/>
                <w:szCs w:val="20"/>
              </w:rPr>
              <w:t>TBD</w:t>
            </w:r>
          </w:p>
        </w:tc>
      </w:tr>
      <w:tr w:rsidR="001B7F75" w:rsidRPr="001B7F75" w14:paraId="0D425F82" w14:textId="77777777" w:rsidTr="001B7F75">
        <w:trPr>
          <w:trHeight w:val="240"/>
        </w:trPr>
        <w:tc>
          <w:tcPr>
            <w:tcW w:w="4776" w:type="dxa"/>
            <w:tcBorders>
              <w:top w:val="nil"/>
              <w:left w:val="single" w:sz="4" w:space="0" w:color="C0C0C0"/>
              <w:bottom w:val="single" w:sz="4" w:space="0" w:color="C0C0C0"/>
              <w:right w:val="single" w:sz="4" w:space="0" w:color="C0C0C0"/>
            </w:tcBorders>
            <w:shd w:val="clear" w:color="auto" w:fill="auto"/>
            <w:noWrap/>
            <w:vAlign w:val="bottom"/>
            <w:hideMark/>
          </w:tcPr>
          <w:p w14:paraId="51D53E4F" w14:textId="77777777" w:rsidR="001B7F75" w:rsidRPr="001B7F75" w:rsidRDefault="001B7F75" w:rsidP="001B7F75">
            <w:pPr>
              <w:rPr>
                <w:rFonts w:ascii="Arial" w:hAnsi="Arial"/>
                <w:sz w:val="20"/>
                <w:szCs w:val="20"/>
              </w:rPr>
            </w:pPr>
            <w:r w:rsidRPr="001B7F75">
              <w:rPr>
                <w:rFonts w:ascii="Arial" w:hAnsi="Arial"/>
                <w:sz w:val="20"/>
                <w:szCs w:val="20"/>
              </w:rPr>
              <w:t xml:space="preserve">Vertical </w:t>
            </w:r>
            <w:proofErr w:type="spellStart"/>
            <w:r w:rsidRPr="001B7F75">
              <w:rPr>
                <w:rFonts w:ascii="Arial" w:hAnsi="Arial"/>
                <w:sz w:val="20"/>
                <w:szCs w:val="20"/>
              </w:rPr>
              <w:t>Thurst</w:t>
            </w:r>
            <w:proofErr w:type="spellEnd"/>
          </w:p>
        </w:tc>
        <w:tc>
          <w:tcPr>
            <w:tcW w:w="1397" w:type="dxa"/>
            <w:tcBorders>
              <w:top w:val="nil"/>
              <w:left w:val="nil"/>
              <w:bottom w:val="single" w:sz="4" w:space="0" w:color="C0C0C0"/>
              <w:right w:val="single" w:sz="4" w:space="0" w:color="C0C0C0"/>
            </w:tcBorders>
            <w:shd w:val="clear" w:color="auto" w:fill="auto"/>
            <w:noWrap/>
            <w:vAlign w:val="bottom"/>
            <w:hideMark/>
          </w:tcPr>
          <w:p w14:paraId="7CC42F7E" w14:textId="77777777" w:rsidR="001B7F75" w:rsidRPr="001B7F75" w:rsidRDefault="001B7F75" w:rsidP="001B7F75">
            <w:pPr>
              <w:rPr>
                <w:rFonts w:ascii="Arial" w:hAnsi="Arial"/>
                <w:sz w:val="20"/>
                <w:szCs w:val="20"/>
              </w:rPr>
            </w:pPr>
            <w:proofErr w:type="gramStart"/>
            <w:r w:rsidRPr="001B7F75">
              <w:rPr>
                <w:rFonts w:ascii="Arial" w:hAnsi="Arial"/>
                <w:sz w:val="20"/>
                <w:szCs w:val="20"/>
              </w:rPr>
              <w:t>float</w:t>
            </w:r>
            <w:proofErr w:type="gramEnd"/>
          </w:p>
        </w:tc>
        <w:tc>
          <w:tcPr>
            <w:tcW w:w="1547" w:type="dxa"/>
            <w:tcBorders>
              <w:top w:val="nil"/>
              <w:left w:val="nil"/>
              <w:bottom w:val="single" w:sz="4" w:space="0" w:color="C0C0C0"/>
              <w:right w:val="single" w:sz="4" w:space="0" w:color="C0C0C0"/>
            </w:tcBorders>
            <w:shd w:val="clear" w:color="auto" w:fill="auto"/>
            <w:noWrap/>
            <w:vAlign w:val="bottom"/>
            <w:hideMark/>
          </w:tcPr>
          <w:p w14:paraId="0D5EE9F7" w14:textId="77777777" w:rsidR="001B7F75" w:rsidRPr="001B7F75" w:rsidRDefault="001B7F75" w:rsidP="001B7F75">
            <w:pPr>
              <w:rPr>
                <w:rFonts w:ascii="Arial" w:hAnsi="Arial"/>
                <w:sz w:val="20"/>
                <w:szCs w:val="20"/>
              </w:rPr>
            </w:pPr>
            <w:r w:rsidRPr="001B7F75">
              <w:rPr>
                <w:rFonts w:ascii="Arial" w:hAnsi="Arial"/>
                <w:sz w:val="20"/>
                <w:szCs w:val="20"/>
              </w:rPr>
              <w:t>TBD</w:t>
            </w:r>
          </w:p>
        </w:tc>
      </w:tr>
    </w:tbl>
    <w:p w14:paraId="5DED9A4B" w14:textId="3ED5F7B9" w:rsidR="00B81C99" w:rsidRPr="009254D7" w:rsidRDefault="00B81C99" w:rsidP="009254D7">
      <w:pPr>
        <w:rPr>
          <w:b/>
          <w:bCs/>
        </w:rPr>
      </w:pPr>
    </w:p>
    <w:p w14:paraId="7F4504F6" w14:textId="77777777" w:rsidR="009254D7" w:rsidRDefault="009254D7" w:rsidP="00B82AB2">
      <w:pPr>
        <w:pStyle w:val="Heading5"/>
        <w:rPr>
          <w:b w:val="0"/>
          <w:bCs w:val="0"/>
        </w:rPr>
      </w:pPr>
      <w:bookmarkStart w:id="108" w:name="_Toc255624408"/>
      <w:r>
        <w:rPr>
          <w:b w:val="0"/>
          <w:bCs w:val="0"/>
        </w:rPr>
        <w:t>Navigation Processor</w:t>
      </w:r>
      <w:bookmarkEnd w:id="108"/>
    </w:p>
    <w:p w14:paraId="15DC49C8" w14:textId="77777777" w:rsidR="009254D7" w:rsidRDefault="009254D7" w:rsidP="009254D7">
      <w:r>
        <w:t xml:space="preserve">The MBARI Navigation Processor or </w:t>
      </w:r>
      <w:proofErr w:type="spellStart"/>
      <w:r>
        <w:t>NavProc</w:t>
      </w:r>
      <w:proofErr w:type="spellEnd"/>
      <w:r>
        <w:t xml:space="preserve"> is a computer that interfaces various ship and ROV navigations systems together.  </w:t>
      </w:r>
      <w:proofErr w:type="spellStart"/>
      <w:r>
        <w:t>NavProc</w:t>
      </w:r>
      <w:proofErr w:type="spellEnd"/>
      <w:r>
        <w:t xml:space="preserve"> can send and receive data over serial ports or via a proprietary publish/subscribe data distribution system know as </w:t>
      </w:r>
      <w:proofErr w:type="spellStart"/>
      <w:r>
        <w:t>Datamanager</w:t>
      </w:r>
      <w:proofErr w:type="spellEnd"/>
      <w:r>
        <w:t xml:space="preserve">.  Once data has been published to </w:t>
      </w:r>
      <w:proofErr w:type="spellStart"/>
      <w:r>
        <w:t>Datamanager</w:t>
      </w:r>
      <w:proofErr w:type="spellEnd"/>
      <w:r>
        <w:t xml:space="preserve"> any other </w:t>
      </w:r>
      <w:proofErr w:type="spellStart"/>
      <w:r>
        <w:t>Datamanager</w:t>
      </w:r>
      <w:proofErr w:type="spellEnd"/>
      <w:r>
        <w:t xml:space="preserve"> node on the network can subscribe to that piece of data.</w:t>
      </w:r>
    </w:p>
    <w:p w14:paraId="3F072D3C" w14:textId="77777777" w:rsidR="009254D7" w:rsidRDefault="009254D7" w:rsidP="009254D7"/>
    <w:p w14:paraId="115F3DC0" w14:textId="77777777" w:rsidR="00986BAC" w:rsidRDefault="009254D7" w:rsidP="00986BAC">
      <w:r>
        <w:t xml:space="preserve">The data in </w:t>
      </w:r>
      <w:r w:rsidR="00B81C99">
        <w:t>T</w:t>
      </w:r>
      <w:r>
        <w:t xml:space="preserve">able </w:t>
      </w:r>
      <w:r w:rsidR="002A41D6">
        <w:t>1</w:t>
      </w:r>
      <w:r w:rsidR="00C560A8">
        <w:t>3</w:t>
      </w:r>
      <w:r>
        <w:t xml:space="preserve"> shall be sent to the </w:t>
      </w:r>
      <w:proofErr w:type="spellStart"/>
      <w:r>
        <w:t>NavProc</w:t>
      </w:r>
      <w:proofErr w:type="spellEnd"/>
      <w:r>
        <w:t xml:space="preserve"> computer from the Main Control Computer via a serial connection.  The data is required to have a latency of no more </w:t>
      </w:r>
      <w:r w:rsidR="002A41D6">
        <w:t>than</w:t>
      </w:r>
      <w:r w:rsidR="00986BAC">
        <w:t xml:space="preserve"> </w:t>
      </w:r>
      <w:r w:rsidR="00585FD4">
        <w:t>100</w:t>
      </w:r>
      <w:r w:rsidR="002A41D6">
        <w:t xml:space="preserve"> </w:t>
      </w:r>
      <w:proofErr w:type="spellStart"/>
      <w:r>
        <w:t>ms</w:t>
      </w:r>
      <w:proofErr w:type="gramStart"/>
      <w:r>
        <w:t>.</w:t>
      </w:r>
      <w:proofErr w:type="spellEnd"/>
      <w:r>
        <w:t xml:space="preserve">  The</w:t>
      </w:r>
      <w:proofErr w:type="gramEnd"/>
      <w:r>
        <w:t xml:space="preserve"> data string shall be sufficiently flexible as to allow for the addition of future data items with minimal configuration changes.  The format of the data string as well as the serial port configuration shall be agreed upon by MBARI and SMD.</w:t>
      </w:r>
      <w:r w:rsidR="00986BAC">
        <w:t xml:space="preserve">  </w:t>
      </w:r>
    </w:p>
    <w:p w14:paraId="0DD0B842" w14:textId="77777777" w:rsidR="00986BAC" w:rsidRDefault="00986BAC" w:rsidP="00986BAC"/>
    <w:p w14:paraId="1B3976B9" w14:textId="77777777" w:rsidR="00986BAC" w:rsidRDefault="00986BAC" w:rsidP="00986BAC">
      <w:r>
        <w:t>The Main Control Computer shall also receive MBARI system variables as shown in table 1</w:t>
      </w:r>
      <w:r w:rsidR="00C560A8">
        <w:t>4</w:t>
      </w:r>
      <w:r>
        <w:t xml:space="preserve"> to be displayed on the GUI.  The format of the data string shall be agreed upon by MBARI and SMD.  </w:t>
      </w:r>
    </w:p>
    <w:p w14:paraId="068C5A46" w14:textId="77777777" w:rsidR="009254D7" w:rsidRDefault="009254D7" w:rsidP="009254D7"/>
    <w:p w14:paraId="516FD258" w14:textId="77777777" w:rsidR="00B81C99" w:rsidRDefault="00B81C99" w:rsidP="009254D7"/>
    <w:p w14:paraId="49E56C89" w14:textId="77777777" w:rsidR="00986BAC" w:rsidRDefault="00986BAC" w:rsidP="00986BAC">
      <w:pPr>
        <w:pStyle w:val="Caption"/>
        <w:keepNext/>
      </w:pPr>
      <w:r>
        <w:t xml:space="preserve">Table </w:t>
      </w:r>
      <w:fldSimple w:instr=" SEQ Table \* ARABIC ">
        <w:r w:rsidR="00FA1A5A">
          <w:rPr>
            <w:noProof/>
          </w:rPr>
          <w:t>13</w:t>
        </w:r>
      </w:fldSimple>
    </w:p>
    <w:tbl>
      <w:tblPr>
        <w:tblW w:w="7720" w:type="dxa"/>
        <w:tblInd w:w="93" w:type="dxa"/>
        <w:tblLook w:val="04A0" w:firstRow="1" w:lastRow="0" w:firstColumn="1" w:lastColumn="0" w:noHBand="0" w:noVBand="1"/>
      </w:tblPr>
      <w:tblGrid>
        <w:gridCol w:w="3791"/>
        <w:gridCol w:w="1950"/>
        <w:gridCol w:w="1979"/>
      </w:tblGrid>
      <w:tr w:rsidR="004E635F" w:rsidRPr="004E635F" w14:paraId="441B4BDB" w14:textId="77777777" w:rsidTr="004E635F">
        <w:trPr>
          <w:trHeight w:val="240"/>
        </w:trPr>
        <w:tc>
          <w:tcPr>
            <w:tcW w:w="7720" w:type="dxa"/>
            <w:gridSpan w:val="3"/>
            <w:tcBorders>
              <w:top w:val="single" w:sz="4" w:space="0" w:color="C0C0C0"/>
              <w:left w:val="single" w:sz="4" w:space="0" w:color="C0C0C0"/>
              <w:bottom w:val="nil"/>
              <w:right w:val="single" w:sz="4" w:space="0" w:color="C0C0C0"/>
            </w:tcBorders>
            <w:shd w:val="clear" w:color="000000" w:fill="CCFFFF"/>
            <w:noWrap/>
            <w:vAlign w:val="bottom"/>
            <w:hideMark/>
          </w:tcPr>
          <w:p w14:paraId="14F2DD2A" w14:textId="77777777" w:rsidR="004E635F" w:rsidRPr="004E635F" w:rsidRDefault="004E635F" w:rsidP="004E635F">
            <w:pPr>
              <w:jc w:val="center"/>
              <w:rPr>
                <w:rFonts w:ascii="Arial" w:hAnsi="Arial"/>
                <w:b/>
                <w:bCs/>
                <w:sz w:val="20"/>
                <w:szCs w:val="20"/>
              </w:rPr>
            </w:pPr>
            <w:r w:rsidRPr="004E635F">
              <w:rPr>
                <w:rFonts w:ascii="Arial" w:hAnsi="Arial"/>
                <w:b/>
                <w:bCs/>
                <w:sz w:val="20"/>
                <w:szCs w:val="20"/>
              </w:rPr>
              <w:t xml:space="preserve">SMD control system data to be sent to </w:t>
            </w:r>
            <w:proofErr w:type="spellStart"/>
            <w:r w:rsidRPr="004E635F">
              <w:rPr>
                <w:rFonts w:ascii="Arial" w:hAnsi="Arial"/>
                <w:b/>
                <w:bCs/>
                <w:sz w:val="20"/>
                <w:szCs w:val="20"/>
              </w:rPr>
              <w:t>NavProc</w:t>
            </w:r>
            <w:proofErr w:type="spellEnd"/>
          </w:p>
        </w:tc>
      </w:tr>
      <w:tr w:rsidR="004E635F" w:rsidRPr="004E635F" w14:paraId="1684C87B" w14:textId="77777777" w:rsidTr="004E635F">
        <w:trPr>
          <w:trHeight w:val="240"/>
        </w:trPr>
        <w:tc>
          <w:tcPr>
            <w:tcW w:w="3791" w:type="dxa"/>
            <w:tcBorders>
              <w:top w:val="nil"/>
              <w:left w:val="single" w:sz="4" w:space="0" w:color="C0C0C0"/>
              <w:bottom w:val="single" w:sz="4" w:space="0" w:color="C0C0C0"/>
              <w:right w:val="nil"/>
            </w:tcBorders>
            <w:shd w:val="clear" w:color="000000" w:fill="CCFFFF"/>
            <w:noWrap/>
            <w:vAlign w:val="bottom"/>
            <w:hideMark/>
          </w:tcPr>
          <w:p w14:paraId="6639E1DB" w14:textId="77777777" w:rsidR="004E635F" w:rsidRPr="004E635F" w:rsidRDefault="004E635F" w:rsidP="004E635F">
            <w:pPr>
              <w:rPr>
                <w:rFonts w:ascii="Arial" w:hAnsi="Arial"/>
                <w:i/>
                <w:iCs/>
                <w:sz w:val="20"/>
                <w:szCs w:val="20"/>
              </w:rPr>
            </w:pPr>
            <w:proofErr w:type="gramStart"/>
            <w:r w:rsidRPr="004E635F">
              <w:rPr>
                <w:rFonts w:ascii="Arial" w:hAnsi="Arial"/>
                <w:i/>
                <w:iCs/>
                <w:sz w:val="20"/>
                <w:szCs w:val="20"/>
              </w:rPr>
              <w:t>data</w:t>
            </w:r>
            <w:proofErr w:type="gramEnd"/>
          </w:p>
        </w:tc>
        <w:tc>
          <w:tcPr>
            <w:tcW w:w="1950" w:type="dxa"/>
            <w:tcBorders>
              <w:top w:val="nil"/>
              <w:left w:val="nil"/>
              <w:bottom w:val="single" w:sz="4" w:space="0" w:color="C0C0C0"/>
              <w:right w:val="nil"/>
            </w:tcBorders>
            <w:shd w:val="clear" w:color="000000" w:fill="CCFFFF"/>
            <w:noWrap/>
            <w:vAlign w:val="bottom"/>
            <w:hideMark/>
          </w:tcPr>
          <w:p w14:paraId="559A6B78" w14:textId="77777777" w:rsidR="004E635F" w:rsidRPr="004E635F" w:rsidRDefault="004E635F" w:rsidP="004E635F">
            <w:pPr>
              <w:rPr>
                <w:rFonts w:ascii="Arial" w:hAnsi="Arial"/>
                <w:i/>
                <w:iCs/>
                <w:sz w:val="20"/>
                <w:szCs w:val="20"/>
              </w:rPr>
            </w:pPr>
            <w:proofErr w:type="gramStart"/>
            <w:r w:rsidRPr="004E635F">
              <w:rPr>
                <w:rFonts w:ascii="Arial" w:hAnsi="Arial"/>
                <w:i/>
                <w:iCs/>
                <w:sz w:val="20"/>
                <w:szCs w:val="20"/>
              </w:rPr>
              <w:t>type</w:t>
            </w:r>
            <w:proofErr w:type="gramEnd"/>
          </w:p>
        </w:tc>
        <w:tc>
          <w:tcPr>
            <w:tcW w:w="1979" w:type="dxa"/>
            <w:tcBorders>
              <w:top w:val="nil"/>
              <w:left w:val="nil"/>
              <w:bottom w:val="single" w:sz="4" w:space="0" w:color="C0C0C0"/>
              <w:right w:val="single" w:sz="4" w:space="0" w:color="C0C0C0"/>
            </w:tcBorders>
            <w:shd w:val="clear" w:color="000000" w:fill="CCFFFF"/>
            <w:noWrap/>
            <w:vAlign w:val="bottom"/>
            <w:hideMark/>
          </w:tcPr>
          <w:p w14:paraId="2019BD6D" w14:textId="77777777" w:rsidR="004E635F" w:rsidRPr="004E635F" w:rsidRDefault="004E635F" w:rsidP="004E635F">
            <w:pPr>
              <w:rPr>
                <w:rFonts w:ascii="Arial" w:hAnsi="Arial"/>
                <w:i/>
                <w:iCs/>
                <w:sz w:val="20"/>
                <w:szCs w:val="20"/>
              </w:rPr>
            </w:pPr>
            <w:proofErr w:type="gramStart"/>
            <w:r w:rsidRPr="004E635F">
              <w:rPr>
                <w:rFonts w:ascii="Arial" w:hAnsi="Arial"/>
                <w:i/>
                <w:iCs/>
                <w:sz w:val="20"/>
                <w:szCs w:val="20"/>
              </w:rPr>
              <w:t>units</w:t>
            </w:r>
            <w:proofErr w:type="gramEnd"/>
          </w:p>
        </w:tc>
      </w:tr>
      <w:tr w:rsidR="004E635F" w:rsidRPr="004E635F" w14:paraId="380AE08B" w14:textId="77777777" w:rsidTr="004E635F">
        <w:trPr>
          <w:trHeight w:val="240"/>
        </w:trPr>
        <w:tc>
          <w:tcPr>
            <w:tcW w:w="3791" w:type="dxa"/>
            <w:tcBorders>
              <w:top w:val="nil"/>
              <w:left w:val="single" w:sz="4" w:space="0" w:color="C0C0C0"/>
              <w:bottom w:val="single" w:sz="4" w:space="0" w:color="C0C0C0"/>
              <w:right w:val="single" w:sz="4" w:space="0" w:color="C0C0C0"/>
            </w:tcBorders>
            <w:shd w:val="clear" w:color="auto" w:fill="auto"/>
            <w:noWrap/>
            <w:vAlign w:val="bottom"/>
            <w:hideMark/>
          </w:tcPr>
          <w:p w14:paraId="7F0BCDE7" w14:textId="77777777" w:rsidR="004E635F" w:rsidRPr="004E635F" w:rsidRDefault="004E635F" w:rsidP="004E635F">
            <w:pPr>
              <w:rPr>
                <w:rFonts w:ascii="Arial" w:hAnsi="Arial"/>
                <w:sz w:val="20"/>
                <w:szCs w:val="20"/>
              </w:rPr>
            </w:pPr>
            <w:r w:rsidRPr="004E635F">
              <w:rPr>
                <w:rFonts w:ascii="Arial" w:hAnsi="Arial"/>
                <w:sz w:val="20"/>
                <w:szCs w:val="20"/>
              </w:rPr>
              <w:t>Vehicle in water</w:t>
            </w:r>
          </w:p>
        </w:tc>
        <w:tc>
          <w:tcPr>
            <w:tcW w:w="1950" w:type="dxa"/>
            <w:tcBorders>
              <w:top w:val="nil"/>
              <w:left w:val="nil"/>
              <w:bottom w:val="single" w:sz="4" w:space="0" w:color="C0C0C0"/>
              <w:right w:val="single" w:sz="4" w:space="0" w:color="C0C0C0"/>
            </w:tcBorders>
            <w:shd w:val="clear" w:color="auto" w:fill="auto"/>
            <w:noWrap/>
            <w:vAlign w:val="bottom"/>
            <w:hideMark/>
          </w:tcPr>
          <w:p w14:paraId="02E7121B" w14:textId="77777777" w:rsidR="004E635F" w:rsidRPr="004E635F" w:rsidRDefault="004E635F" w:rsidP="004E635F">
            <w:pPr>
              <w:rPr>
                <w:rFonts w:ascii="Arial" w:hAnsi="Arial"/>
                <w:sz w:val="20"/>
                <w:szCs w:val="20"/>
              </w:rPr>
            </w:pPr>
            <w:proofErr w:type="spellStart"/>
            <w:proofErr w:type="gramStart"/>
            <w:r w:rsidRPr="004E635F">
              <w:rPr>
                <w:rFonts w:ascii="Arial" w:hAnsi="Arial"/>
                <w:sz w:val="20"/>
                <w:szCs w:val="20"/>
              </w:rPr>
              <w:t>boolean</w:t>
            </w:r>
            <w:proofErr w:type="spellEnd"/>
            <w:proofErr w:type="gramEnd"/>
          </w:p>
        </w:tc>
        <w:tc>
          <w:tcPr>
            <w:tcW w:w="1979" w:type="dxa"/>
            <w:tcBorders>
              <w:top w:val="nil"/>
              <w:left w:val="nil"/>
              <w:bottom w:val="single" w:sz="4" w:space="0" w:color="C0C0C0"/>
              <w:right w:val="single" w:sz="4" w:space="0" w:color="C0C0C0"/>
            </w:tcBorders>
            <w:shd w:val="clear" w:color="auto" w:fill="auto"/>
            <w:noWrap/>
            <w:vAlign w:val="bottom"/>
            <w:hideMark/>
          </w:tcPr>
          <w:p w14:paraId="75AE3A98" w14:textId="77777777" w:rsidR="004E635F" w:rsidRPr="004E635F" w:rsidRDefault="004E635F" w:rsidP="004E635F">
            <w:pPr>
              <w:rPr>
                <w:rFonts w:ascii="Arial" w:hAnsi="Arial"/>
                <w:sz w:val="20"/>
                <w:szCs w:val="20"/>
              </w:rPr>
            </w:pPr>
            <w:r w:rsidRPr="004E635F">
              <w:rPr>
                <w:rFonts w:ascii="Arial" w:hAnsi="Arial"/>
                <w:sz w:val="20"/>
                <w:szCs w:val="20"/>
              </w:rPr>
              <w:t>N/A</w:t>
            </w:r>
          </w:p>
        </w:tc>
      </w:tr>
      <w:tr w:rsidR="004E635F" w:rsidRPr="004E635F" w14:paraId="2FAAAE61" w14:textId="77777777" w:rsidTr="004E635F">
        <w:trPr>
          <w:trHeight w:val="240"/>
        </w:trPr>
        <w:tc>
          <w:tcPr>
            <w:tcW w:w="3791" w:type="dxa"/>
            <w:tcBorders>
              <w:top w:val="nil"/>
              <w:left w:val="single" w:sz="4" w:space="0" w:color="C0C0C0"/>
              <w:bottom w:val="single" w:sz="4" w:space="0" w:color="C0C0C0"/>
              <w:right w:val="single" w:sz="4" w:space="0" w:color="C0C0C0"/>
            </w:tcBorders>
            <w:shd w:val="clear" w:color="auto" w:fill="auto"/>
            <w:noWrap/>
            <w:vAlign w:val="bottom"/>
            <w:hideMark/>
          </w:tcPr>
          <w:p w14:paraId="145500B3" w14:textId="77777777" w:rsidR="004E635F" w:rsidRPr="004E635F" w:rsidRDefault="004E635F" w:rsidP="004E635F">
            <w:pPr>
              <w:rPr>
                <w:rFonts w:ascii="Arial" w:hAnsi="Arial"/>
                <w:sz w:val="20"/>
                <w:szCs w:val="20"/>
              </w:rPr>
            </w:pPr>
            <w:r w:rsidRPr="004E635F">
              <w:rPr>
                <w:rFonts w:ascii="Arial" w:hAnsi="Arial"/>
                <w:sz w:val="20"/>
                <w:szCs w:val="20"/>
              </w:rPr>
              <w:t>Heading</w:t>
            </w:r>
          </w:p>
        </w:tc>
        <w:tc>
          <w:tcPr>
            <w:tcW w:w="1950" w:type="dxa"/>
            <w:tcBorders>
              <w:top w:val="nil"/>
              <w:left w:val="nil"/>
              <w:bottom w:val="single" w:sz="4" w:space="0" w:color="C0C0C0"/>
              <w:right w:val="single" w:sz="4" w:space="0" w:color="C0C0C0"/>
            </w:tcBorders>
            <w:shd w:val="clear" w:color="auto" w:fill="auto"/>
            <w:noWrap/>
            <w:vAlign w:val="bottom"/>
            <w:hideMark/>
          </w:tcPr>
          <w:p w14:paraId="1C08A274" w14:textId="77777777" w:rsidR="004E635F" w:rsidRPr="004E635F" w:rsidRDefault="004E635F" w:rsidP="004E635F">
            <w:pPr>
              <w:rPr>
                <w:rFonts w:ascii="Arial" w:hAnsi="Arial"/>
                <w:sz w:val="20"/>
                <w:szCs w:val="20"/>
              </w:rPr>
            </w:pPr>
            <w:proofErr w:type="gramStart"/>
            <w:r w:rsidRPr="004E635F">
              <w:rPr>
                <w:rFonts w:ascii="Arial" w:hAnsi="Arial"/>
                <w:sz w:val="20"/>
                <w:szCs w:val="20"/>
              </w:rPr>
              <w:t>float</w:t>
            </w:r>
            <w:proofErr w:type="gramEnd"/>
          </w:p>
        </w:tc>
        <w:tc>
          <w:tcPr>
            <w:tcW w:w="1979" w:type="dxa"/>
            <w:tcBorders>
              <w:top w:val="nil"/>
              <w:left w:val="nil"/>
              <w:bottom w:val="single" w:sz="4" w:space="0" w:color="C0C0C0"/>
              <w:right w:val="single" w:sz="4" w:space="0" w:color="C0C0C0"/>
            </w:tcBorders>
            <w:shd w:val="clear" w:color="auto" w:fill="auto"/>
            <w:noWrap/>
            <w:vAlign w:val="bottom"/>
            <w:hideMark/>
          </w:tcPr>
          <w:p w14:paraId="124D044D" w14:textId="77777777" w:rsidR="004E635F" w:rsidRPr="004E635F" w:rsidRDefault="004E635F" w:rsidP="004E635F">
            <w:pPr>
              <w:rPr>
                <w:rFonts w:ascii="Arial" w:hAnsi="Arial"/>
                <w:sz w:val="20"/>
                <w:szCs w:val="20"/>
              </w:rPr>
            </w:pPr>
            <w:proofErr w:type="gramStart"/>
            <w:r w:rsidRPr="004E635F">
              <w:rPr>
                <w:rFonts w:ascii="Arial" w:hAnsi="Arial"/>
                <w:sz w:val="20"/>
                <w:szCs w:val="20"/>
              </w:rPr>
              <w:t>degrees</w:t>
            </w:r>
            <w:proofErr w:type="gramEnd"/>
          </w:p>
        </w:tc>
      </w:tr>
      <w:tr w:rsidR="004E635F" w:rsidRPr="004E635F" w14:paraId="5831F474" w14:textId="77777777" w:rsidTr="004E635F">
        <w:trPr>
          <w:trHeight w:val="240"/>
        </w:trPr>
        <w:tc>
          <w:tcPr>
            <w:tcW w:w="3791" w:type="dxa"/>
            <w:tcBorders>
              <w:top w:val="nil"/>
              <w:left w:val="single" w:sz="4" w:space="0" w:color="C0C0C0"/>
              <w:bottom w:val="single" w:sz="4" w:space="0" w:color="C0C0C0"/>
              <w:right w:val="single" w:sz="4" w:space="0" w:color="C0C0C0"/>
            </w:tcBorders>
            <w:shd w:val="clear" w:color="auto" w:fill="auto"/>
            <w:noWrap/>
            <w:vAlign w:val="bottom"/>
            <w:hideMark/>
          </w:tcPr>
          <w:p w14:paraId="41F07FC0" w14:textId="77777777" w:rsidR="004E635F" w:rsidRPr="004E635F" w:rsidRDefault="004E635F" w:rsidP="004E635F">
            <w:pPr>
              <w:rPr>
                <w:rFonts w:ascii="Arial" w:hAnsi="Arial"/>
                <w:sz w:val="20"/>
                <w:szCs w:val="20"/>
              </w:rPr>
            </w:pPr>
            <w:r w:rsidRPr="004E635F">
              <w:rPr>
                <w:rFonts w:ascii="Arial" w:hAnsi="Arial"/>
                <w:sz w:val="20"/>
                <w:szCs w:val="20"/>
              </w:rPr>
              <w:t>Pitch</w:t>
            </w:r>
          </w:p>
        </w:tc>
        <w:tc>
          <w:tcPr>
            <w:tcW w:w="1950" w:type="dxa"/>
            <w:tcBorders>
              <w:top w:val="nil"/>
              <w:left w:val="nil"/>
              <w:bottom w:val="single" w:sz="4" w:space="0" w:color="C0C0C0"/>
              <w:right w:val="single" w:sz="4" w:space="0" w:color="C0C0C0"/>
            </w:tcBorders>
            <w:shd w:val="clear" w:color="auto" w:fill="auto"/>
            <w:noWrap/>
            <w:vAlign w:val="bottom"/>
            <w:hideMark/>
          </w:tcPr>
          <w:p w14:paraId="4261D1A6" w14:textId="77777777" w:rsidR="004E635F" w:rsidRPr="004E635F" w:rsidRDefault="004E635F" w:rsidP="004E635F">
            <w:pPr>
              <w:rPr>
                <w:rFonts w:ascii="Arial" w:hAnsi="Arial"/>
                <w:sz w:val="20"/>
                <w:szCs w:val="20"/>
              </w:rPr>
            </w:pPr>
            <w:proofErr w:type="gramStart"/>
            <w:r w:rsidRPr="004E635F">
              <w:rPr>
                <w:rFonts w:ascii="Arial" w:hAnsi="Arial"/>
                <w:sz w:val="20"/>
                <w:szCs w:val="20"/>
              </w:rPr>
              <w:t>float</w:t>
            </w:r>
            <w:proofErr w:type="gramEnd"/>
          </w:p>
        </w:tc>
        <w:tc>
          <w:tcPr>
            <w:tcW w:w="1979" w:type="dxa"/>
            <w:tcBorders>
              <w:top w:val="nil"/>
              <w:left w:val="nil"/>
              <w:bottom w:val="single" w:sz="4" w:space="0" w:color="C0C0C0"/>
              <w:right w:val="single" w:sz="4" w:space="0" w:color="C0C0C0"/>
            </w:tcBorders>
            <w:shd w:val="clear" w:color="auto" w:fill="auto"/>
            <w:noWrap/>
            <w:vAlign w:val="bottom"/>
            <w:hideMark/>
          </w:tcPr>
          <w:p w14:paraId="3DB4B289" w14:textId="77777777" w:rsidR="004E635F" w:rsidRPr="004E635F" w:rsidRDefault="004E635F" w:rsidP="004E635F">
            <w:pPr>
              <w:rPr>
                <w:rFonts w:ascii="Arial" w:hAnsi="Arial"/>
                <w:sz w:val="20"/>
                <w:szCs w:val="20"/>
              </w:rPr>
            </w:pPr>
            <w:proofErr w:type="gramStart"/>
            <w:r w:rsidRPr="004E635F">
              <w:rPr>
                <w:rFonts w:ascii="Arial" w:hAnsi="Arial"/>
                <w:sz w:val="20"/>
                <w:szCs w:val="20"/>
              </w:rPr>
              <w:t>degrees</w:t>
            </w:r>
            <w:proofErr w:type="gramEnd"/>
          </w:p>
        </w:tc>
      </w:tr>
      <w:tr w:rsidR="004E635F" w:rsidRPr="004E635F" w14:paraId="2537980A" w14:textId="77777777" w:rsidTr="004E635F">
        <w:trPr>
          <w:trHeight w:val="240"/>
        </w:trPr>
        <w:tc>
          <w:tcPr>
            <w:tcW w:w="3791" w:type="dxa"/>
            <w:tcBorders>
              <w:top w:val="nil"/>
              <w:left w:val="single" w:sz="4" w:space="0" w:color="C0C0C0"/>
              <w:bottom w:val="single" w:sz="4" w:space="0" w:color="C0C0C0"/>
              <w:right w:val="single" w:sz="4" w:space="0" w:color="C0C0C0"/>
            </w:tcBorders>
            <w:shd w:val="clear" w:color="auto" w:fill="auto"/>
            <w:noWrap/>
            <w:vAlign w:val="bottom"/>
            <w:hideMark/>
          </w:tcPr>
          <w:p w14:paraId="0F7BF94F" w14:textId="77777777" w:rsidR="004E635F" w:rsidRPr="004E635F" w:rsidRDefault="004E635F" w:rsidP="004E635F">
            <w:pPr>
              <w:rPr>
                <w:rFonts w:ascii="Arial" w:hAnsi="Arial"/>
                <w:sz w:val="20"/>
                <w:szCs w:val="20"/>
              </w:rPr>
            </w:pPr>
            <w:r w:rsidRPr="004E635F">
              <w:rPr>
                <w:rFonts w:ascii="Arial" w:hAnsi="Arial"/>
                <w:sz w:val="20"/>
                <w:szCs w:val="20"/>
              </w:rPr>
              <w:t>Roll</w:t>
            </w:r>
          </w:p>
        </w:tc>
        <w:tc>
          <w:tcPr>
            <w:tcW w:w="1950" w:type="dxa"/>
            <w:tcBorders>
              <w:top w:val="nil"/>
              <w:left w:val="nil"/>
              <w:bottom w:val="single" w:sz="4" w:space="0" w:color="C0C0C0"/>
              <w:right w:val="single" w:sz="4" w:space="0" w:color="C0C0C0"/>
            </w:tcBorders>
            <w:shd w:val="clear" w:color="auto" w:fill="auto"/>
            <w:noWrap/>
            <w:vAlign w:val="bottom"/>
            <w:hideMark/>
          </w:tcPr>
          <w:p w14:paraId="22180625" w14:textId="77777777" w:rsidR="004E635F" w:rsidRPr="004E635F" w:rsidRDefault="004E635F" w:rsidP="004E635F">
            <w:pPr>
              <w:rPr>
                <w:rFonts w:ascii="Arial" w:hAnsi="Arial"/>
                <w:sz w:val="20"/>
                <w:szCs w:val="20"/>
              </w:rPr>
            </w:pPr>
            <w:proofErr w:type="gramStart"/>
            <w:r w:rsidRPr="004E635F">
              <w:rPr>
                <w:rFonts w:ascii="Arial" w:hAnsi="Arial"/>
                <w:sz w:val="20"/>
                <w:szCs w:val="20"/>
              </w:rPr>
              <w:t>float</w:t>
            </w:r>
            <w:proofErr w:type="gramEnd"/>
          </w:p>
        </w:tc>
        <w:tc>
          <w:tcPr>
            <w:tcW w:w="1979" w:type="dxa"/>
            <w:tcBorders>
              <w:top w:val="nil"/>
              <w:left w:val="nil"/>
              <w:bottom w:val="single" w:sz="4" w:space="0" w:color="C0C0C0"/>
              <w:right w:val="single" w:sz="4" w:space="0" w:color="C0C0C0"/>
            </w:tcBorders>
            <w:shd w:val="clear" w:color="auto" w:fill="auto"/>
            <w:noWrap/>
            <w:vAlign w:val="bottom"/>
            <w:hideMark/>
          </w:tcPr>
          <w:p w14:paraId="0EB086FF" w14:textId="77777777" w:rsidR="004E635F" w:rsidRPr="004E635F" w:rsidRDefault="004E635F" w:rsidP="004E635F">
            <w:pPr>
              <w:rPr>
                <w:rFonts w:ascii="Arial" w:hAnsi="Arial"/>
                <w:sz w:val="20"/>
                <w:szCs w:val="20"/>
              </w:rPr>
            </w:pPr>
            <w:proofErr w:type="gramStart"/>
            <w:r w:rsidRPr="004E635F">
              <w:rPr>
                <w:rFonts w:ascii="Arial" w:hAnsi="Arial"/>
                <w:sz w:val="20"/>
                <w:szCs w:val="20"/>
              </w:rPr>
              <w:t>degrees</w:t>
            </w:r>
            <w:proofErr w:type="gramEnd"/>
          </w:p>
        </w:tc>
      </w:tr>
      <w:tr w:rsidR="004E635F" w:rsidRPr="004E635F" w14:paraId="246A5202" w14:textId="77777777" w:rsidTr="004E635F">
        <w:trPr>
          <w:trHeight w:val="240"/>
        </w:trPr>
        <w:tc>
          <w:tcPr>
            <w:tcW w:w="3791" w:type="dxa"/>
            <w:tcBorders>
              <w:top w:val="nil"/>
              <w:left w:val="single" w:sz="4" w:space="0" w:color="C0C0C0"/>
              <w:bottom w:val="single" w:sz="4" w:space="0" w:color="C0C0C0"/>
              <w:right w:val="single" w:sz="4" w:space="0" w:color="C0C0C0"/>
            </w:tcBorders>
            <w:shd w:val="clear" w:color="auto" w:fill="auto"/>
            <w:noWrap/>
            <w:vAlign w:val="bottom"/>
            <w:hideMark/>
          </w:tcPr>
          <w:p w14:paraId="60D08256" w14:textId="77777777" w:rsidR="004E635F" w:rsidRPr="004E635F" w:rsidRDefault="004E635F" w:rsidP="004E635F">
            <w:pPr>
              <w:rPr>
                <w:rFonts w:ascii="Arial" w:hAnsi="Arial"/>
                <w:sz w:val="20"/>
                <w:szCs w:val="20"/>
              </w:rPr>
            </w:pPr>
            <w:r w:rsidRPr="004E635F">
              <w:rPr>
                <w:rFonts w:ascii="Arial" w:hAnsi="Arial"/>
                <w:sz w:val="20"/>
                <w:szCs w:val="20"/>
              </w:rPr>
              <w:t>Altitude</w:t>
            </w:r>
          </w:p>
        </w:tc>
        <w:tc>
          <w:tcPr>
            <w:tcW w:w="1950" w:type="dxa"/>
            <w:tcBorders>
              <w:top w:val="nil"/>
              <w:left w:val="nil"/>
              <w:bottom w:val="single" w:sz="4" w:space="0" w:color="C0C0C0"/>
              <w:right w:val="single" w:sz="4" w:space="0" w:color="C0C0C0"/>
            </w:tcBorders>
            <w:shd w:val="clear" w:color="auto" w:fill="auto"/>
            <w:noWrap/>
            <w:vAlign w:val="bottom"/>
            <w:hideMark/>
          </w:tcPr>
          <w:p w14:paraId="3A24FAC1" w14:textId="77777777" w:rsidR="004E635F" w:rsidRPr="004E635F" w:rsidRDefault="004E635F" w:rsidP="004E635F">
            <w:pPr>
              <w:rPr>
                <w:rFonts w:ascii="Arial" w:hAnsi="Arial"/>
                <w:sz w:val="20"/>
                <w:szCs w:val="20"/>
              </w:rPr>
            </w:pPr>
            <w:proofErr w:type="gramStart"/>
            <w:r w:rsidRPr="004E635F">
              <w:rPr>
                <w:rFonts w:ascii="Arial" w:hAnsi="Arial"/>
                <w:sz w:val="20"/>
                <w:szCs w:val="20"/>
              </w:rPr>
              <w:t>float</w:t>
            </w:r>
            <w:proofErr w:type="gramEnd"/>
          </w:p>
        </w:tc>
        <w:tc>
          <w:tcPr>
            <w:tcW w:w="1979" w:type="dxa"/>
            <w:tcBorders>
              <w:top w:val="nil"/>
              <w:left w:val="nil"/>
              <w:bottom w:val="single" w:sz="4" w:space="0" w:color="C0C0C0"/>
              <w:right w:val="single" w:sz="4" w:space="0" w:color="C0C0C0"/>
            </w:tcBorders>
            <w:shd w:val="clear" w:color="auto" w:fill="auto"/>
            <w:noWrap/>
            <w:vAlign w:val="bottom"/>
            <w:hideMark/>
          </w:tcPr>
          <w:p w14:paraId="37B48BF7" w14:textId="77777777" w:rsidR="004E635F" w:rsidRPr="004E635F" w:rsidRDefault="004E635F" w:rsidP="004E635F">
            <w:pPr>
              <w:rPr>
                <w:rFonts w:ascii="Arial" w:hAnsi="Arial"/>
                <w:sz w:val="20"/>
                <w:szCs w:val="20"/>
              </w:rPr>
            </w:pPr>
            <w:proofErr w:type="gramStart"/>
            <w:r w:rsidRPr="004E635F">
              <w:rPr>
                <w:rFonts w:ascii="Arial" w:hAnsi="Arial"/>
                <w:sz w:val="20"/>
                <w:szCs w:val="20"/>
              </w:rPr>
              <w:t>meters</w:t>
            </w:r>
            <w:proofErr w:type="gramEnd"/>
          </w:p>
        </w:tc>
      </w:tr>
      <w:tr w:rsidR="004E635F" w:rsidRPr="004E635F" w14:paraId="0B1200DE" w14:textId="77777777" w:rsidTr="004E635F">
        <w:trPr>
          <w:trHeight w:val="240"/>
        </w:trPr>
        <w:tc>
          <w:tcPr>
            <w:tcW w:w="3791" w:type="dxa"/>
            <w:tcBorders>
              <w:top w:val="nil"/>
              <w:left w:val="single" w:sz="4" w:space="0" w:color="C0C0C0"/>
              <w:bottom w:val="single" w:sz="4" w:space="0" w:color="C0C0C0"/>
              <w:right w:val="single" w:sz="4" w:space="0" w:color="C0C0C0"/>
            </w:tcBorders>
            <w:shd w:val="clear" w:color="auto" w:fill="auto"/>
            <w:noWrap/>
            <w:vAlign w:val="bottom"/>
            <w:hideMark/>
          </w:tcPr>
          <w:p w14:paraId="1DD8D0F3" w14:textId="77777777" w:rsidR="004E635F" w:rsidRPr="004E635F" w:rsidRDefault="004E635F" w:rsidP="004E635F">
            <w:pPr>
              <w:rPr>
                <w:rFonts w:ascii="Arial" w:hAnsi="Arial"/>
                <w:sz w:val="20"/>
                <w:szCs w:val="20"/>
              </w:rPr>
            </w:pPr>
            <w:r w:rsidRPr="004E635F">
              <w:rPr>
                <w:rFonts w:ascii="Arial" w:hAnsi="Arial"/>
                <w:sz w:val="20"/>
                <w:szCs w:val="20"/>
              </w:rPr>
              <w:t>Depth</w:t>
            </w:r>
          </w:p>
        </w:tc>
        <w:tc>
          <w:tcPr>
            <w:tcW w:w="1950" w:type="dxa"/>
            <w:tcBorders>
              <w:top w:val="nil"/>
              <w:left w:val="nil"/>
              <w:bottom w:val="single" w:sz="4" w:space="0" w:color="C0C0C0"/>
              <w:right w:val="single" w:sz="4" w:space="0" w:color="C0C0C0"/>
            </w:tcBorders>
            <w:shd w:val="clear" w:color="auto" w:fill="auto"/>
            <w:noWrap/>
            <w:vAlign w:val="bottom"/>
            <w:hideMark/>
          </w:tcPr>
          <w:p w14:paraId="21D4B2ED" w14:textId="77777777" w:rsidR="004E635F" w:rsidRPr="004E635F" w:rsidRDefault="004E635F" w:rsidP="004E635F">
            <w:pPr>
              <w:rPr>
                <w:rFonts w:ascii="Arial" w:hAnsi="Arial"/>
                <w:sz w:val="20"/>
                <w:szCs w:val="20"/>
              </w:rPr>
            </w:pPr>
            <w:proofErr w:type="gramStart"/>
            <w:r w:rsidRPr="004E635F">
              <w:rPr>
                <w:rFonts w:ascii="Arial" w:hAnsi="Arial"/>
                <w:sz w:val="20"/>
                <w:szCs w:val="20"/>
              </w:rPr>
              <w:t>float</w:t>
            </w:r>
            <w:proofErr w:type="gramEnd"/>
          </w:p>
        </w:tc>
        <w:tc>
          <w:tcPr>
            <w:tcW w:w="1979" w:type="dxa"/>
            <w:tcBorders>
              <w:top w:val="nil"/>
              <w:left w:val="nil"/>
              <w:bottom w:val="single" w:sz="4" w:space="0" w:color="C0C0C0"/>
              <w:right w:val="single" w:sz="4" w:space="0" w:color="C0C0C0"/>
            </w:tcBorders>
            <w:shd w:val="clear" w:color="auto" w:fill="auto"/>
            <w:noWrap/>
            <w:vAlign w:val="bottom"/>
            <w:hideMark/>
          </w:tcPr>
          <w:p w14:paraId="77E0EDDC" w14:textId="77777777" w:rsidR="004E635F" w:rsidRPr="004E635F" w:rsidRDefault="004E635F" w:rsidP="004E635F">
            <w:pPr>
              <w:rPr>
                <w:rFonts w:ascii="Arial" w:hAnsi="Arial"/>
                <w:sz w:val="20"/>
                <w:szCs w:val="20"/>
              </w:rPr>
            </w:pPr>
            <w:proofErr w:type="gramStart"/>
            <w:r w:rsidRPr="004E635F">
              <w:rPr>
                <w:rFonts w:ascii="Arial" w:hAnsi="Arial"/>
                <w:sz w:val="20"/>
                <w:szCs w:val="20"/>
              </w:rPr>
              <w:t>meters</w:t>
            </w:r>
            <w:proofErr w:type="gramEnd"/>
          </w:p>
        </w:tc>
      </w:tr>
    </w:tbl>
    <w:p w14:paraId="01819333" w14:textId="721BBE07" w:rsidR="00B81C99" w:rsidRDefault="00B81C99" w:rsidP="009254D7"/>
    <w:p w14:paraId="62F8AD51" w14:textId="77777777" w:rsidR="00986BAC" w:rsidRDefault="00986BAC" w:rsidP="009254D7"/>
    <w:p w14:paraId="791DF98E" w14:textId="77777777" w:rsidR="00986BAC" w:rsidRDefault="00986BAC" w:rsidP="00986BAC">
      <w:pPr>
        <w:pStyle w:val="Caption"/>
        <w:keepNext/>
        <w:rPr>
          <w:noProof/>
        </w:rPr>
      </w:pPr>
      <w:r>
        <w:t xml:space="preserve">Table </w:t>
      </w:r>
      <w:fldSimple w:instr=" SEQ Table \* ARABIC ">
        <w:r w:rsidR="00FA1A5A">
          <w:rPr>
            <w:noProof/>
          </w:rPr>
          <w:t>14</w:t>
        </w:r>
      </w:fldSimple>
    </w:p>
    <w:tbl>
      <w:tblPr>
        <w:tblW w:w="7721" w:type="dxa"/>
        <w:tblInd w:w="93" w:type="dxa"/>
        <w:tblLook w:val="04A0" w:firstRow="1" w:lastRow="0" w:firstColumn="1" w:lastColumn="0" w:noHBand="0" w:noVBand="1"/>
      </w:tblPr>
      <w:tblGrid>
        <w:gridCol w:w="3958"/>
        <w:gridCol w:w="1575"/>
        <w:gridCol w:w="2188"/>
      </w:tblGrid>
      <w:tr w:rsidR="004E635F" w:rsidRPr="004E635F" w14:paraId="5871ED3D" w14:textId="77777777" w:rsidTr="004E635F">
        <w:trPr>
          <w:trHeight w:val="240"/>
        </w:trPr>
        <w:tc>
          <w:tcPr>
            <w:tcW w:w="7721" w:type="dxa"/>
            <w:gridSpan w:val="3"/>
            <w:tcBorders>
              <w:top w:val="single" w:sz="4" w:space="0" w:color="C0C0C0"/>
              <w:left w:val="single" w:sz="4" w:space="0" w:color="C0C0C0"/>
              <w:bottom w:val="nil"/>
              <w:right w:val="single" w:sz="4" w:space="0" w:color="C0C0C0"/>
            </w:tcBorders>
            <w:shd w:val="clear" w:color="000000" w:fill="CCFFFF"/>
            <w:noWrap/>
            <w:vAlign w:val="bottom"/>
            <w:hideMark/>
          </w:tcPr>
          <w:p w14:paraId="1C3FD8EE" w14:textId="77777777" w:rsidR="004E635F" w:rsidRPr="004E635F" w:rsidRDefault="004E635F" w:rsidP="004E635F">
            <w:pPr>
              <w:jc w:val="center"/>
              <w:rPr>
                <w:rFonts w:ascii="Arial" w:hAnsi="Arial"/>
                <w:b/>
                <w:bCs/>
                <w:sz w:val="20"/>
                <w:szCs w:val="20"/>
              </w:rPr>
            </w:pPr>
            <w:proofErr w:type="spellStart"/>
            <w:r w:rsidRPr="004E635F">
              <w:rPr>
                <w:rFonts w:ascii="Arial" w:hAnsi="Arial"/>
                <w:b/>
                <w:bCs/>
                <w:sz w:val="20"/>
                <w:szCs w:val="20"/>
              </w:rPr>
              <w:t>NavProc</w:t>
            </w:r>
            <w:proofErr w:type="spellEnd"/>
            <w:r w:rsidRPr="004E635F">
              <w:rPr>
                <w:rFonts w:ascii="Arial" w:hAnsi="Arial"/>
                <w:b/>
                <w:bCs/>
                <w:sz w:val="20"/>
                <w:szCs w:val="20"/>
              </w:rPr>
              <w:t xml:space="preserve"> System Data sent to SMD control system</w:t>
            </w:r>
          </w:p>
        </w:tc>
      </w:tr>
      <w:tr w:rsidR="004E635F" w:rsidRPr="004E635F" w14:paraId="65BD2B64" w14:textId="77777777" w:rsidTr="004E635F">
        <w:trPr>
          <w:trHeight w:val="240"/>
        </w:trPr>
        <w:tc>
          <w:tcPr>
            <w:tcW w:w="3958" w:type="dxa"/>
            <w:tcBorders>
              <w:top w:val="nil"/>
              <w:left w:val="single" w:sz="4" w:space="0" w:color="C0C0C0"/>
              <w:bottom w:val="single" w:sz="4" w:space="0" w:color="C0C0C0"/>
              <w:right w:val="nil"/>
            </w:tcBorders>
            <w:shd w:val="clear" w:color="000000" w:fill="CCFFFF"/>
            <w:noWrap/>
            <w:vAlign w:val="bottom"/>
            <w:hideMark/>
          </w:tcPr>
          <w:p w14:paraId="25A721A4" w14:textId="77777777" w:rsidR="004E635F" w:rsidRPr="004E635F" w:rsidRDefault="004E635F" w:rsidP="004E635F">
            <w:pPr>
              <w:rPr>
                <w:rFonts w:ascii="Arial" w:hAnsi="Arial"/>
                <w:i/>
                <w:iCs/>
                <w:sz w:val="20"/>
                <w:szCs w:val="20"/>
              </w:rPr>
            </w:pPr>
            <w:proofErr w:type="gramStart"/>
            <w:r w:rsidRPr="004E635F">
              <w:rPr>
                <w:rFonts w:ascii="Arial" w:hAnsi="Arial"/>
                <w:i/>
                <w:iCs/>
                <w:sz w:val="20"/>
                <w:szCs w:val="20"/>
              </w:rPr>
              <w:t>data</w:t>
            </w:r>
            <w:proofErr w:type="gramEnd"/>
          </w:p>
        </w:tc>
        <w:tc>
          <w:tcPr>
            <w:tcW w:w="1575" w:type="dxa"/>
            <w:tcBorders>
              <w:top w:val="nil"/>
              <w:left w:val="nil"/>
              <w:bottom w:val="single" w:sz="4" w:space="0" w:color="C0C0C0"/>
              <w:right w:val="nil"/>
            </w:tcBorders>
            <w:shd w:val="clear" w:color="000000" w:fill="CCFFFF"/>
            <w:noWrap/>
            <w:vAlign w:val="bottom"/>
            <w:hideMark/>
          </w:tcPr>
          <w:p w14:paraId="17C25A4F" w14:textId="77777777" w:rsidR="004E635F" w:rsidRPr="004E635F" w:rsidRDefault="004E635F" w:rsidP="004E635F">
            <w:pPr>
              <w:rPr>
                <w:rFonts w:ascii="Arial" w:hAnsi="Arial"/>
                <w:i/>
                <w:iCs/>
                <w:sz w:val="20"/>
                <w:szCs w:val="20"/>
              </w:rPr>
            </w:pPr>
            <w:proofErr w:type="gramStart"/>
            <w:r w:rsidRPr="004E635F">
              <w:rPr>
                <w:rFonts w:ascii="Arial" w:hAnsi="Arial"/>
                <w:i/>
                <w:iCs/>
                <w:sz w:val="20"/>
                <w:szCs w:val="20"/>
              </w:rPr>
              <w:t>type</w:t>
            </w:r>
            <w:proofErr w:type="gramEnd"/>
          </w:p>
        </w:tc>
        <w:tc>
          <w:tcPr>
            <w:tcW w:w="2188" w:type="dxa"/>
            <w:tcBorders>
              <w:top w:val="nil"/>
              <w:left w:val="nil"/>
              <w:bottom w:val="single" w:sz="4" w:space="0" w:color="C0C0C0"/>
              <w:right w:val="single" w:sz="4" w:space="0" w:color="C0C0C0"/>
            </w:tcBorders>
            <w:shd w:val="clear" w:color="000000" w:fill="CCFFFF"/>
            <w:noWrap/>
            <w:vAlign w:val="bottom"/>
            <w:hideMark/>
          </w:tcPr>
          <w:p w14:paraId="160F585A" w14:textId="77777777" w:rsidR="004E635F" w:rsidRPr="004E635F" w:rsidRDefault="004E635F" w:rsidP="004E635F">
            <w:pPr>
              <w:rPr>
                <w:rFonts w:ascii="Arial" w:hAnsi="Arial"/>
                <w:i/>
                <w:iCs/>
                <w:sz w:val="20"/>
                <w:szCs w:val="20"/>
              </w:rPr>
            </w:pPr>
            <w:proofErr w:type="gramStart"/>
            <w:r w:rsidRPr="004E635F">
              <w:rPr>
                <w:rFonts w:ascii="Arial" w:hAnsi="Arial"/>
                <w:i/>
                <w:iCs/>
                <w:sz w:val="20"/>
                <w:szCs w:val="20"/>
              </w:rPr>
              <w:t>units</w:t>
            </w:r>
            <w:proofErr w:type="gramEnd"/>
          </w:p>
        </w:tc>
      </w:tr>
      <w:tr w:rsidR="004E635F" w:rsidRPr="004E635F" w14:paraId="236FFB7D" w14:textId="77777777" w:rsidTr="004E635F">
        <w:trPr>
          <w:trHeight w:val="240"/>
        </w:trPr>
        <w:tc>
          <w:tcPr>
            <w:tcW w:w="3958" w:type="dxa"/>
            <w:tcBorders>
              <w:top w:val="nil"/>
              <w:left w:val="single" w:sz="4" w:space="0" w:color="C0C0C0"/>
              <w:bottom w:val="single" w:sz="4" w:space="0" w:color="C0C0C0"/>
              <w:right w:val="single" w:sz="4" w:space="0" w:color="C0C0C0"/>
            </w:tcBorders>
            <w:shd w:val="clear" w:color="auto" w:fill="auto"/>
            <w:noWrap/>
            <w:vAlign w:val="bottom"/>
            <w:hideMark/>
          </w:tcPr>
          <w:p w14:paraId="25368C19" w14:textId="77777777" w:rsidR="004E635F" w:rsidRPr="004E635F" w:rsidRDefault="004E635F" w:rsidP="004E635F">
            <w:pPr>
              <w:rPr>
                <w:rFonts w:ascii="Arial" w:hAnsi="Arial"/>
                <w:sz w:val="20"/>
                <w:szCs w:val="20"/>
              </w:rPr>
            </w:pPr>
            <w:r w:rsidRPr="004E635F">
              <w:rPr>
                <w:rFonts w:ascii="Arial" w:hAnsi="Arial"/>
                <w:sz w:val="20"/>
                <w:szCs w:val="20"/>
              </w:rPr>
              <w:t>Umbilical payout</w:t>
            </w:r>
          </w:p>
        </w:tc>
        <w:tc>
          <w:tcPr>
            <w:tcW w:w="1575" w:type="dxa"/>
            <w:tcBorders>
              <w:top w:val="nil"/>
              <w:left w:val="nil"/>
              <w:bottom w:val="single" w:sz="4" w:space="0" w:color="C0C0C0"/>
              <w:right w:val="single" w:sz="4" w:space="0" w:color="C0C0C0"/>
            </w:tcBorders>
            <w:shd w:val="clear" w:color="auto" w:fill="auto"/>
            <w:noWrap/>
            <w:vAlign w:val="bottom"/>
            <w:hideMark/>
          </w:tcPr>
          <w:p w14:paraId="38A95CB8" w14:textId="77777777" w:rsidR="004E635F" w:rsidRPr="004E635F" w:rsidRDefault="004E635F" w:rsidP="004E635F">
            <w:pPr>
              <w:rPr>
                <w:rFonts w:ascii="Arial" w:hAnsi="Arial"/>
                <w:sz w:val="20"/>
                <w:szCs w:val="20"/>
              </w:rPr>
            </w:pPr>
            <w:proofErr w:type="gramStart"/>
            <w:r w:rsidRPr="004E635F">
              <w:rPr>
                <w:rFonts w:ascii="Arial" w:hAnsi="Arial"/>
                <w:sz w:val="20"/>
                <w:szCs w:val="20"/>
              </w:rPr>
              <w:t>float</w:t>
            </w:r>
            <w:proofErr w:type="gramEnd"/>
          </w:p>
        </w:tc>
        <w:tc>
          <w:tcPr>
            <w:tcW w:w="2188" w:type="dxa"/>
            <w:tcBorders>
              <w:top w:val="nil"/>
              <w:left w:val="nil"/>
              <w:bottom w:val="single" w:sz="4" w:space="0" w:color="C0C0C0"/>
              <w:right w:val="single" w:sz="4" w:space="0" w:color="C0C0C0"/>
            </w:tcBorders>
            <w:shd w:val="clear" w:color="auto" w:fill="auto"/>
            <w:noWrap/>
            <w:vAlign w:val="bottom"/>
            <w:hideMark/>
          </w:tcPr>
          <w:p w14:paraId="5456DD2D" w14:textId="77777777" w:rsidR="004E635F" w:rsidRPr="004E635F" w:rsidRDefault="004E635F" w:rsidP="004E635F">
            <w:pPr>
              <w:rPr>
                <w:rFonts w:ascii="Arial" w:hAnsi="Arial"/>
                <w:sz w:val="20"/>
                <w:szCs w:val="20"/>
              </w:rPr>
            </w:pPr>
            <w:proofErr w:type="gramStart"/>
            <w:r w:rsidRPr="004E635F">
              <w:rPr>
                <w:rFonts w:ascii="Arial" w:hAnsi="Arial"/>
                <w:sz w:val="20"/>
                <w:szCs w:val="20"/>
              </w:rPr>
              <w:t>meters</w:t>
            </w:r>
            <w:proofErr w:type="gramEnd"/>
          </w:p>
        </w:tc>
      </w:tr>
      <w:tr w:rsidR="004E635F" w:rsidRPr="004E635F" w14:paraId="66CCC167" w14:textId="77777777" w:rsidTr="004E635F">
        <w:trPr>
          <w:trHeight w:val="240"/>
        </w:trPr>
        <w:tc>
          <w:tcPr>
            <w:tcW w:w="3958" w:type="dxa"/>
            <w:tcBorders>
              <w:top w:val="nil"/>
              <w:left w:val="single" w:sz="4" w:space="0" w:color="C0C0C0"/>
              <w:bottom w:val="single" w:sz="4" w:space="0" w:color="C0C0C0"/>
              <w:right w:val="single" w:sz="4" w:space="0" w:color="C0C0C0"/>
            </w:tcBorders>
            <w:shd w:val="clear" w:color="auto" w:fill="auto"/>
            <w:noWrap/>
            <w:vAlign w:val="bottom"/>
            <w:hideMark/>
          </w:tcPr>
          <w:p w14:paraId="1A0FB2B8" w14:textId="77777777" w:rsidR="004E635F" w:rsidRPr="004E635F" w:rsidRDefault="004E635F" w:rsidP="004E635F">
            <w:pPr>
              <w:rPr>
                <w:rFonts w:ascii="Arial" w:hAnsi="Arial"/>
                <w:sz w:val="20"/>
                <w:szCs w:val="20"/>
              </w:rPr>
            </w:pPr>
            <w:r w:rsidRPr="004E635F">
              <w:rPr>
                <w:rFonts w:ascii="Arial" w:hAnsi="Arial"/>
                <w:sz w:val="20"/>
                <w:szCs w:val="20"/>
              </w:rPr>
              <w:t>Umbilical delta</w:t>
            </w:r>
          </w:p>
        </w:tc>
        <w:tc>
          <w:tcPr>
            <w:tcW w:w="1575" w:type="dxa"/>
            <w:tcBorders>
              <w:top w:val="nil"/>
              <w:left w:val="nil"/>
              <w:bottom w:val="single" w:sz="4" w:space="0" w:color="C0C0C0"/>
              <w:right w:val="single" w:sz="4" w:space="0" w:color="C0C0C0"/>
            </w:tcBorders>
            <w:shd w:val="clear" w:color="auto" w:fill="auto"/>
            <w:noWrap/>
            <w:vAlign w:val="bottom"/>
            <w:hideMark/>
          </w:tcPr>
          <w:p w14:paraId="6747FB2F" w14:textId="77777777" w:rsidR="004E635F" w:rsidRPr="004E635F" w:rsidRDefault="004E635F" w:rsidP="004E635F">
            <w:pPr>
              <w:rPr>
                <w:rFonts w:ascii="Arial" w:hAnsi="Arial"/>
                <w:sz w:val="20"/>
                <w:szCs w:val="20"/>
              </w:rPr>
            </w:pPr>
            <w:proofErr w:type="gramStart"/>
            <w:r w:rsidRPr="004E635F">
              <w:rPr>
                <w:rFonts w:ascii="Arial" w:hAnsi="Arial"/>
                <w:sz w:val="20"/>
                <w:szCs w:val="20"/>
              </w:rPr>
              <w:t>float</w:t>
            </w:r>
            <w:proofErr w:type="gramEnd"/>
          </w:p>
        </w:tc>
        <w:tc>
          <w:tcPr>
            <w:tcW w:w="2188" w:type="dxa"/>
            <w:tcBorders>
              <w:top w:val="nil"/>
              <w:left w:val="nil"/>
              <w:bottom w:val="single" w:sz="4" w:space="0" w:color="C0C0C0"/>
              <w:right w:val="single" w:sz="4" w:space="0" w:color="C0C0C0"/>
            </w:tcBorders>
            <w:shd w:val="clear" w:color="auto" w:fill="auto"/>
            <w:noWrap/>
            <w:vAlign w:val="bottom"/>
            <w:hideMark/>
          </w:tcPr>
          <w:p w14:paraId="4F7C18B5" w14:textId="77777777" w:rsidR="004E635F" w:rsidRPr="004E635F" w:rsidRDefault="004E635F" w:rsidP="004E635F">
            <w:pPr>
              <w:rPr>
                <w:rFonts w:ascii="Arial" w:hAnsi="Arial"/>
                <w:sz w:val="20"/>
                <w:szCs w:val="20"/>
              </w:rPr>
            </w:pPr>
            <w:proofErr w:type="gramStart"/>
            <w:r w:rsidRPr="004E635F">
              <w:rPr>
                <w:rFonts w:ascii="Arial" w:hAnsi="Arial"/>
                <w:sz w:val="20"/>
                <w:szCs w:val="20"/>
              </w:rPr>
              <w:t>meters</w:t>
            </w:r>
            <w:proofErr w:type="gramEnd"/>
          </w:p>
        </w:tc>
      </w:tr>
      <w:tr w:rsidR="004E635F" w:rsidRPr="004E635F" w14:paraId="1E76F6A7" w14:textId="77777777" w:rsidTr="004E635F">
        <w:trPr>
          <w:trHeight w:val="240"/>
        </w:trPr>
        <w:tc>
          <w:tcPr>
            <w:tcW w:w="3958" w:type="dxa"/>
            <w:tcBorders>
              <w:top w:val="nil"/>
              <w:left w:val="single" w:sz="4" w:space="0" w:color="C0C0C0"/>
              <w:bottom w:val="single" w:sz="4" w:space="0" w:color="C0C0C0"/>
              <w:right w:val="single" w:sz="4" w:space="0" w:color="C0C0C0"/>
            </w:tcBorders>
            <w:shd w:val="clear" w:color="auto" w:fill="auto"/>
            <w:noWrap/>
            <w:vAlign w:val="bottom"/>
            <w:hideMark/>
          </w:tcPr>
          <w:p w14:paraId="58246A9A" w14:textId="77777777" w:rsidR="004E635F" w:rsidRPr="004E635F" w:rsidRDefault="004E635F" w:rsidP="004E635F">
            <w:pPr>
              <w:rPr>
                <w:rFonts w:ascii="Arial" w:hAnsi="Arial"/>
                <w:sz w:val="20"/>
                <w:szCs w:val="20"/>
              </w:rPr>
            </w:pPr>
            <w:r w:rsidRPr="004E635F">
              <w:rPr>
                <w:rFonts w:ascii="Arial" w:hAnsi="Arial"/>
                <w:sz w:val="20"/>
                <w:szCs w:val="20"/>
              </w:rPr>
              <w:t>HDTV humidity</w:t>
            </w:r>
          </w:p>
        </w:tc>
        <w:tc>
          <w:tcPr>
            <w:tcW w:w="1575" w:type="dxa"/>
            <w:tcBorders>
              <w:top w:val="nil"/>
              <w:left w:val="nil"/>
              <w:bottom w:val="single" w:sz="4" w:space="0" w:color="C0C0C0"/>
              <w:right w:val="single" w:sz="4" w:space="0" w:color="C0C0C0"/>
            </w:tcBorders>
            <w:shd w:val="clear" w:color="auto" w:fill="auto"/>
            <w:noWrap/>
            <w:vAlign w:val="bottom"/>
            <w:hideMark/>
          </w:tcPr>
          <w:p w14:paraId="081A7C27" w14:textId="77777777" w:rsidR="004E635F" w:rsidRPr="004E635F" w:rsidRDefault="004E635F" w:rsidP="004E635F">
            <w:pPr>
              <w:rPr>
                <w:rFonts w:ascii="Arial" w:hAnsi="Arial"/>
                <w:sz w:val="20"/>
                <w:szCs w:val="20"/>
              </w:rPr>
            </w:pPr>
            <w:proofErr w:type="gramStart"/>
            <w:r w:rsidRPr="004E635F">
              <w:rPr>
                <w:rFonts w:ascii="Arial" w:hAnsi="Arial"/>
                <w:sz w:val="20"/>
                <w:szCs w:val="20"/>
              </w:rPr>
              <w:t>float</w:t>
            </w:r>
            <w:proofErr w:type="gramEnd"/>
          </w:p>
        </w:tc>
        <w:tc>
          <w:tcPr>
            <w:tcW w:w="2188" w:type="dxa"/>
            <w:tcBorders>
              <w:top w:val="nil"/>
              <w:left w:val="nil"/>
              <w:bottom w:val="single" w:sz="4" w:space="0" w:color="C0C0C0"/>
              <w:right w:val="single" w:sz="4" w:space="0" w:color="C0C0C0"/>
            </w:tcBorders>
            <w:shd w:val="clear" w:color="auto" w:fill="auto"/>
            <w:noWrap/>
            <w:vAlign w:val="bottom"/>
            <w:hideMark/>
          </w:tcPr>
          <w:p w14:paraId="7B198E59" w14:textId="77777777" w:rsidR="004E635F" w:rsidRPr="004E635F" w:rsidRDefault="004E635F" w:rsidP="004E635F">
            <w:pPr>
              <w:rPr>
                <w:rFonts w:ascii="Arial" w:hAnsi="Arial"/>
                <w:sz w:val="20"/>
                <w:szCs w:val="20"/>
              </w:rPr>
            </w:pPr>
            <w:proofErr w:type="gramStart"/>
            <w:r w:rsidRPr="004E635F">
              <w:rPr>
                <w:rFonts w:ascii="Arial" w:hAnsi="Arial"/>
                <w:sz w:val="20"/>
                <w:szCs w:val="20"/>
              </w:rPr>
              <w:t>percentage</w:t>
            </w:r>
            <w:proofErr w:type="gramEnd"/>
          </w:p>
        </w:tc>
      </w:tr>
      <w:tr w:rsidR="004E635F" w:rsidRPr="004E635F" w14:paraId="0BA0BCC5" w14:textId="77777777" w:rsidTr="004E635F">
        <w:trPr>
          <w:trHeight w:val="240"/>
        </w:trPr>
        <w:tc>
          <w:tcPr>
            <w:tcW w:w="3958" w:type="dxa"/>
            <w:tcBorders>
              <w:top w:val="nil"/>
              <w:left w:val="single" w:sz="4" w:space="0" w:color="C0C0C0"/>
              <w:bottom w:val="single" w:sz="4" w:space="0" w:color="C0C0C0"/>
              <w:right w:val="single" w:sz="4" w:space="0" w:color="C0C0C0"/>
            </w:tcBorders>
            <w:shd w:val="clear" w:color="auto" w:fill="auto"/>
            <w:noWrap/>
            <w:vAlign w:val="bottom"/>
            <w:hideMark/>
          </w:tcPr>
          <w:p w14:paraId="54E12422" w14:textId="77777777" w:rsidR="004E635F" w:rsidRPr="004E635F" w:rsidRDefault="004E635F" w:rsidP="004E635F">
            <w:pPr>
              <w:rPr>
                <w:rFonts w:ascii="Arial" w:hAnsi="Arial"/>
                <w:sz w:val="20"/>
                <w:szCs w:val="20"/>
              </w:rPr>
            </w:pPr>
            <w:r w:rsidRPr="004E635F">
              <w:rPr>
                <w:rFonts w:ascii="Arial" w:hAnsi="Arial"/>
                <w:sz w:val="20"/>
                <w:szCs w:val="20"/>
              </w:rPr>
              <w:t>HDTV leak detect</w:t>
            </w:r>
          </w:p>
        </w:tc>
        <w:tc>
          <w:tcPr>
            <w:tcW w:w="1575" w:type="dxa"/>
            <w:tcBorders>
              <w:top w:val="nil"/>
              <w:left w:val="nil"/>
              <w:bottom w:val="single" w:sz="4" w:space="0" w:color="C0C0C0"/>
              <w:right w:val="single" w:sz="4" w:space="0" w:color="C0C0C0"/>
            </w:tcBorders>
            <w:shd w:val="clear" w:color="auto" w:fill="auto"/>
            <w:noWrap/>
            <w:vAlign w:val="bottom"/>
            <w:hideMark/>
          </w:tcPr>
          <w:p w14:paraId="5C34006B" w14:textId="77777777" w:rsidR="004E635F" w:rsidRPr="004E635F" w:rsidRDefault="004E635F" w:rsidP="004E635F">
            <w:pPr>
              <w:rPr>
                <w:rFonts w:ascii="Arial" w:hAnsi="Arial"/>
                <w:sz w:val="20"/>
                <w:szCs w:val="20"/>
              </w:rPr>
            </w:pPr>
            <w:proofErr w:type="spellStart"/>
            <w:proofErr w:type="gramStart"/>
            <w:r w:rsidRPr="004E635F">
              <w:rPr>
                <w:rFonts w:ascii="Arial" w:hAnsi="Arial"/>
                <w:sz w:val="20"/>
                <w:szCs w:val="20"/>
              </w:rPr>
              <w:t>boolean</w:t>
            </w:r>
            <w:proofErr w:type="spellEnd"/>
            <w:proofErr w:type="gramEnd"/>
          </w:p>
        </w:tc>
        <w:tc>
          <w:tcPr>
            <w:tcW w:w="2188" w:type="dxa"/>
            <w:tcBorders>
              <w:top w:val="nil"/>
              <w:left w:val="nil"/>
              <w:bottom w:val="single" w:sz="4" w:space="0" w:color="C0C0C0"/>
              <w:right w:val="single" w:sz="4" w:space="0" w:color="C0C0C0"/>
            </w:tcBorders>
            <w:shd w:val="clear" w:color="auto" w:fill="auto"/>
            <w:noWrap/>
            <w:vAlign w:val="bottom"/>
            <w:hideMark/>
          </w:tcPr>
          <w:p w14:paraId="5201016E" w14:textId="77777777" w:rsidR="004E635F" w:rsidRPr="004E635F" w:rsidRDefault="004E635F" w:rsidP="004E635F">
            <w:pPr>
              <w:rPr>
                <w:rFonts w:ascii="Arial" w:hAnsi="Arial"/>
                <w:sz w:val="20"/>
                <w:szCs w:val="20"/>
              </w:rPr>
            </w:pPr>
            <w:r w:rsidRPr="004E635F">
              <w:rPr>
                <w:rFonts w:ascii="Arial" w:hAnsi="Arial"/>
                <w:sz w:val="20"/>
                <w:szCs w:val="20"/>
              </w:rPr>
              <w:t>N/A</w:t>
            </w:r>
          </w:p>
        </w:tc>
      </w:tr>
      <w:tr w:rsidR="004E635F" w:rsidRPr="004E635F" w14:paraId="3026A724" w14:textId="77777777" w:rsidTr="004E635F">
        <w:trPr>
          <w:trHeight w:val="240"/>
        </w:trPr>
        <w:tc>
          <w:tcPr>
            <w:tcW w:w="3958" w:type="dxa"/>
            <w:tcBorders>
              <w:top w:val="nil"/>
              <w:left w:val="single" w:sz="4" w:space="0" w:color="C0C0C0"/>
              <w:bottom w:val="single" w:sz="4" w:space="0" w:color="C0C0C0"/>
              <w:right w:val="single" w:sz="4" w:space="0" w:color="C0C0C0"/>
            </w:tcBorders>
            <w:shd w:val="clear" w:color="auto" w:fill="auto"/>
            <w:noWrap/>
            <w:vAlign w:val="bottom"/>
            <w:hideMark/>
          </w:tcPr>
          <w:p w14:paraId="307682F2" w14:textId="77777777" w:rsidR="004E635F" w:rsidRPr="004E635F" w:rsidRDefault="004E635F" w:rsidP="004E635F">
            <w:pPr>
              <w:rPr>
                <w:rFonts w:ascii="Arial" w:hAnsi="Arial"/>
                <w:sz w:val="20"/>
                <w:szCs w:val="20"/>
              </w:rPr>
            </w:pPr>
            <w:r w:rsidRPr="004E635F">
              <w:rPr>
                <w:rFonts w:ascii="Arial" w:hAnsi="Arial"/>
                <w:sz w:val="20"/>
                <w:szCs w:val="20"/>
              </w:rPr>
              <w:t>HDTV zoom position</w:t>
            </w:r>
          </w:p>
        </w:tc>
        <w:tc>
          <w:tcPr>
            <w:tcW w:w="1575" w:type="dxa"/>
            <w:tcBorders>
              <w:top w:val="nil"/>
              <w:left w:val="nil"/>
              <w:bottom w:val="single" w:sz="4" w:space="0" w:color="C0C0C0"/>
              <w:right w:val="single" w:sz="4" w:space="0" w:color="C0C0C0"/>
            </w:tcBorders>
            <w:shd w:val="clear" w:color="auto" w:fill="auto"/>
            <w:noWrap/>
            <w:vAlign w:val="bottom"/>
            <w:hideMark/>
          </w:tcPr>
          <w:p w14:paraId="4D8A4C4A" w14:textId="77777777" w:rsidR="004E635F" w:rsidRPr="004E635F" w:rsidRDefault="004E635F" w:rsidP="004E635F">
            <w:pPr>
              <w:rPr>
                <w:rFonts w:ascii="Arial" w:hAnsi="Arial"/>
                <w:sz w:val="20"/>
                <w:szCs w:val="20"/>
              </w:rPr>
            </w:pPr>
            <w:proofErr w:type="gramStart"/>
            <w:r w:rsidRPr="004E635F">
              <w:rPr>
                <w:rFonts w:ascii="Arial" w:hAnsi="Arial"/>
                <w:sz w:val="20"/>
                <w:szCs w:val="20"/>
              </w:rPr>
              <w:t>float</w:t>
            </w:r>
            <w:proofErr w:type="gramEnd"/>
          </w:p>
        </w:tc>
        <w:tc>
          <w:tcPr>
            <w:tcW w:w="2188" w:type="dxa"/>
            <w:tcBorders>
              <w:top w:val="nil"/>
              <w:left w:val="nil"/>
              <w:bottom w:val="single" w:sz="4" w:space="0" w:color="C0C0C0"/>
              <w:right w:val="single" w:sz="4" w:space="0" w:color="C0C0C0"/>
            </w:tcBorders>
            <w:shd w:val="clear" w:color="auto" w:fill="auto"/>
            <w:noWrap/>
            <w:vAlign w:val="bottom"/>
            <w:hideMark/>
          </w:tcPr>
          <w:p w14:paraId="4D9D8C92" w14:textId="77777777" w:rsidR="004E635F" w:rsidRPr="004E635F" w:rsidRDefault="004E635F" w:rsidP="004E635F">
            <w:pPr>
              <w:rPr>
                <w:rFonts w:ascii="Arial" w:hAnsi="Arial"/>
                <w:sz w:val="20"/>
                <w:szCs w:val="20"/>
              </w:rPr>
            </w:pPr>
            <w:r w:rsidRPr="004E635F">
              <w:rPr>
                <w:rFonts w:ascii="Arial" w:hAnsi="Arial"/>
                <w:sz w:val="20"/>
                <w:szCs w:val="20"/>
              </w:rPr>
              <w:t>TBD</w:t>
            </w:r>
          </w:p>
        </w:tc>
      </w:tr>
      <w:tr w:rsidR="004E635F" w:rsidRPr="004E635F" w14:paraId="79809275" w14:textId="77777777" w:rsidTr="004E635F">
        <w:trPr>
          <w:trHeight w:val="240"/>
        </w:trPr>
        <w:tc>
          <w:tcPr>
            <w:tcW w:w="3958" w:type="dxa"/>
            <w:tcBorders>
              <w:top w:val="nil"/>
              <w:left w:val="single" w:sz="4" w:space="0" w:color="C0C0C0"/>
              <w:bottom w:val="single" w:sz="4" w:space="0" w:color="C0C0C0"/>
              <w:right w:val="single" w:sz="4" w:space="0" w:color="C0C0C0"/>
            </w:tcBorders>
            <w:shd w:val="clear" w:color="auto" w:fill="auto"/>
            <w:noWrap/>
            <w:vAlign w:val="bottom"/>
            <w:hideMark/>
          </w:tcPr>
          <w:p w14:paraId="55E6CB58" w14:textId="77777777" w:rsidR="004E635F" w:rsidRPr="004E635F" w:rsidRDefault="004E635F" w:rsidP="004E635F">
            <w:pPr>
              <w:rPr>
                <w:rFonts w:ascii="Arial" w:hAnsi="Arial"/>
                <w:sz w:val="20"/>
                <w:szCs w:val="20"/>
              </w:rPr>
            </w:pPr>
            <w:r w:rsidRPr="004E635F">
              <w:rPr>
                <w:rFonts w:ascii="Arial" w:hAnsi="Arial"/>
                <w:sz w:val="20"/>
                <w:szCs w:val="20"/>
              </w:rPr>
              <w:t>HDTV focus position</w:t>
            </w:r>
          </w:p>
        </w:tc>
        <w:tc>
          <w:tcPr>
            <w:tcW w:w="1575" w:type="dxa"/>
            <w:tcBorders>
              <w:top w:val="nil"/>
              <w:left w:val="nil"/>
              <w:bottom w:val="single" w:sz="4" w:space="0" w:color="C0C0C0"/>
              <w:right w:val="single" w:sz="4" w:space="0" w:color="C0C0C0"/>
            </w:tcBorders>
            <w:shd w:val="clear" w:color="auto" w:fill="auto"/>
            <w:noWrap/>
            <w:vAlign w:val="bottom"/>
            <w:hideMark/>
          </w:tcPr>
          <w:p w14:paraId="1213E2D0" w14:textId="77777777" w:rsidR="004E635F" w:rsidRPr="004E635F" w:rsidRDefault="004E635F" w:rsidP="004E635F">
            <w:pPr>
              <w:rPr>
                <w:rFonts w:ascii="Arial" w:hAnsi="Arial"/>
                <w:sz w:val="20"/>
                <w:szCs w:val="20"/>
              </w:rPr>
            </w:pPr>
            <w:proofErr w:type="gramStart"/>
            <w:r w:rsidRPr="004E635F">
              <w:rPr>
                <w:rFonts w:ascii="Arial" w:hAnsi="Arial"/>
                <w:sz w:val="20"/>
                <w:szCs w:val="20"/>
              </w:rPr>
              <w:t>float</w:t>
            </w:r>
            <w:proofErr w:type="gramEnd"/>
          </w:p>
        </w:tc>
        <w:tc>
          <w:tcPr>
            <w:tcW w:w="2188" w:type="dxa"/>
            <w:tcBorders>
              <w:top w:val="nil"/>
              <w:left w:val="nil"/>
              <w:bottom w:val="single" w:sz="4" w:space="0" w:color="C0C0C0"/>
              <w:right w:val="single" w:sz="4" w:space="0" w:color="C0C0C0"/>
            </w:tcBorders>
            <w:shd w:val="clear" w:color="auto" w:fill="auto"/>
            <w:noWrap/>
            <w:vAlign w:val="bottom"/>
            <w:hideMark/>
          </w:tcPr>
          <w:p w14:paraId="1FF0F1FF" w14:textId="77777777" w:rsidR="004E635F" w:rsidRPr="004E635F" w:rsidRDefault="004E635F" w:rsidP="004E635F">
            <w:pPr>
              <w:rPr>
                <w:rFonts w:ascii="Arial" w:hAnsi="Arial"/>
                <w:sz w:val="20"/>
                <w:szCs w:val="20"/>
              </w:rPr>
            </w:pPr>
            <w:r w:rsidRPr="004E635F">
              <w:rPr>
                <w:rFonts w:ascii="Arial" w:hAnsi="Arial"/>
                <w:sz w:val="20"/>
                <w:szCs w:val="20"/>
              </w:rPr>
              <w:t>TBD</w:t>
            </w:r>
          </w:p>
        </w:tc>
      </w:tr>
      <w:tr w:rsidR="004E635F" w:rsidRPr="004E635F" w14:paraId="0DDBB3F3" w14:textId="77777777" w:rsidTr="004E635F">
        <w:trPr>
          <w:trHeight w:val="240"/>
        </w:trPr>
        <w:tc>
          <w:tcPr>
            <w:tcW w:w="3958" w:type="dxa"/>
            <w:tcBorders>
              <w:top w:val="nil"/>
              <w:left w:val="single" w:sz="4" w:space="0" w:color="C0C0C0"/>
              <w:bottom w:val="single" w:sz="4" w:space="0" w:color="C0C0C0"/>
              <w:right w:val="single" w:sz="4" w:space="0" w:color="C0C0C0"/>
            </w:tcBorders>
            <w:shd w:val="clear" w:color="auto" w:fill="auto"/>
            <w:noWrap/>
            <w:vAlign w:val="bottom"/>
            <w:hideMark/>
          </w:tcPr>
          <w:p w14:paraId="547F9601" w14:textId="77777777" w:rsidR="004E635F" w:rsidRPr="004E635F" w:rsidRDefault="004E635F" w:rsidP="004E635F">
            <w:pPr>
              <w:rPr>
                <w:rFonts w:ascii="Arial" w:hAnsi="Arial"/>
                <w:sz w:val="20"/>
                <w:szCs w:val="20"/>
              </w:rPr>
            </w:pPr>
            <w:r w:rsidRPr="004E635F">
              <w:rPr>
                <w:rFonts w:ascii="Arial" w:hAnsi="Arial"/>
                <w:sz w:val="20"/>
                <w:szCs w:val="20"/>
              </w:rPr>
              <w:t>HDTV iris position</w:t>
            </w:r>
          </w:p>
        </w:tc>
        <w:tc>
          <w:tcPr>
            <w:tcW w:w="1575" w:type="dxa"/>
            <w:tcBorders>
              <w:top w:val="nil"/>
              <w:left w:val="nil"/>
              <w:bottom w:val="single" w:sz="4" w:space="0" w:color="C0C0C0"/>
              <w:right w:val="single" w:sz="4" w:space="0" w:color="C0C0C0"/>
            </w:tcBorders>
            <w:shd w:val="clear" w:color="auto" w:fill="auto"/>
            <w:noWrap/>
            <w:vAlign w:val="bottom"/>
            <w:hideMark/>
          </w:tcPr>
          <w:p w14:paraId="3DAA75D0" w14:textId="77777777" w:rsidR="004E635F" w:rsidRPr="004E635F" w:rsidRDefault="004E635F" w:rsidP="004E635F">
            <w:pPr>
              <w:rPr>
                <w:rFonts w:ascii="Arial" w:hAnsi="Arial"/>
                <w:sz w:val="20"/>
                <w:szCs w:val="20"/>
              </w:rPr>
            </w:pPr>
            <w:proofErr w:type="gramStart"/>
            <w:r w:rsidRPr="004E635F">
              <w:rPr>
                <w:rFonts w:ascii="Arial" w:hAnsi="Arial"/>
                <w:sz w:val="20"/>
                <w:szCs w:val="20"/>
              </w:rPr>
              <w:t>float</w:t>
            </w:r>
            <w:proofErr w:type="gramEnd"/>
          </w:p>
        </w:tc>
        <w:tc>
          <w:tcPr>
            <w:tcW w:w="2188" w:type="dxa"/>
            <w:tcBorders>
              <w:top w:val="nil"/>
              <w:left w:val="nil"/>
              <w:bottom w:val="single" w:sz="4" w:space="0" w:color="C0C0C0"/>
              <w:right w:val="single" w:sz="4" w:space="0" w:color="C0C0C0"/>
            </w:tcBorders>
            <w:shd w:val="clear" w:color="auto" w:fill="auto"/>
            <w:noWrap/>
            <w:vAlign w:val="bottom"/>
            <w:hideMark/>
          </w:tcPr>
          <w:p w14:paraId="4F76710C" w14:textId="77777777" w:rsidR="004E635F" w:rsidRPr="004E635F" w:rsidRDefault="004E635F" w:rsidP="004E635F">
            <w:pPr>
              <w:rPr>
                <w:rFonts w:ascii="Arial" w:hAnsi="Arial"/>
                <w:sz w:val="20"/>
                <w:szCs w:val="20"/>
              </w:rPr>
            </w:pPr>
            <w:r w:rsidRPr="004E635F">
              <w:rPr>
                <w:rFonts w:ascii="Arial" w:hAnsi="Arial"/>
                <w:sz w:val="20"/>
                <w:szCs w:val="20"/>
              </w:rPr>
              <w:t>TBD</w:t>
            </w:r>
          </w:p>
        </w:tc>
      </w:tr>
    </w:tbl>
    <w:p w14:paraId="4CB80683" w14:textId="77777777" w:rsidR="004E635F" w:rsidRPr="004E635F" w:rsidRDefault="004E635F" w:rsidP="004E635F"/>
    <w:p w14:paraId="0B729B22" w14:textId="77777777" w:rsidR="009254D7" w:rsidRDefault="009254D7" w:rsidP="00B82AB2">
      <w:pPr>
        <w:pStyle w:val="Heading5"/>
        <w:rPr>
          <w:b w:val="0"/>
          <w:bCs w:val="0"/>
          <w:szCs w:val="24"/>
        </w:rPr>
      </w:pPr>
      <w:bookmarkStart w:id="109" w:name="_Toc255624409"/>
      <w:r>
        <w:rPr>
          <w:b w:val="0"/>
          <w:bCs w:val="0"/>
          <w:szCs w:val="24"/>
        </w:rPr>
        <w:t>Video Overlay</w:t>
      </w:r>
      <w:bookmarkEnd w:id="109"/>
    </w:p>
    <w:p w14:paraId="46B62372" w14:textId="77777777" w:rsidR="002A41D6" w:rsidRDefault="009254D7" w:rsidP="009254D7">
      <w:r>
        <w:t xml:space="preserve">Tiburon II will use the Options VIGRA video overlay to display vehicle information on the </w:t>
      </w:r>
      <w:proofErr w:type="gramStart"/>
      <w:r>
        <w:t>pilots</w:t>
      </w:r>
      <w:proofErr w:type="gramEnd"/>
      <w:r>
        <w:t xml:space="preserve"> video display.  The VIGRA overlay system can receive this data via a serial or TCP connection</w:t>
      </w:r>
      <w:r w:rsidR="00555241">
        <w:t>.</w:t>
      </w:r>
      <w:r>
        <w:t xml:space="preserve"> </w:t>
      </w:r>
    </w:p>
    <w:p w14:paraId="547A99D0" w14:textId="77777777" w:rsidR="002A41D6" w:rsidRDefault="002A41D6" w:rsidP="009254D7"/>
    <w:p w14:paraId="7E6BB2C0" w14:textId="77777777" w:rsidR="009254D7" w:rsidRDefault="009254D7" w:rsidP="009254D7">
      <w:r>
        <w:t xml:space="preserve">The data in table </w:t>
      </w:r>
      <w:r w:rsidR="00B81C99">
        <w:t>1</w:t>
      </w:r>
      <w:r w:rsidR="00C560A8">
        <w:t>5</w:t>
      </w:r>
      <w:r>
        <w:t xml:space="preserve"> shall be sent to the VIGRA overlay unit from the Main Control Computer via a serial or TCP connection.  The data is required to have a latency of no more </w:t>
      </w:r>
      <w:r w:rsidR="002A41D6">
        <w:t>than</w:t>
      </w:r>
      <w:r w:rsidR="00986BAC">
        <w:t xml:space="preserve"> </w:t>
      </w:r>
      <w:r w:rsidR="00585FD4">
        <w:t xml:space="preserve">100 </w:t>
      </w:r>
      <w:proofErr w:type="spellStart"/>
      <w:r>
        <w:t>ms</w:t>
      </w:r>
      <w:proofErr w:type="gramStart"/>
      <w:r>
        <w:t>.</w:t>
      </w:r>
      <w:proofErr w:type="spellEnd"/>
      <w:r>
        <w:t xml:space="preserve">  The</w:t>
      </w:r>
      <w:proofErr w:type="gramEnd"/>
      <w:r>
        <w:t xml:space="preserve"> data string shall be sufficiently flexible as to allow for the addition of future data items with minimal configuration changes.  The format of the data string as well as the serial port configuration shall be agreed upon by MBARI and SMD.</w:t>
      </w:r>
    </w:p>
    <w:p w14:paraId="04B56910" w14:textId="77777777" w:rsidR="00B81C99" w:rsidRDefault="00B81C99" w:rsidP="009254D7"/>
    <w:p w14:paraId="3E8C4149" w14:textId="77777777" w:rsidR="00B81C99" w:rsidRDefault="00B81C99" w:rsidP="00B81C99">
      <w:pPr>
        <w:pStyle w:val="Caption"/>
      </w:pPr>
      <w:r>
        <w:t xml:space="preserve">Table </w:t>
      </w:r>
      <w:fldSimple w:instr=" SEQ Table \* ARABIC ">
        <w:r w:rsidR="00FA1A5A">
          <w:rPr>
            <w:noProof/>
          </w:rPr>
          <w:t>15</w:t>
        </w:r>
      </w:fldSimple>
    </w:p>
    <w:tbl>
      <w:tblPr>
        <w:tblW w:w="7720" w:type="dxa"/>
        <w:tblInd w:w="93" w:type="dxa"/>
        <w:tblLook w:val="04A0" w:firstRow="1" w:lastRow="0" w:firstColumn="1" w:lastColumn="0" w:noHBand="0" w:noVBand="1"/>
      </w:tblPr>
      <w:tblGrid>
        <w:gridCol w:w="3876"/>
        <w:gridCol w:w="1672"/>
        <w:gridCol w:w="2172"/>
      </w:tblGrid>
      <w:tr w:rsidR="004E635F" w:rsidRPr="004E635F" w14:paraId="10B4F69A" w14:textId="77777777" w:rsidTr="004E635F">
        <w:trPr>
          <w:trHeight w:val="240"/>
        </w:trPr>
        <w:tc>
          <w:tcPr>
            <w:tcW w:w="7720" w:type="dxa"/>
            <w:gridSpan w:val="3"/>
            <w:tcBorders>
              <w:top w:val="single" w:sz="4" w:space="0" w:color="C0C0C0"/>
              <w:left w:val="single" w:sz="4" w:space="0" w:color="C0C0C0"/>
              <w:bottom w:val="nil"/>
              <w:right w:val="single" w:sz="4" w:space="0" w:color="C0C0C0"/>
            </w:tcBorders>
            <w:shd w:val="clear" w:color="000000" w:fill="CCFFFF"/>
            <w:noWrap/>
            <w:vAlign w:val="bottom"/>
            <w:hideMark/>
          </w:tcPr>
          <w:p w14:paraId="577DD082" w14:textId="77777777" w:rsidR="004E635F" w:rsidRPr="004E635F" w:rsidRDefault="004E635F" w:rsidP="004E635F">
            <w:pPr>
              <w:jc w:val="center"/>
              <w:rPr>
                <w:rFonts w:ascii="Arial" w:hAnsi="Arial"/>
                <w:b/>
                <w:bCs/>
                <w:sz w:val="20"/>
                <w:szCs w:val="20"/>
              </w:rPr>
            </w:pPr>
            <w:r w:rsidRPr="004E635F">
              <w:rPr>
                <w:rFonts w:ascii="Arial" w:hAnsi="Arial"/>
                <w:b/>
                <w:bCs/>
                <w:sz w:val="20"/>
                <w:szCs w:val="20"/>
              </w:rPr>
              <w:t>SMD control system data to be sent to VIGRA overlay Unit</w:t>
            </w:r>
          </w:p>
        </w:tc>
      </w:tr>
      <w:tr w:rsidR="004E635F" w:rsidRPr="004E635F" w14:paraId="5DD204EC" w14:textId="77777777" w:rsidTr="004E635F">
        <w:trPr>
          <w:trHeight w:val="240"/>
        </w:trPr>
        <w:tc>
          <w:tcPr>
            <w:tcW w:w="3876" w:type="dxa"/>
            <w:tcBorders>
              <w:top w:val="nil"/>
              <w:left w:val="single" w:sz="4" w:space="0" w:color="C0C0C0"/>
              <w:bottom w:val="single" w:sz="4" w:space="0" w:color="C0C0C0"/>
              <w:right w:val="nil"/>
            </w:tcBorders>
            <w:shd w:val="clear" w:color="000000" w:fill="CCFFFF"/>
            <w:noWrap/>
            <w:vAlign w:val="bottom"/>
            <w:hideMark/>
          </w:tcPr>
          <w:p w14:paraId="09653097" w14:textId="77777777" w:rsidR="004E635F" w:rsidRPr="004E635F" w:rsidRDefault="004E635F" w:rsidP="004E635F">
            <w:pPr>
              <w:rPr>
                <w:rFonts w:ascii="Arial" w:hAnsi="Arial"/>
                <w:i/>
                <w:iCs/>
                <w:sz w:val="20"/>
                <w:szCs w:val="20"/>
              </w:rPr>
            </w:pPr>
            <w:proofErr w:type="gramStart"/>
            <w:r w:rsidRPr="004E635F">
              <w:rPr>
                <w:rFonts w:ascii="Arial" w:hAnsi="Arial"/>
                <w:i/>
                <w:iCs/>
                <w:sz w:val="20"/>
                <w:szCs w:val="20"/>
              </w:rPr>
              <w:t>data</w:t>
            </w:r>
            <w:proofErr w:type="gramEnd"/>
          </w:p>
        </w:tc>
        <w:tc>
          <w:tcPr>
            <w:tcW w:w="1672" w:type="dxa"/>
            <w:tcBorders>
              <w:top w:val="nil"/>
              <w:left w:val="nil"/>
              <w:bottom w:val="single" w:sz="4" w:space="0" w:color="C0C0C0"/>
              <w:right w:val="nil"/>
            </w:tcBorders>
            <w:shd w:val="clear" w:color="000000" w:fill="CCFFFF"/>
            <w:noWrap/>
            <w:vAlign w:val="bottom"/>
            <w:hideMark/>
          </w:tcPr>
          <w:p w14:paraId="0A05BEA4" w14:textId="77777777" w:rsidR="004E635F" w:rsidRPr="004E635F" w:rsidRDefault="004E635F" w:rsidP="004E635F">
            <w:pPr>
              <w:rPr>
                <w:rFonts w:ascii="Arial" w:hAnsi="Arial"/>
                <w:i/>
                <w:iCs/>
                <w:sz w:val="20"/>
                <w:szCs w:val="20"/>
              </w:rPr>
            </w:pPr>
            <w:proofErr w:type="gramStart"/>
            <w:r w:rsidRPr="004E635F">
              <w:rPr>
                <w:rFonts w:ascii="Arial" w:hAnsi="Arial"/>
                <w:i/>
                <w:iCs/>
                <w:sz w:val="20"/>
                <w:szCs w:val="20"/>
              </w:rPr>
              <w:t>type</w:t>
            </w:r>
            <w:proofErr w:type="gramEnd"/>
          </w:p>
        </w:tc>
        <w:tc>
          <w:tcPr>
            <w:tcW w:w="2172" w:type="dxa"/>
            <w:tcBorders>
              <w:top w:val="nil"/>
              <w:left w:val="nil"/>
              <w:bottom w:val="single" w:sz="4" w:space="0" w:color="C0C0C0"/>
              <w:right w:val="single" w:sz="4" w:space="0" w:color="C0C0C0"/>
            </w:tcBorders>
            <w:shd w:val="clear" w:color="000000" w:fill="CCFFFF"/>
            <w:noWrap/>
            <w:vAlign w:val="bottom"/>
            <w:hideMark/>
          </w:tcPr>
          <w:p w14:paraId="196F4C62" w14:textId="77777777" w:rsidR="004E635F" w:rsidRPr="004E635F" w:rsidRDefault="004E635F" w:rsidP="004E635F">
            <w:pPr>
              <w:rPr>
                <w:rFonts w:ascii="Arial" w:hAnsi="Arial"/>
                <w:i/>
                <w:iCs/>
                <w:sz w:val="20"/>
                <w:szCs w:val="20"/>
              </w:rPr>
            </w:pPr>
            <w:proofErr w:type="gramStart"/>
            <w:r w:rsidRPr="004E635F">
              <w:rPr>
                <w:rFonts w:ascii="Arial" w:hAnsi="Arial"/>
                <w:i/>
                <w:iCs/>
                <w:sz w:val="20"/>
                <w:szCs w:val="20"/>
              </w:rPr>
              <w:t>units</w:t>
            </w:r>
            <w:proofErr w:type="gramEnd"/>
          </w:p>
        </w:tc>
      </w:tr>
      <w:tr w:rsidR="004E635F" w:rsidRPr="004E635F" w14:paraId="07E838D0" w14:textId="77777777" w:rsidTr="004E635F">
        <w:trPr>
          <w:trHeight w:val="240"/>
        </w:trPr>
        <w:tc>
          <w:tcPr>
            <w:tcW w:w="3876" w:type="dxa"/>
            <w:tcBorders>
              <w:top w:val="nil"/>
              <w:left w:val="single" w:sz="4" w:space="0" w:color="C0C0C0"/>
              <w:bottom w:val="single" w:sz="4" w:space="0" w:color="C0C0C0"/>
              <w:right w:val="single" w:sz="4" w:space="0" w:color="C0C0C0"/>
            </w:tcBorders>
            <w:shd w:val="clear" w:color="auto" w:fill="auto"/>
            <w:noWrap/>
            <w:vAlign w:val="bottom"/>
            <w:hideMark/>
          </w:tcPr>
          <w:p w14:paraId="5D13A9D9" w14:textId="77777777" w:rsidR="004E635F" w:rsidRPr="004E635F" w:rsidRDefault="004E635F" w:rsidP="004E635F">
            <w:pPr>
              <w:rPr>
                <w:rFonts w:ascii="Arial" w:hAnsi="Arial"/>
                <w:sz w:val="20"/>
                <w:szCs w:val="20"/>
              </w:rPr>
            </w:pPr>
            <w:r w:rsidRPr="004E635F">
              <w:rPr>
                <w:rFonts w:ascii="Arial" w:hAnsi="Arial"/>
                <w:sz w:val="20"/>
                <w:szCs w:val="20"/>
              </w:rPr>
              <w:t>Heading</w:t>
            </w:r>
          </w:p>
        </w:tc>
        <w:tc>
          <w:tcPr>
            <w:tcW w:w="1672" w:type="dxa"/>
            <w:tcBorders>
              <w:top w:val="nil"/>
              <w:left w:val="nil"/>
              <w:bottom w:val="single" w:sz="4" w:space="0" w:color="C0C0C0"/>
              <w:right w:val="single" w:sz="4" w:space="0" w:color="C0C0C0"/>
            </w:tcBorders>
            <w:shd w:val="clear" w:color="auto" w:fill="auto"/>
            <w:noWrap/>
            <w:vAlign w:val="bottom"/>
            <w:hideMark/>
          </w:tcPr>
          <w:p w14:paraId="5667DB0C" w14:textId="77777777" w:rsidR="004E635F" w:rsidRPr="004E635F" w:rsidRDefault="004E635F" w:rsidP="004E635F">
            <w:pPr>
              <w:rPr>
                <w:rFonts w:ascii="Arial" w:hAnsi="Arial"/>
                <w:sz w:val="20"/>
                <w:szCs w:val="20"/>
              </w:rPr>
            </w:pPr>
            <w:proofErr w:type="gramStart"/>
            <w:r w:rsidRPr="004E635F">
              <w:rPr>
                <w:rFonts w:ascii="Arial" w:hAnsi="Arial"/>
                <w:sz w:val="20"/>
                <w:szCs w:val="20"/>
              </w:rPr>
              <w:t>float</w:t>
            </w:r>
            <w:proofErr w:type="gramEnd"/>
          </w:p>
        </w:tc>
        <w:tc>
          <w:tcPr>
            <w:tcW w:w="2172" w:type="dxa"/>
            <w:tcBorders>
              <w:top w:val="nil"/>
              <w:left w:val="nil"/>
              <w:bottom w:val="single" w:sz="4" w:space="0" w:color="C0C0C0"/>
              <w:right w:val="single" w:sz="4" w:space="0" w:color="C0C0C0"/>
            </w:tcBorders>
            <w:shd w:val="clear" w:color="auto" w:fill="auto"/>
            <w:noWrap/>
            <w:vAlign w:val="bottom"/>
            <w:hideMark/>
          </w:tcPr>
          <w:p w14:paraId="694B46CE" w14:textId="77777777" w:rsidR="004E635F" w:rsidRPr="004E635F" w:rsidRDefault="004E635F" w:rsidP="004E635F">
            <w:pPr>
              <w:rPr>
                <w:rFonts w:ascii="Arial" w:hAnsi="Arial"/>
                <w:sz w:val="20"/>
                <w:szCs w:val="20"/>
              </w:rPr>
            </w:pPr>
            <w:proofErr w:type="gramStart"/>
            <w:r w:rsidRPr="004E635F">
              <w:rPr>
                <w:rFonts w:ascii="Arial" w:hAnsi="Arial"/>
                <w:sz w:val="20"/>
                <w:szCs w:val="20"/>
              </w:rPr>
              <w:t>degrees</w:t>
            </w:r>
            <w:proofErr w:type="gramEnd"/>
          </w:p>
        </w:tc>
      </w:tr>
      <w:tr w:rsidR="004E635F" w:rsidRPr="004E635F" w14:paraId="2499F41B" w14:textId="77777777" w:rsidTr="004E635F">
        <w:trPr>
          <w:trHeight w:val="240"/>
        </w:trPr>
        <w:tc>
          <w:tcPr>
            <w:tcW w:w="3876" w:type="dxa"/>
            <w:tcBorders>
              <w:top w:val="nil"/>
              <w:left w:val="single" w:sz="4" w:space="0" w:color="C0C0C0"/>
              <w:bottom w:val="single" w:sz="4" w:space="0" w:color="C0C0C0"/>
              <w:right w:val="single" w:sz="4" w:space="0" w:color="C0C0C0"/>
            </w:tcBorders>
            <w:shd w:val="clear" w:color="auto" w:fill="auto"/>
            <w:noWrap/>
            <w:vAlign w:val="bottom"/>
            <w:hideMark/>
          </w:tcPr>
          <w:p w14:paraId="72D82D38" w14:textId="77777777" w:rsidR="004E635F" w:rsidRPr="004E635F" w:rsidRDefault="004E635F" w:rsidP="004E635F">
            <w:pPr>
              <w:rPr>
                <w:rFonts w:ascii="Arial" w:hAnsi="Arial"/>
                <w:sz w:val="20"/>
                <w:szCs w:val="20"/>
              </w:rPr>
            </w:pPr>
            <w:r w:rsidRPr="004E635F">
              <w:rPr>
                <w:rFonts w:ascii="Arial" w:hAnsi="Arial"/>
                <w:sz w:val="20"/>
                <w:szCs w:val="20"/>
              </w:rPr>
              <w:t>Hydraulic Pressure</w:t>
            </w:r>
          </w:p>
        </w:tc>
        <w:tc>
          <w:tcPr>
            <w:tcW w:w="1672" w:type="dxa"/>
            <w:tcBorders>
              <w:top w:val="nil"/>
              <w:left w:val="nil"/>
              <w:bottom w:val="single" w:sz="4" w:space="0" w:color="C0C0C0"/>
              <w:right w:val="single" w:sz="4" w:space="0" w:color="C0C0C0"/>
            </w:tcBorders>
            <w:shd w:val="clear" w:color="auto" w:fill="auto"/>
            <w:noWrap/>
            <w:vAlign w:val="bottom"/>
            <w:hideMark/>
          </w:tcPr>
          <w:p w14:paraId="6A4BBD3E" w14:textId="77777777" w:rsidR="004E635F" w:rsidRPr="004E635F" w:rsidRDefault="004E635F" w:rsidP="004E635F">
            <w:pPr>
              <w:rPr>
                <w:rFonts w:ascii="Arial" w:hAnsi="Arial"/>
                <w:sz w:val="20"/>
                <w:szCs w:val="20"/>
              </w:rPr>
            </w:pPr>
            <w:proofErr w:type="gramStart"/>
            <w:r w:rsidRPr="004E635F">
              <w:rPr>
                <w:rFonts w:ascii="Arial" w:hAnsi="Arial"/>
                <w:sz w:val="20"/>
                <w:szCs w:val="20"/>
              </w:rPr>
              <w:t>float</w:t>
            </w:r>
            <w:proofErr w:type="gramEnd"/>
          </w:p>
        </w:tc>
        <w:tc>
          <w:tcPr>
            <w:tcW w:w="2172" w:type="dxa"/>
            <w:tcBorders>
              <w:top w:val="nil"/>
              <w:left w:val="nil"/>
              <w:bottom w:val="single" w:sz="4" w:space="0" w:color="C0C0C0"/>
              <w:right w:val="single" w:sz="4" w:space="0" w:color="C0C0C0"/>
            </w:tcBorders>
            <w:shd w:val="clear" w:color="auto" w:fill="auto"/>
            <w:noWrap/>
            <w:vAlign w:val="bottom"/>
            <w:hideMark/>
          </w:tcPr>
          <w:p w14:paraId="76A7F61F" w14:textId="77777777" w:rsidR="004E635F" w:rsidRPr="004E635F" w:rsidRDefault="004E635F" w:rsidP="004E635F">
            <w:pPr>
              <w:rPr>
                <w:rFonts w:ascii="Arial" w:hAnsi="Arial"/>
                <w:sz w:val="20"/>
                <w:szCs w:val="20"/>
              </w:rPr>
            </w:pPr>
            <w:r w:rsidRPr="004E635F">
              <w:rPr>
                <w:rFonts w:ascii="Arial" w:hAnsi="Arial"/>
                <w:sz w:val="20"/>
                <w:szCs w:val="20"/>
              </w:rPr>
              <w:t>PSI</w:t>
            </w:r>
          </w:p>
        </w:tc>
      </w:tr>
      <w:tr w:rsidR="004E635F" w:rsidRPr="004E635F" w14:paraId="03A22D9E" w14:textId="77777777" w:rsidTr="004E635F">
        <w:trPr>
          <w:trHeight w:val="240"/>
        </w:trPr>
        <w:tc>
          <w:tcPr>
            <w:tcW w:w="3876" w:type="dxa"/>
            <w:tcBorders>
              <w:top w:val="nil"/>
              <w:left w:val="single" w:sz="4" w:space="0" w:color="C0C0C0"/>
              <w:bottom w:val="single" w:sz="4" w:space="0" w:color="C0C0C0"/>
              <w:right w:val="single" w:sz="4" w:space="0" w:color="C0C0C0"/>
            </w:tcBorders>
            <w:shd w:val="clear" w:color="auto" w:fill="auto"/>
            <w:noWrap/>
            <w:vAlign w:val="bottom"/>
            <w:hideMark/>
          </w:tcPr>
          <w:p w14:paraId="41367890" w14:textId="77777777" w:rsidR="004E635F" w:rsidRPr="004E635F" w:rsidRDefault="004E635F" w:rsidP="004E635F">
            <w:pPr>
              <w:rPr>
                <w:rFonts w:ascii="Arial" w:hAnsi="Arial"/>
                <w:sz w:val="20"/>
                <w:szCs w:val="20"/>
              </w:rPr>
            </w:pPr>
            <w:r w:rsidRPr="004E635F">
              <w:rPr>
                <w:rFonts w:ascii="Arial" w:hAnsi="Arial"/>
                <w:sz w:val="20"/>
                <w:szCs w:val="20"/>
              </w:rPr>
              <w:t>Depth</w:t>
            </w:r>
          </w:p>
        </w:tc>
        <w:tc>
          <w:tcPr>
            <w:tcW w:w="1672" w:type="dxa"/>
            <w:tcBorders>
              <w:top w:val="nil"/>
              <w:left w:val="nil"/>
              <w:bottom w:val="single" w:sz="4" w:space="0" w:color="C0C0C0"/>
              <w:right w:val="single" w:sz="4" w:space="0" w:color="C0C0C0"/>
            </w:tcBorders>
            <w:shd w:val="clear" w:color="auto" w:fill="auto"/>
            <w:noWrap/>
            <w:vAlign w:val="bottom"/>
            <w:hideMark/>
          </w:tcPr>
          <w:p w14:paraId="61BC1476" w14:textId="77777777" w:rsidR="004E635F" w:rsidRPr="004E635F" w:rsidRDefault="004E635F" w:rsidP="004E635F">
            <w:pPr>
              <w:rPr>
                <w:rFonts w:ascii="Arial" w:hAnsi="Arial"/>
                <w:sz w:val="20"/>
                <w:szCs w:val="20"/>
              </w:rPr>
            </w:pPr>
            <w:proofErr w:type="gramStart"/>
            <w:r w:rsidRPr="004E635F">
              <w:rPr>
                <w:rFonts w:ascii="Arial" w:hAnsi="Arial"/>
                <w:sz w:val="20"/>
                <w:szCs w:val="20"/>
              </w:rPr>
              <w:t>float</w:t>
            </w:r>
            <w:proofErr w:type="gramEnd"/>
          </w:p>
        </w:tc>
        <w:tc>
          <w:tcPr>
            <w:tcW w:w="2172" w:type="dxa"/>
            <w:tcBorders>
              <w:top w:val="nil"/>
              <w:left w:val="nil"/>
              <w:bottom w:val="single" w:sz="4" w:space="0" w:color="C0C0C0"/>
              <w:right w:val="single" w:sz="4" w:space="0" w:color="C0C0C0"/>
            </w:tcBorders>
            <w:shd w:val="clear" w:color="auto" w:fill="auto"/>
            <w:noWrap/>
            <w:vAlign w:val="bottom"/>
            <w:hideMark/>
          </w:tcPr>
          <w:p w14:paraId="0769DF24" w14:textId="77777777" w:rsidR="004E635F" w:rsidRPr="004E635F" w:rsidRDefault="004E635F" w:rsidP="004E635F">
            <w:pPr>
              <w:rPr>
                <w:rFonts w:ascii="Arial" w:hAnsi="Arial"/>
                <w:sz w:val="20"/>
                <w:szCs w:val="20"/>
              </w:rPr>
            </w:pPr>
            <w:proofErr w:type="gramStart"/>
            <w:r w:rsidRPr="004E635F">
              <w:rPr>
                <w:rFonts w:ascii="Arial" w:hAnsi="Arial"/>
                <w:sz w:val="20"/>
                <w:szCs w:val="20"/>
              </w:rPr>
              <w:t>meters</w:t>
            </w:r>
            <w:proofErr w:type="gramEnd"/>
          </w:p>
        </w:tc>
      </w:tr>
      <w:tr w:rsidR="004E635F" w:rsidRPr="004E635F" w14:paraId="16F36F4D" w14:textId="77777777" w:rsidTr="004E635F">
        <w:trPr>
          <w:trHeight w:val="240"/>
        </w:trPr>
        <w:tc>
          <w:tcPr>
            <w:tcW w:w="3876" w:type="dxa"/>
            <w:tcBorders>
              <w:top w:val="nil"/>
              <w:left w:val="single" w:sz="4" w:space="0" w:color="C0C0C0"/>
              <w:bottom w:val="single" w:sz="4" w:space="0" w:color="C0C0C0"/>
              <w:right w:val="single" w:sz="4" w:space="0" w:color="C0C0C0"/>
            </w:tcBorders>
            <w:shd w:val="clear" w:color="auto" w:fill="auto"/>
            <w:noWrap/>
            <w:vAlign w:val="bottom"/>
            <w:hideMark/>
          </w:tcPr>
          <w:p w14:paraId="7FBCA916" w14:textId="77777777" w:rsidR="004E635F" w:rsidRPr="004E635F" w:rsidRDefault="004E635F" w:rsidP="004E635F">
            <w:pPr>
              <w:rPr>
                <w:rFonts w:ascii="Arial" w:hAnsi="Arial"/>
                <w:sz w:val="20"/>
                <w:szCs w:val="20"/>
              </w:rPr>
            </w:pPr>
            <w:proofErr w:type="spellStart"/>
            <w:r w:rsidRPr="004E635F">
              <w:rPr>
                <w:rFonts w:ascii="Arial" w:hAnsi="Arial"/>
                <w:sz w:val="20"/>
                <w:szCs w:val="20"/>
              </w:rPr>
              <w:t>AutoHead</w:t>
            </w:r>
            <w:proofErr w:type="spellEnd"/>
            <w:r w:rsidRPr="004E635F">
              <w:rPr>
                <w:rFonts w:ascii="Arial" w:hAnsi="Arial"/>
                <w:sz w:val="20"/>
                <w:szCs w:val="20"/>
              </w:rPr>
              <w:t xml:space="preserve"> state</w:t>
            </w:r>
          </w:p>
        </w:tc>
        <w:tc>
          <w:tcPr>
            <w:tcW w:w="1672" w:type="dxa"/>
            <w:tcBorders>
              <w:top w:val="nil"/>
              <w:left w:val="nil"/>
              <w:bottom w:val="single" w:sz="4" w:space="0" w:color="C0C0C0"/>
              <w:right w:val="single" w:sz="4" w:space="0" w:color="C0C0C0"/>
            </w:tcBorders>
            <w:shd w:val="clear" w:color="auto" w:fill="auto"/>
            <w:noWrap/>
            <w:vAlign w:val="bottom"/>
            <w:hideMark/>
          </w:tcPr>
          <w:p w14:paraId="03AFB505" w14:textId="77777777" w:rsidR="004E635F" w:rsidRPr="004E635F" w:rsidRDefault="004E635F" w:rsidP="004E635F">
            <w:pPr>
              <w:rPr>
                <w:rFonts w:ascii="Arial" w:hAnsi="Arial"/>
                <w:sz w:val="20"/>
                <w:szCs w:val="20"/>
              </w:rPr>
            </w:pPr>
            <w:proofErr w:type="spellStart"/>
            <w:proofErr w:type="gramStart"/>
            <w:r w:rsidRPr="004E635F">
              <w:rPr>
                <w:rFonts w:ascii="Arial" w:hAnsi="Arial"/>
                <w:sz w:val="20"/>
                <w:szCs w:val="20"/>
              </w:rPr>
              <w:t>boolean</w:t>
            </w:r>
            <w:proofErr w:type="spellEnd"/>
            <w:proofErr w:type="gramEnd"/>
          </w:p>
        </w:tc>
        <w:tc>
          <w:tcPr>
            <w:tcW w:w="2172" w:type="dxa"/>
            <w:tcBorders>
              <w:top w:val="nil"/>
              <w:left w:val="nil"/>
              <w:bottom w:val="single" w:sz="4" w:space="0" w:color="C0C0C0"/>
              <w:right w:val="single" w:sz="4" w:space="0" w:color="C0C0C0"/>
            </w:tcBorders>
            <w:shd w:val="clear" w:color="auto" w:fill="auto"/>
            <w:noWrap/>
            <w:vAlign w:val="bottom"/>
            <w:hideMark/>
          </w:tcPr>
          <w:p w14:paraId="06C03665" w14:textId="77777777" w:rsidR="004E635F" w:rsidRPr="004E635F" w:rsidRDefault="004E635F" w:rsidP="004E635F">
            <w:pPr>
              <w:rPr>
                <w:rFonts w:ascii="Arial" w:hAnsi="Arial"/>
                <w:sz w:val="20"/>
                <w:szCs w:val="20"/>
              </w:rPr>
            </w:pPr>
            <w:r w:rsidRPr="004E635F">
              <w:rPr>
                <w:rFonts w:ascii="Arial" w:hAnsi="Arial"/>
                <w:sz w:val="20"/>
                <w:szCs w:val="20"/>
              </w:rPr>
              <w:t>N/A</w:t>
            </w:r>
          </w:p>
        </w:tc>
      </w:tr>
      <w:tr w:rsidR="004E635F" w:rsidRPr="004E635F" w14:paraId="44DCC3D2" w14:textId="77777777" w:rsidTr="004E635F">
        <w:trPr>
          <w:trHeight w:val="240"/>
        </w:trPr>
        <w:tc>
          <w:tcPr>
            <w:tcW w:w="3876" w:type="dxa"/>
            <w:tcBorders>
              <w:top w:val="nil"/>
              <w:left w:val="single" w:sz="4" w:space="0" w:color="C0C0C0"/>
              <w:bottom w:val="single" w:sz="4" w:space="0" w:color="C0C0C0"/>
              <w:right w:val="single" w:sz="4" w:space="0" w:color="C0C0C0"/>
            </w:tcBorders>
            <w:shd w:val="clear" w:color="auto" w:fill="auto"/>
            <w:noWrap/>
            <w:vAlign w:val="bottom"/>
            <w:hideMark/>
          </w:tcPr>
          <w:p w14:paraId="14018FB4" w14:textId="77777777" w:rsidR="004E635F" w:rsidRPr="004E635F" w:rsidRDefault="004E635F" w:rsidP="004E635F">
            <w:pPr>
              <w:rPr>
                <w:rFonts w:ascii="Arial" w:hAnsi="Arial"/>
                <w:sz w:val="20"/>
                <w:szCs w:val="20"/>
              </w:rPr>
            </w:pPr>
            <w:r w:rsidRPr="004E635F">
              <w:rPr>
                <w:rFonts w:ascii="Arial" w:hAnsi="Arial"/>
                <w:sz w:val="20"/>
                <w:szCs w:val="20"/>
              </w:rPr>
              <w:t>Altitude</w:t>
            </w:r>
          </w:p>
        </w:tc>
        <w:tc>
          <w:tcPr>
            <w:tcW w:w="1672" w:type="dxa"/>
            <w:tcBorders>
              <w:top w:val="nil"/>
              <w:left w:val="nil"/>
              <w:bottom w:val="single" w:sz="4" w:space="0" w:color="C0C0C0"/>
              <w:right w:val="single" w:sz="4" w:space="0" w:color="C0C0C0"/>
            </w:tcBorders>
            <w:shd w:val="clear" w:color="auto" w:fill="auto"/>
            <w:noWrap/>
            <w:vAlign w:val="bottom"/>
            <w:hideMark/>
          </w:tcPr>
          <w:p w14:paraId="1AF29EBF" w14:textId="77777777" w:rsidR="004E635F" w:rsidRPr="004E635F" w:rsidRDefault="004E635F" w:rsidP="004E635F">
            <w:pPr>
              <w:rPr>
                <w:rFonts w:ascii="Arial" w:hAnsi="Arial"/>
                <w:sz w:val="20"/>
                <w:szCs w:val="20"/>
              </w:rPr>
            </w:pPr>
            <w:proofErr w:type="gramStart"/>
            <w:r w:rsidRPr="004E635F">
              <w:rPr>
                <w:rFonts w:ascii="Arial" w:hAnsi="Arial"/>
                <w:sz w:val="20"/>
                <w:szCs w:val="20"/>
              </w:rPr>
              <w:t>float</w:t>
            </w:r>
            <w:proofErr w:type="gramEnd"/>
          </w:p>
        </w:tc>
        <w:tc>
          <w:tcPr>
            <w:tcW w:w="2172" w:type="dxa"/>
            <w:tcBorders>
              <w:top w:val="nil"/>
              <w:left w:val="nil"/>
              <w:bottom w:val="single" w:sz="4" w:space="0" w:color="C0C0C0"/>
              <w:right w:val="single" w:sz="4" w:space="0" w:color="C0C0C0"/>
            </w:tcBorders>
            <w:shd w:val="clear" w:color="auto" w:fill="auto"/>
            <w:noWrap/>
            <w:vAlign w:val="bottom"/>
            <w:hideMark/>
          </w:tcPr>
          <w:p w14:paraId="68C0BB42" w14:textId="77777777" w:rsidR="004E635F" w:rsidRPr="004E635F" w:rsidRDefault="004E635F" w:rsidP="004E635F">
            <w:pPr>
              <w:rPr>
                <w:rFonts w:ascii="Arial" w:hAnsi="Arial"/>
                <w:sz w:val="20"/>
                <w:szCs w:val="20"/>
              </w:rPr>
            </w:pPr>
            <w:proofErr w:type="gramStart"/>
            <w:r w:rsidRPr="004E635F">
              <w:rPr>
                <w:rFonts w:ascii="Arial" w:hAnsi="Arial"/>
                <w:sz w:val="20"/>
                <w:szCs w:val="20"/>
              </w:rPr>
              <w:t>meters</w:t>
            </w:r>
            <w:proofErr w:type="gramEnd"/>
          </w:p>
        </w:tc>
      </w:tr>
      <w:tr w:rsidR="004E635F" w:rsidRPr="004E635F" w14:paraId="2F87C29C" w14:textId="77777777" w:rsidTr="004E635F">
        <w:trPr>
          <w:trHeight w:val="240"/>
        </w:trPr>
        <w:tc>
          <w:tcPr>
            <w:tcW w:w="3876" w:type="dxa"/>
            <w:tcBorders>
              <w:top w:val="nil"/>
              <w:left w:val="single" w:sz="4" w:space="0" w:color="C0C0C0"/>
              <w:bottom w:val="single" w:sz="4" w:space="0" w:color="C0C0C0"/>
              <w:right w:val="single" w:sz="4" w:space="0" w:color="C0C0C0"/>
            </w:tcBorders>
            <w:shd w:val="clear" w:color="auto" w:fill="auto"/>
            <w:noWrap/>
            <w:vAlign w:val="bottom"/>
            <w:hideMark/>
          </w:tcPr>
          <w:p w14:paraId="645117E5" w14:textId="77777777" w:rsidR="004E635F" w:rsidRPr="004E635F" w:rsidRDefault="004E635F" w:rsidP="004E635F">
            <w:pPr>
              <w:rPr>
                <w:rFonts w:ascii="Arial" w:hAnsi="Arial"/>
                <w:sz w:val="20"/>
                <w:szCs w:val="20"/>
              </w:rPr>
            </w:pPr>
            <w:proofErr w:type="spellStart"/>
            <w:r w:rsidRPr="004E635F">
              <w:rPr>
                <w:rFonts w:ascii="Arial" w:hAnsi="Arial"/>
                <w:sz w:val="20"/>
                <w:szCs w:val="20"/>
              </w:rPr>
              <w:t>Divenumber</w:t>
            </w:r>
            <w:proofErr w:type="spellEnd"/>
          </w:p>
        </w:tc>
        <w:tc>
          <w:tcPr>
            <w:tcW w:w="1672" w:type="dxa"/>
            <w:tcBorders>
              <w:top w:val="nil"/>
              <w:left w:val="nil"/>
              <w:bottom w:val="single" w:sz="4" w:space="0" w:color="C0C0C0"/>
              <w:right w:val="single" w:sz="4" w:space="0" w:color="C0C0C0"/>
            </w:tcBorders>
            <w:shd w:val="clear" w:color="auto" w:fill="auto"/>
            <w:noWrap/>
            <w:vAlign w:val="bottom"/>
            <w:hideMark/>
          </w:tcPr>
          <w:p w14:paraId="160E8668" w14:textId="77777777" w:rsidR="004E635F" w:rsidRPr="004E635F" w:rsidRDefault="004E635F" w:rsidP="004E635F">
            <w:pPr>
              <w:rPr>
                <w:rFonts w:ascii="Arial" w:hAnsi="Arial"/>
                <w:sz w:val="20"/>
                <w:szCs w:val="20"/>
              </w:rPr>
            </w:pPr>
            <w:proofErr w:type="gramStart"/>
            <w:r w:rsidRPr="004E635F">
              <w:rPr>
                <w:rFonts w:ascii="Arial" w:hAnsi="Arial"/>
                <w:sz w:val="20"/>
                <w:szCs w:val="20"/>
              </w:rPr>
              <w:t>integer</w:t>
            </w:r>
            <w:proofErr w:type="gramEnd"/>
          </w:p>
        </w:tc>
        <w:tc>
          <w:tcPr>
            <w:tcW w:w="2172" w:type="dxa"/>
            <w:tcBorders>
              <w:top w:val="nil"/>
              <w:left w:val="nil"/>
              <w:bottom w:val="single" w:sz="4" w:space="0" w:color="C0C0C0"/>
              <w:right w:val="single" w:sz="4" w:space="0" w:color="C0C0C0"/>
            </w:tcBorders>
            <w:shd w:val="clear" w:color="auto" w:fill="auto"/>
            <w:noWrap/>
            <w:vAlign w:val="bottom"/>
            <w:hideMark/>
          </w:tcPr>
          <w:p w14:paraId="464711EE" w14:textId="77777777" w:rsidR="004E635F" w:rsidRPr="004E635F" w:rsidRDefault="004E635F" w:rsidP="004E635F">
            <w:pPr>
              <w:rPr>
                <w:rFonts w:ascii="Arial" w:hAnsi="Arial"/>
                <w:sz w:val="20"/>
                <w:szCs w:val="20"/>
              </w:rPr>
            </w:pPr>
            <w:r w:rsidRPr="004E635F">
              <w:rPr>
                <w:rFonts w:ascii="Arial" w:hAnsi="Arial"/>
                <w:sz w:val="20"/>
                <w:szCs w:val="20"/>
              </w:rPr>
              <w:t>N/A</w:t>
            </w:r>
          </w:p>
        </w:tc>
      </w:tr>
      <w:tr w:rsidR="004E635F" w:rsidRPr="004E635F" w14:paraId="09B45FCE" w14:textId="77777777" w:rsidTr="004E635F">
        <w:trPr>
          <w:trHeight w:val="240"/>
        </w:trPr>
        <w:tc>
          <w:tcPr>
            <w:tcW w:w="3876" w:type="dxa"/>
            <w:tcBorders>
              <w:top w:val="nil"/>
              <w:left w:val="single" w:sz="4" w:space="0" w:color="C0C0C0"/>
              <w:bottom w:val="single" w:sz="4" w:space="0" w:color="C0C0C0"/>
              <w:right w:val="single" w:sz="4" w:space="0" w:color="C0C0C0"/>
            </w:tcBorders>
            <w:shd w:val="clear" w:color="auto" w:fill="auto"/>
            <w:noWrap/>
            <w:vAlign w:val="bottom"/>
            <w:hideMark/>
          </w:tcPr>
          <w:p w14:paraId="0641AAC6" w14:textId="77777777" w:rsidR="004E635F" w:rsidRPr="004E635F" w:rsidRDefault="004E635F" w:rsidP="004E635F">
            <w:pPr>
              <w:rPr>
                <w:rFonts w:ascii="Arial" w:hAnsi="Arial"/>
                <w:sz w:val="20"/>
                <w:szCs w:val="20"/>
              </w:rPr>
            </w:pPr>
            <w:r w:rsidRPr="004E635F">
              <w:rPr>
                <w:rFonts w:ascii="Arial" w:hAnsi="Arial"/>
                <w:sz w:val="20"/>
                <w:szCs w:val="20"/>
              </w:rPr>
              <w:t>Date</w:t>
            </w:r>
          </w:p>
        </w:tc>
        <w:tc>
          <w:tcPr>
            <w:tcW w:w="1672" w:type="dxa"/>
            <w:tcBorders>
              <w:top w:val="nil"/>
              <w:left w:val="nil"/>
              <w:bottom w:val="single" w:sz="4" w:space="0" w:color="C0C0C0"/>
              <w:right w:val="single" w:sz="4" w:space="0" w:color="C0C0C0"/>
            </w:tcBorders>
            <w:shd w:val="clear" w:color="auto" w:fill="auto"/>
            <w:noWrap/>
            <w:vAlign w:val="bottom"/>
            <w:hideMark/>
          </w:tcPr>
          <w:p w14:paraId="20412814" w14:textId="77777777" w:rsidR="004E635F" w:rsidRPr="004E635F" w:rsidRDefault="004E635F" w:rsidP="004E635F">
            <w:pPr>
              <w:rPr>
                <w:rFonts w:ascii="Arial" w:hAnsi="Arial"/>
                <w:sz w:val="20"/>
                <w:szCs w:val="20"/>
              </w:rPr>
            </w:pPr>
            <w:proofErr w:type="gramStart"/>
            <w:r w:rsidRPr="004E635F">
              <w:rPr>
                <w:rFonts w:ascii="Arial" w:hAnsi="Arial"/>
                <w:sz w:val="20"/>
                <w:szCs w:val="20"/>
              </w:rPr>
              <w:t>string</w:t>
            </w:r>
            <w:proofErr w:type="gramEnd"/>
          </w:p>
        </w:tc>
        <w:tc>
          <w:tcPr>
            <w:tcW w:w="2172" w:type="dxa"/>
            <w:tcBorders>
              <w:top w:val="nil"/>
              <w:left w:val="nil"/>
              <w:bottom w:val="single" w:sz="4" w:space="0" w:color="C0C0C0"/>
              <w:right w:val="single" w:sz="4" w:space="0" w:color="C0C0C0"/>
            </w:tcBorders>
            <w:shd w:val="clear" w:color="auto" w:fill="auto"/>
            <w:noWrap/>
            <w:vAlign w:val="bottom"/>
            <w:hideMark/>
          </w:tcPr>
          <w:p w14:paraId="7EAB38F1" w14:textId="77777777" w:rsidR="004E635F" w:rsidRPr="004E635F" w:rsidRDefault="004E635F" w:rsidP="004E635F">
            <w:pPr>
              <w:rPr>
                <w:rFonts w:ascii="Arial" w:hAnsi="Arial"/>
                <w:sz w:val="20"/>
                <w:szCs w:val="20"/>
              </w:rPr>
            </w:pPr>
            <w:proofErr w:type="gramStart"/>
            <w:r w:rsidRPr="004E635F">
              <w:rPr>
                <w:rFonts w:ascii="Arial" w:hAnsi="Arial"/>
                <w:sz w:val="20"/>
                <w:szCs w:val="20"/>
              </w:rPr>
              <w:t>date</w:t>
            </w:r>
            <w:proofErr w:type="gramEnd"/>
            <w:r w:rsidRPr="004E635F">
              <w:rPr>
                <w:rFonts w:ascii="Arial" w:hAnsi="Arial"/>
                <w:sz w:val="20"/>
                <w:szCs w:val="20"/>
              </w:rPr>
              <w:t xml:space="preserve"> string</w:t>
            </w:r>
          </w:p>
        </w:tc>
      </w:tr>
    </w:tbl>
    <w:p w14:paraId="25B16962" w14:textId="40933BE8" w:rsidR="00896D7B" w:rsidRDefault="00896D7B" w:rsidP="009254D7"/>
    <w:p w14:paraId="2224A29B" w14:textId="67CC04D3" w:rsidR="00896D7B" w:rsidRDefault="00896D7B" w:rsidP="009254D7"/>
    <w:p w14:paraId="727ECB27" w14:textId="77777777" w:rsidR="009254D7" w:rsidRDefault="009254D7" w:rsidP="00682E52">
      <w:pPr>
        <w:pStyle w:val="Heading5"/>
        <w:rPr>
          <w:b w:val="0"/>
          <w:bCs w:val="0"/>
        </w:rPr>
      </w:pPr>
      <w:bookmarkStart w:id="110" w:name="_Toc255624410"/>
      <w:r>
        <w:rPr>
          <w:b w:val="0"/>
          <w:bCs w:val="0"/>
        </w:rPr>
        <w:t>Integrated Viewing System</w:t>
      </w:r>
      <w:bookmarkEnd w:id="110"/>
    </w:p>
    <w:p w14:paraId="054495E0" w14:textId="77777777" w:rsidR="002A41D6" w:rsidRDefault="00C5561D" w:rsidP="002A41D6">
      <w:r>
        <w:rPr>
          <w:noProof/>
        </w:rPr>
        <w:drawing>
          <wp:anchor distT="0" distB="0" distL="114300" distR="114300" simplePos="0" relativeHeight="251657216" behindDoc="1" locked="0" layoutInCell="1" allowOverlap="1" wp14:anchorId="1B2EEEF0" wp14:editId="72913FC1">
            <wp:simplePos x="0" y="0"/>
            <wp:positionH relativeFrom="column">
              <wp:posOffset>3771900</wp:posOffset>
            </wp:positionH>
            <wp:positionV relativeFrom="paragraph">
              <wp:posOffset>640715</wp:posOffset>
            </wp:positionV>
            <wp:extent cx="1703070" cy="2345690"/>
            <wp:effectExtent l="0" t="0" r="0" b="0"/>
            <wp:wrapTight wrapText="bothSides">
              <wp:wrapPolygon edited="0">
                <wp:start x="0" y="0"/>
                <wp:lineTo x="0" y="21284"/>
                <wp:lineTo x="21262" y="21284"/>
                <wp:lineTo x="21262" y="0"/>
                <wp:lineTo x="0" y="0"/>
              </wp:wrapPolygon>
            </wp:wrapTight>
            <wp:docPr id="29" name="Picture 29" descr="i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vie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03070" cy="2345690"/>
                    </a:xfrm>
                    <a:prstGeom prst="rect">
                      <a:avLst/>
                    </a:prstGeom>
                    <a:noFill/>
                    <a:ln>
                      <a:noFill/>
                    </a:ln>
                  </pic:spPr>
                </pic:pic>
              </a:graphicData>
            </a:graphic>
            <wp14:sizeRelH relativeFrom="page">
              <wp14:pctWidth>0</wp14:pctWidth>
            </wp14:sizeRelH>
            <wp14:sizeRelV relativeFrom="page">
              <wp14:pctHeight>0</wp14:pctHeight>
            </wp14:sizeRelV>
          </wp:anchor>
        </w:drawing>
      </w:r>
      <w:r w:rsidR="009254D7">
        <w:t xml:space="preserve">Tiburon currently uses an integrated viewing system or IView to control the camera and light pan and tilts.  This system allows the control of the cameras to be shared between the pilots and scientists.  The IView system also supports special viewing modes that have proven useful in different observation scenarios.  </w:t>
      </w:r>
    </w:p>
    <w:p w14:paraId="33366BD9" w14:textId="77777777" w:rsidR="002A41D6" w:rsidRDefault="002A41D6" w:rsidP="002A41D6"/>
    <w:p w14:paraId="49D42385" w14:textId="77777777" w:rsidR="002A41D6" w:rsidRDefault="009254D7" w:rsidP="002A41D6">
      <w:r>
        <w:t xml:space="preserve">Though the pan and tilts will be controlled via the IView controller it is necessary to have the pan and tilt positions displayed both graphically and numerically on the pilot GUI for diagnostic purposes.  In order to display the pan and tilt positions on the pilot GUI the Main Control Computer shall receive pan and tilt data as shown in table </w:t>
      </w:r>
      <w:r w:rsidR="00F25B45">
        <w:t>1</w:t>
      </w:r>
      <w:r w:rsidR="00C560A8">
        <w:t>6</w:t>
      </w:r>
      <w:r>
        <w:t xml:space="preserve"> via a serial string.  The format of the serial string shall be agreed upon by MBARI and SMD.  The data shall be displayed on the pilot GUI both graphically and numerically </w:t>
      </w:r>
      <w:r w:rsidR="00C7195B">
        <w:t xml:space="preserve">in a similar fashion </w:t>
      </w:r>
      <w:r>
        <w:t xml:space="preserve">as shown in figure </w:t>
      </w:r>
      <w:r w:rsidR="00C7195B">
        <w:t>to the right</w:t>
      </w:r>
      <w:r>
        <w:t>.  The layout of the pan and tilt portion of the GUI shall be agreed upon by MBARI and SMD.</w:t>
      </w:r>
      <w:r w:rsidR="002A41D6" w:rsidRPr="002A41D6">
        <w:t xml:space="preserve"> </w:t>
      </w:r>
    </w:p>
    <w:p w14:paraId="6A638E4A" w14:textId="77777777" w:rsidR="00964245" w:rsidRDefault="00964245" w:rsidP="002A41D6"/>
    <w:p w14:paraId="08569915" w14:textId="77777777" w:rsidR="002A41D6" w:rsidRDefault="002A41D6" w:rsidP="002A41D6"/>
    <w:p w14:paraId="7D3B7931" w14:textId="77777777" w:rsidR="00B81C99" w:rsidRDefault="00B81C99" w:rsidP="00B81C99">
      <w:pPr>
        <w:pStyle w:val="Caption"/>
        <w:keepNext/>
      </w:pPr>
      <w:r>
        <w:t xml:space="preserve">Table </w:t>
      </w:r>
      <w:fldSimple w:instr=" SEQ Table \* ARABIC ">
        <w:r w:rsidR="00FA1A5A">
          <w:rPr>
            <w:noProof/>
          </w:rPr>
          <w:t>16</w:t>
        </w:r>
      </w:fldSimple>
    </w:p>
    <w:tbl>
      <w:tblPr>
        <w:tblW w:w="7720" w:type="dxa"/>
        <w:tblInd w:w="93" w:type="dxa"/>
        <w:tblLook w:val="04A0" w:firstRow="1" w:lastRow="0" w:firstColumn="1" w:lastColumn="0" w:noHBand="0" w:noVBand="1"/>
      </w:tblPr>
      <w:tblGrid>
        <w:gridCol w:w="4902"/>
        <w:gridCol w:w="992"/>
        <w:gridCol w:w="1826"/>
      </w:tblGrid>
      <w:tr w:rsidR="004E635F" w:rsidRPr="004E635F" w14:paraId="2148C1ED" w14:textId="77777777" w:rsidTr="004E635F">
        <w:trPr>
          <w:trHeight w:val="240"/>
        </w:trPr>
        <w:tc>
          <w:tcPr>
            <w:tcW w:w="7720" w:type="dxa"/>
            <w:gridSpan w:val="3"/>
            <w:tcBorders>
              <w:top w:val="single" w:sz="4" w:space="0" w:color="C0C0C0"/>
              <w:left w:val="single" w:sz="4" w:space="0" w:color="C0C0C0"/>
              <w:bottom w:val="nil"/>
              <w:right w:val="single" w:sz="4" w:space="0" w:color="C0C0C0"/>
            </w:tcBorders>
            <w:shd w:val="clear" w:color="000000" w:fill="CCFFFF"/>
            <w:noWrap/>
            <w:vAlign w:val="bottom"/>
            <w:hideMark/>
          </w:tcPr>
          <w:p w14:paraId="7EA529FD" w14:textId="77777777" w:rsidR="004E635F" w:rsidRPr="004E635F" w:rsidRDefault="004E635F" w:rsidP="004E635F">
            <w:pPr>
              <w:jc w:val="center"/>
              <w:rPr>
                <w:rFonts w:ascii="Arial" w:hAnsi="Arial"/>
                <w:b/>
                <w:bCs/>
                <w:sz w:val="20"/>
                <w:szCs w:val="20"/>
              </w:rPr>
            </w:pPr>
            <w:r w:rsidRPr="004E635F">
              <w:rPr>
                <w:rFonts w:ascii="Arial" w:hAnsi="Arial"/>
                <w:b/>
                <w:bCs/>
                <w:sz w:val="20"/>
                <w:szCs w:val="20"/>
              </w:rPr>
              <w:t>IView pan and tilt data sent to SMD control system</w:t>
            </w:r>
          </w:p>
        </w:tc>
      </w:tr>
      <w:tr w:rsidR="004E635F" w:rsidRPr="004E635F" w14:paraId="36F80F60" w14:textId="77777777" w:rsidTr="004E635F">
        <w:trPr>
          <w:trHeight w:val="240"/>
        </w:trPr>
        <w:tc>
          <w:tcPr>
            <w:tcW w:w="4902" w:type="dxa"/>
            <w:tcBorders>
              <w:top w:val="nil"/>
              <w:left w:val="single" w:sz="4" w:space="0" w:color="C0C0C0"/>
              <w:bottom w:val="single" w:sz="4" w:space="0" w:color="C0C0C0"/>
              <w:right w:val="nil"/>
            </w:tcBorders>
            <w:shd w:val="clear" w:color="000000" w:fill="CCFFFF"/>
            <w:noWrap/>
            <w:vAlign w:val="bottom"/>
            <w:hideMark/>
          </w:tcPr>
          <w:p w14:paraId="7F44740A" w14:textId="77777777" w:rsidR="004E635F" w:rsidRPr="004E635F" w:rsidRDefault="004E635F" w:rsidP="004E635F">
            <w:pPr>
              <w:rPr>
                <w:rFonts w:ascii="Arial" w:hAnsi="Arial"/>
                <w:i/>
                <w:iCs/>
                <w:sz w:val="20"/>
                <w:szCs w:val="20"/>
              </w:rPr>
            </w:pPr>
            <w:proofErr w:type="gramStart"/>
            <w:r w:rsidRPr="004E635F">
              <w:rPr>
                <w:rFonts w:ascii="Arial" w:hAnsi="Arial"/>
                <w:i/>
                <w:iCs/>
                <w:sz w:val="20"/>
                <w:szCs w:val="20"/>
              </w:rPr>
              <w:t>data</w:t>
            </w:r>
            <w:proofErr w:type="gramEnd"/>
          </w:p>
        </w:tc>
        <w:tc>
          <w:tcPr>
            <w:tcW w:w="992" w:type="dxa"/>
            <w:tcBorders>
              <w:top w:val="nil"/>
              <w:left w:val="nil"/>
              <w:bottom w:val="single" w:sz="4" w:space="0" w:color="C0C0C0"/>
              <w:right w:val="nil"/>
            </w:tcBorders>
            <w:shd w:val="clear" w:color="000000" w:fill="CCFFFF"/>
            <w:noWrap/>
            <w:vAlign w:val="bottom"/>
            <w:hideMark/>
          </w:tcPr>
          <w:p w14:paraId="0024A6C3" w14:textId="77777777" w:rsidR="004E635F" w:rsidRPr="004E635F" w:rsidRDefault="004E635F" w:rsidP="004E635F">
            <w:pPr>
              <w:rPr>
                <w:rFonts w:ascii="Arial" w:hAnsi="Arial"/>
                <w:i/>
                <w:iCs/>
                <w:sz w:val="20"/>
                <w:szCs w:val="20"/>
              </w:rPr>
            </w:pPr>
            <w:proofErr w:type="gramStart"/>
            <w:r w:rsidRPr="004E635F">
              <w:rPr>
                <w:rFonts w:ascii="Arial" w:hAnsi="Arial"/>
                <w:i/>
                <w:iCs/>
                <w:sz w:val="20"/>
                <w:szCs w:val="20"/>
              </w:rPr>
              <w:t>type</w:t>
            </w:r>
            <w:proofErr w:type="gramEnd"/>
          </w:p>
        </w:tc>
        <w:tc>
          <w:tcPr>
            <w:tcW w:w="1826" w:type="dxa"/>
            <w:tcBorders>
              <w:top w:val="nil"/>
              <w:left w:val="nil"/>
              <w:bottom w:val="single" w:sz="4" w:space="0" w:color="C0C0C0"/>
              <w:right w:val="single" w:sz="4" w:space="0" w:color="C0C0C0"/>
            </w:tcBorders>
            <w:shd w:val="clear" w:color="000000" w:fill="CCFFFF"/>
            <w:noWrap/>
            <w:vAlign w:val="bottom"/>
            <w:hideMark/>
          </w:tcPr>
          <w:p w14:paraId="191E3586" w14:textId="77777777" w:rsidR="004E635F" w:rsidRPr="004E635F" w:rsidRDefault="004E635F" w:rsidP="004E635F">
            <w:pPr>
              <w:rPr>
                <w:rFonts w:ascii="Arial" w:hAnsi="Arial"/>
                <w:i/>
                <w:iCs/>
                <w:sz w:val="20"/>
                <w:szCs w:val="20"/>
              </w:rPr>
            </w:pPr>
            <w:proofErr w:type="gramStart"/>
            <w:r w:rsidRPr="004E635F">
              <w:rPr>
                <w:rFonts w:ascii="Arial" w:hAnsi="Arial"/>
                <w:i/>
                <w:iCs/>
                <w:sz w:val="20"/>
                <w:szCs w:val="20"/>
              </w:rPr>
              <w:t>units</w:t>
            </w:r>
            <w:proofErr w:type="gramEnd"/>
          </w:p>
        </w:tc>
      </w:tr>
      <w:tr w:rsidR="004E635F" w:rsidRPr="004E635F" w14:paraId="5FA36155" w14:textId="77777777" w:rsidTr="004E635F">
        <w:trPr>
          <w:trHeight w:val="240"/>
        </w:trPr>
        <w:tc>
          <w:tcPr>
            <w:tcW w:w="4902" w:type="dxa"/>
            <w:tcBorders>
              <w:top w:val="nil"/>
              <w:left w:val="single" w:sz="4" w:space="0" w:color="C0C0C0"/>
              <w:bottom w:val="single" w:sz="4" w:space="0" w:color="C0C0C0"/>
              <w:right w:val="single" w:sz="4" w:space="0" w:color="C0C0C0"/>
            </w:tcBorders>
            <w:shd w:val="clear" w:color="auto" w:fill="auto"/>
            <w:noWrap/>
            <w:vAlign w:val="bottom"/>
            <w:hideMark/>
          </w:tcPr>
          <w:p w14:paraId="6572B8D6" w14:textId="77777777" w:rsidR="004E635F" w:rsidRPr="004E635F" w:rsidRDefault="004E635F" w:rsidP="004E635F">
            <w:pPr>
              <w:rPr>
                <w:rFonts w:ascii="Arial" w:hAnsi="Arial"/>
                <w:sz w:val="20"/>
                <w:szCs w:val="20"/>
              </w:rPr>
            </w:pPr>
            <w:r w:rsidRPr="004E635F">
              <w:rPr>
                <w:rFonts w:ascii="Arial" w:hAnsi="Arial"/>
                <w:sz w:val="20"/>
                <w:szCs w:val="20"/>
              </w:rPr>
              <w:t>Port light pan</w:t>
            </w:r>
          </w:p>
        </w:tc>
        <w:tc>
          <w:tcPr>
            <w:tcW w:w="992" w:type="dxa"/>
            <w:tcBorders>
              <w:top w:val="nil"/>
              <w:left w:val="nil"/>
              <w:bottom w:val="single" w:sz="4" w:space="0" w:color="C0C0C0"/>
              <w:right w:val="single" w:sz="4" w:space="0" w:color="C0C0C0"/>
            </w:tcBorders>
            <w:shd w:val="clear" w:color="auto" w:fill="auto"/>
            <w:noWrap/>
            <w:vAlign w:val="bottom"/>
            <w:hideMark/>
          </w:tcPr>
          <w:p w14:paraId="7D29C96C" w14:textId="77777777" w:rsidR="004E635F" w:rsidRPr="004E635F" w:rsidRDefault="004E635F" w:rsidP="004E635F">
            <w:pPr>
              <w:rPr>
                <w:rFonts w:ascii="Arial" w:hAnsi="Arial"/>
                <w:sz w:val="20"/>
                <w:szCs w:val="20"/>
              </w:rPr>
            </w:pPr>
            <w:proofErr w:type="gramStart"/>
            <w:r w:rsidRPr="004E635F">
              <w:rPr>
                <w:rFonts w:ascii="Arial" w:hAnsi="Arial"/>
                <w:sz w:val="20"/>
                <w:szCs w:val="20"/>
              </w:rPr>
              <w:t>float</w:t>
            </w:r>
            <w:proofErr w:type="gramEnd"/>
          </w:p>
        </w:tc>
        <w:tc>
          <w:tcPr>
            <w:tcW w:w="1826" w:type="dxa"/>
            <w:tcBorders>
              <w:top w:val="nil"/>
              <w:left w:val="nil"/>
              <w:bottom w:val="single" w:sz="4" w:space="0" w:color="C0C0C0"/>
              <w:right w:val="single" w:sz="4" w:space="0" w:color="C0C0C0"/>
            </w:tcBorders>
            <w:shd w:val="clear" w:color="auto" w:fill="auto"/>
            <w:noWrap/>
            <w:vAlign w:val="bottom"/>
            <w:hideMark/>
          </w:tcPr>
          <w:p w14:paraId="472132B7" w14:textId="77777777" w:rsidR="004E635F" w:rsidRPr="004E635F" w:rsidRDefault="004E635F" w:rsidP="004E635F">
            <w:pPr>
              <w:rPr>
                <w:rFonts w:ascii="Arial" w:hAnsi="Arial"/>
                <w:sz w:val="20"/>
                <w:szCs w:val="20"/>
              </w:rPr>
            </w:pPr>
            <w:proofErr w:type="gramStart"/>
            <w:r w:rsidRPr="004E635F">
              <w:rPr>
                <w:rFonts w:ascii="Arial" w:hAnsi="Arial"/>
                <w:sz w:val="20"/>
                <w:szCs w:val="20"/>
              </w:rPr>
              <w:t>degrees</w:t>
            </w:r>
            <w:proofErr w:type="gramEnd"/>
          </w:p>
        </w:tc>
      </w:tr>
      <w:tr w:rsidR="004E635F" w:rsidRPr="004E635F" w14:paraId="2C8BBDD8" w14:textId="77777777" w:rsidTr="004E635F">
        <w:trPr>
          <w:trHeight w:val="240"/>
        </w:trPr>
        <w:tc>
          <w:tcPr>
            <w:tcW w:w="4902" w:type="dxa"/>
            <w:tcBorders>
              <w:top w:val="nil"/>
              <w:left w:val="single" w:sz="4" w:space="0" w:color="C0C0C0"/>
              <w:bottom w:val="single" w:sz="4" w:space="0" w:color="C0C0C0"/>
              <w:right w:val="single" w:sz="4" w:space="0" w:color="C0C0C0"/>
            </w:tcBorders>
            <w:shd w:val="clear" w:color="auto" w:fill="auto"/>
            <w:noWrap/>
            <w:vAlign w:val="bottom"/>
            <w:hideMark/>
          </w:tcPr>
          <w:p w14:paraId="19D9E554" w14:textId="77777777" w:rsidR="004E635F" w:rsidRPr="004E635F" w:rsidRDefault="004E635F" w:rsidP="004E635F">
            <w:pPr>
              <w:rPr>
                <w:rFonts w:ascii="Arial" w:hAnsi="Arial"/>
                <w:sz w:val="20"/>
                <w:szCs w:val="20"/>
              </w:rPr>
            </w:pPr>
            <w:r w:rsidRPr="004E635F">
              <w:rPr>
                <w:rFonts w:ascii="Arial" w:hAnsi="Arial"/>
                <w:sz w:val="20"/>
                <w:szCs w:val="20"/>
              </w:rPr>
              <w:t>Port light tilt</w:t>
            </w:r>
          </w:p>
        </w:tc>
        <w:tc>
          <w:tcPr>
            <w:tcW w:w="992" w:type="dxa"/>
            <w:tcBorders>
              <w:top w:val="nil"/>
              <w:left w:val="nil"/>
              <w:bottom w:val="single" w:sz="4" w:space="0" w:color="C0C0C0"/>
              <w:right w:val="single" w:sz="4" w:space="0" w:color="C0C0C0"/>
            </w:tcBorders>
            <w:shd w:val="clear" w:color="auto" w:fill="auto"/>
            <w:noWrap/>
            <w:vAlign w:val="bottom"/>
            <w:hideMark/>
          </w:tcPr>
          <w:p w14:paraId="573F8D1F" w14:textId="77777777" w:rsidR="004E635F" w:rsidRPr="004E635F" w:rsidRDefault="004E635F" w:rsidP="004E635F">
            <w:pPr>
              <w:rPr>
                <w:rFonts w:ascii="Arial" w:hAnsi="Arial"/>
                <w:sz w:val="20"/>
                <w:szCs w:val="20"/>
              </w:rPr>
            </w:pPr>
            <w:proofErr w:type="gramStart"/>
            <w:r w:rsidRPr="004E635F">
              <w:rPr>
                <w:rFonts w:ascii="Arial" w:hAnsi="Arial"/>
                <w:sz w:val="20"/>
                <w:szCs w:val="20"/>
              </w:rPr>
              <w:t>float</w:t>
            </w:r>
            <w:proofErr w:type="gramEnd"/>
          </w:p>
        </w:tc>
        <w:tc>
          <w:tcPr>
            <w:tcW w:w="1826" w:type="dxa"/>
            <w:tcBorders>
              <w:top w:val="nil"/>
              <w:left w:val="nil"/>
              <w:bottom w:val="single" w:sz="4" w:space="0" w:color="C0C0C0"/>
              <w:right w:val="single" w:sz="4" w:space="0" w:color="C0C0C0"/>
            </w:tcBorders>
            <w:shd w:val="clear" w:color="auto" w:fill="auto"/>
            <w:noWrap/>
            <w:vAlign w:val="bottom"/>
            <w:hideMark/>
          </w:tcPr>
          <w:p w14:paraId="3C15D4A6" w14:textId="77777777" w:rsidR="004E635F" w:rsidRPr="004E635F" w:rsidRDefault="004E635F" w:rsidP="004E635F">
            <w:pPr>
              <w:rPr>
                <w:rFonts w:ascii="Arial" w:hAnsi="Arial"/>
                <w:sz w:val="20"/>
                <w:szCs w:val="20"/>
              </w:rPr>
            </w:pPr>
            <w:proofErr w:type="gramStart"/>
            <w:r w:rsidRPr="004E635F">
              <w:rPr>
                <w:rFonts w:ascii="Arial" w:hAnsi="Arial"/>
                <w:sz w:val="20"/>
                <w:szCs w:val="20"/>
              </w:rPr>
              <w:t>degrees</w:t>
            </w:r>
            <w:proofErr w:type="gramEnd"/>
          </w:p>
        </w:tc>
      </w:tr>
      <w:tr w:rsidR="004E635F" w:rsidRPr="004E635F" w14:paraId="6C88106D" w14:textId="77777777" w:rsidTr="004E635F">
        <w:trPr>
          <w:trHeight w:val="240"/>
        </w:trPr>
        <w:tc>
          <w:tcPr>
            <w:tcW w:w="4902" w:type="dxa"/>
            <w:tcBorders>
              <w:top w:val="nil"/>
              <w:left w:val="single" w:sz="4" w:space="0" w:color="C0C0C0"/>
              <w:bottom w:val="single" w:sz="4" w:space="0" w:color="C0C0C0"/>
              <w:right w:val="single" w:sz="4" w:space="0" w:color="C0C0C0"/>
            </w:tcBorders>
            <w:shd w:val="clear" w:color="auto" w:fill="auto"/>
            <w:noWrap/>
            <w:vAlign w:val="bottom"/>
            <w:hideMark/>
          </w:tcPr>
          <w:p w14:paraId="07FEE3A2" w14:textId="77777777" w:rsidR="004E635F" w:rsidRPr="004E635F" w:rsidRDefault="004E635F" w:rsidP="004E635F">
            <w:pPr>
              <w:rPr>
                <w:rFonts w:ascii="Arial" w:hAnsi="Arial"/>
                <w:sz w:val="20"/>
                <w:szCs w:val="20"/>
              </w:rPr>
            </w:pPr>
            <w:r w:rsidRPr="004E635F">
              <w:rPr>
                <w:rFonts w:ascii="Arial" w:hAnsi="Arial"/>
                <w:sz w:val="20"/>
                <w:szCs w:val="20"/>
              </w:rPr>
              <w:t>Starboard light pan</w:t>
            </w:r>
          </w:p>
        </w:tc>
        <w:tc>
          <w:tcPr>
            <w:tcW w:w="992" w:type="dxa"/>
            <w:tcBorders>
              <w:top w:val="nil"/>
              <w:left w:val="nil"/>
              <w:bottom w:val="single" w:sz="4" w:space="0" w:color="C0C0C0"/>
              <w:right w:val="single" w:sz="4" w:space="0" w:color="C0C0C0"/>
            </w:tcBorders>
            <w:shd w:val="clear" w:color="auto" w:fill="auto"/>
            <w:noWrap/>
            <w:vAlign w:val="bottom"/>
            <w:hideMark/>
          </w:tcPr>
          <w:p w14:paraId="586F815C" w14:textId="77777777" w:rsidR="004E635F" w:rsidRPr="004E635F" w:rsidRDefault="004E635F" w:rsidP="004E635F">
            <w:pPr>
              <w:rPr>
                <w:rFonts w:ascii="Arial" w:hAnsi="Arial"/>
                <w:sz w:val="20"/>
                <w:szCs w:val="20"/>
              </w:rPr>
            </w:pPr>
            <w:proofErr w:type="gramStart"/>
            <w:r w:rsidRPr="004E635F">
              <w:rPr>
                <w:rFonts w:ascii="Arial" w:hAnsi="Arial"/>
                <w:sz w:val="20"/>
                <w:szCs w:val="20"/>
              </w:rPr>
              <w:t>float</w:t>
            </w:r>
            <w:proofErr w:type="gramEnd"/>
          </w:p>
        </w:tc>
        <w:tc>
          <w:tcPr>
            <w:tcW w:w="1826" w:type="dxa"/>
            <w:tcBorders>
              <w:top w:val="nil"/>
              <w:left w:val="nil"/>
              <w:bottom w:val="single" w:sz="4" w:space="0" w:color="C0C0C0"/>
              <w:right w:val="single" w:sz="4" w:space="0" w:color="C0C0C0"/>
            </w:tcBorders>
            <w:shd w:val="clear" w:color="auto" w:fill="auto"/>
            <w:noWrap/>
            <w:vAlign w:val="bottom"/>
            <w:hideMark/>
          </w:tcPr>
          <w:p w14:paraId="48C29983" w14:textId="77777777" w:rsidR="004E635F" w:rsidRPr="004E635F" w:rsidRDefault="004E635F" w:rsidP="004E635F">
            <w:pPr>
              <w:rPr>
                <w:rFonts w:ascii="Arial" w:hAnsi="Arial"/>
                <w:sz w:val="20"/>
                <w:szCs w:val="20"/>
              </w:rPr>
            </w:pPr>
            <w:proofErr w:type="gramStart"/>
            <w:r w:rsidRPr="004E635F">
              <w:rPr>
                <w:rFonts w:ascii="Arial" w:hAnsi="Arial"/>
                <w:sz w:val="20"/>
                <w:szCs w:val="20"/>
              </w:rPr>
              <w:t>degrees</w:t>
            </w:r>
            <w:proofErr w:type="gramEnd"/>
          </w:p>
        </w:tc>
      </w:tr>
      <w:tr w:rsidR="004E635F" w:rsidRPr="004E635F" w14:paraId="6B52CE48" w14:textId="77777777" w:rsidTr="004E635F">
        <w:trPr>
          <w:trHeight w:val="240"/>
        </w:trPr>
        <w:tc>
          <w:tcPr>
            <w:tcW w:w="4902" w:type="dxa"/>
            <w:tcBorders>
              <w:top w:val="nil"/>
              <w:left w:val="single" w:sz="4" w:space="0" w:color="C0C0C0"/>
              <w:bottom w:val="single" w:sz="4" w:space="0" w:color="C0C0C0"/>
              <w:right w:val="single" w:sz="4" w:space="0" w:color="C0C0C0"/>
            </w:tcBorders>
            <w:shd w:val="clear" w:color="auto" w:fill="auto"/>
            <w:noWrap/>
            <w:vAlign w:val="bottom"/>
            <w:hideMark/>
          </w:tcPr>
          <w:p w14:paraId="3AEB1DA2" w14:textId="77777777" w:rsidR="004E635F" w:rsidRPr="004E635F" w:rsidRDefault="004E635F" w:rsidP="004E635F">
            <w:pPr>
              <w:rPr>
                <w:rFonts w:ascii="Arial" w:hAnsi="Arial"/>
                <w:sz w:val="20"/>
                <w:szCs w:val="20"/>
              </w:rPr>
            </w:pPr>
            <w:r w:rsidRPr="004E635F">
              <w:rPr>
                <w:rFonts w:ascii="Arial" w:hAnsi="Arial"/>
                <w:sz w:val="20"/>
                <w:szCs w:val="20"/>
              </w:rPr>
              <w:t>Starboard light tilt</w:t>
            </w:r>
          </w:p>
        </w:tc>
        <w:tc>
          <w:tcPr>
            <w:tcW w:w="992" w:type="dxa"/>
            <w:tcBorders>
              <w:top w:val="nil"/>
              <w:left w:val="nil"/>
              <w:bottom w:val="single" w:sz="4" w:space="0" w:color="C0C0C0"/>
              <w:right w:val="single" w:sz="4" w:space="0" w:color="C0C0C0"/>
            </w:tcBorders>
            <w:shd w:val="clear" w:color="auto" w:fill="auto"/>
            <w:noWrap/>
            <w:vAlign w:val="bottom"/>
            <w:hideMark/>
          </w:tcPr>
          <w:p w14:paraId="68DCA964" w14:textId="77777777" w:rsidR="004E635F" w:rsidRPr="004E635F" w:rsidRDefault="004E635F" w:rsidP="004E635F">
            <w:pPr>
              <w:rPr>
                <w:rFonts w:ascii="Arial" w:hAnsi="Arial"/>
                <w:sz w:val="20"/>
                <w:szCs w:val="20"/>
              </w:rPr>
            </w:pPr>
            <w:proofErr w:type="gramStart"/>
            <w:r w:rsidRPr="004E635F">
              <w:rPr>
                <w:rFonts w:ascii="Arial" w:hAnsi="Arial"/>
                <w:sz w:val="20"/>
                <w:szCs w:val="20"/>
              </w:rPr>
              <w:t>float</w:t>
            </w:r>
            <w:proofErr w:type="gramEnd"/>
          </w:p>
        </w:tc>
        <w:tc>
          <w:tcPr>
            <w:tcW w:w="1826" w:type="dxa"/>
            <w:tcBorders>
              <w:top w:val="nil"/>
              <w:left w:val="nil"/>
              <w:bottom w:val="single" w:sz="4" w:space="0" w:color="C0C0C0"/>
              <w:right w:val="single" w:sz="4" w:space="0" w:color="C0C0C0"/>
            </w:tcBorders>
            <w:shd w:val="clear" w:color="auto" w:fill="auto"/>
            <w:noWrap/>
            <w:vAlign w:val="bottom"/>
            <w:hideMark/>
          </w:tcPr>
          <w:p w14:paraId="745B3D7D" w14:textId="77777777" w:rsidR="004E635F" w:rsidRPr="004E635F" w:rsidRDefault="004E635F" w:rsidP="004E635F">
            <w:pPr>
              <w:rPr>
                <w:rFonts w:ascii="Arial" w:hAnsi="Arial"/>
                <w:sz w:val="20"/>
                <w:szCs w:val="20"/>
              </w:rPr>
            </w:pPr>
            <w:proofErr w:type="gramStart"/>
            <w:r w:rsidRPr="004E635F">
              <w:rPr>
                <w:rFonts w:ascii="Arial" w:hAnsi="Arial"/>
                <w:sz w:val="20"/>
                <w:szCs w:val="20"/>
              </w:rPr>
              <w:t>degrees</w:t>
            </w:r>
            <w:proofErr w:type="gramEnd"/>
          </w:p>
        </w:tc>
      </w:tr>
      <w:tr w:rsidR="004E635F" w:rsidRPr="004E635F" w14:paraId="6D742401" w14:textId="77777777" w:rsidTr="004E635F">
        <w:trPr>
          <w:trHeight w:val="240"/>
        </w:trPr>
        <w:tc>
          <w:tcPr>
            <w:tcW w:w="4902" w:type="dxa"/>
            <w:tcBorders>
              <w:top w:val="nil"/>
              <w:left w:val="single" w:sz="4" w:space="0" w:color="C0C0C0"/>
              <w:bottom w:val="single" w:sz="4" w:space="0" w:color="C0C0C0"/>
              <w:right w:val="single" w:sz="4" w:space="0" w:color="C0C0C0"/>
            </w:tcBorders>
            <w:shd w:val="clear" w:color="auto" w:fill="auto"/>
            <w:noWrap/>
            <w:vAlign w:val="bottom"/>
            <w:hideMark/>
          </w:tcPr>
          <w:p w14:paraId="62C09352" w14:textId="77777777" w:rsidR="004E635F" w:rsidRPr="004E635F" w:rsidRDefault="004E635F" w:rsidP="004E635F">
            <w:pPr>
              <w:rPr>
                <w:rFonts w:ascii="Arial" w:hAnsi="Arial"/>
                <w:sz w:val="20"/>
                <w:szCs w:val="20"/>
              </w:rPr>
            </w:pPr>
            <w:r w:rsidRPr="004E635F">
              <w:rPr>
                <w:rFonts w:ascii="Arial" w:hAnsi="Arial"/>
                <w:sz w:val="20"/>
                <w:szCs w:val="20"/>
              </w:rPr>
              <w:t>Port camera pan</w:t>
            </w:r>
          </w:p>
        </w:tc>
        <w:tc>
          <w:tcPr>
            <w:tcW w:w="992" w:type="dxa"/>
            <w:tcBorders>
              <w:top w:val="nil"/>
              <w:left w:val="nil"/>
              <w:bottom w:val="single" w:sz="4" w:space="0" w:color="C0C0C0"/>
              <w:right w:val="single" w:sz="4" w:space="0" w:color="C0C0C0"/>
            </w:tcBorders>
            <w:shd w:val="clear" w:color="auto" w:fill="auto"/>
            <w:noWrap/>
            <w:vAlign w:val="bottom"/>
            <w:hideMark/>
          </w:tcPr>
          <w:p w14:paraId="10E091AD" w14:textId="77777777" w:rsidR="004E635F" w:rsidRPr="004E635F" w:rsidRDefault="004E635F" w:rsidP="004E635F">
            <w:pPr>
              <w:rPr>
                <w:rFonts w:ascii="Arial" w:hAnsi="Arial"/>
                <w:sz w:val="20"/>
                <w:szCs w:val="20"/>
              </w:rPr>
            </w:pPr>
            <w:proofErr w:type="gramStart"/>
            <w:r w:rsidRPr="004E635F">
              <w:rPr>
                <w:rFonts w:ascii="Arial" w:hAnsi="Arial"/>
                <w:sz w:val="20"/>
                <w:szCs w:val="20"/>
              </w:rPr>
              <w:t>float</w:t>
            </w:r>
            <w:proofErr w:type="gramEnd"/>
          </w:p>
        </w:tc>
        <w:tc>
          <w:tcPr>
            <w:tcW w:w="1826" w:type="dxa"/>
            <w:tcBorders>
              <w:top w:val="nil"/>
              <w:left w:val="nil"/>
              <w:bottom w:val="single" w:sz="4" w:space="0" w:color="C0C0C0"/>
              <w:right w:val="single" w:sz="4" w:space="0" w:color="C0C0C0"/>
            </w:tcBorders>
            <w:shd w:val="clear" w:color="auto" w:fill="auto"/>
            <w:noWrap/>
            <w:vAlign w:val="bottom"/>
            <w:hideMark/>
          </w:tcPr>
          <w:p w14:paraId="12414802" w14:textId="77777777" w:rsidR="004E635F" w:rsidRPr="004E635F" w:rsidRDefault="004E635F" w:rsidP="004E635F">
            <w:pPr>
              <w:rPr>
                <w:rFonts w:ascii="Arial" w:hAnsi="Arial"/>
                <w:sz w:val="20"/>
                <w:szCs w:val="20"/>
              </w:rPr>
            </w:pPr>
            <w:proofErr w:type="gramStart"/>
            <w:r w:rsidRPr="004E635F">
              <w:rPr>
                <w:rFonts w:ascii="Arial" w:hAnsi="Arial"/>
                <w:sz w:val="20"/>
                <w:szCs w:val="20"/>
              </w:rPr>
              <w:t>degrees</w:t>
            </w:r>
            <w:proofErr w:type="gramEnd"/>
          </w:p>
        </w:tc>
      </w:tr>
      <w:tr w:rsidR="004E635F" w:rsidRPr="004E635F" w14:paraId="2233C46C" w14:textId="77777777" w:rsidTr="004E635F">
        <w:trPr>
          <w:trHeight w:val="240"/>
        </w:trPr>
        <w:tc>
          <w:tcPr>
            <w:tcW w:w="4902" w:type="dxa"/>
            <w:tcBorders>
              <w:top w:val="nil"/>
              <w:left w:val="single" w:sz="4" w:space="0" w:color="C0C0C0"/>
              <w:bottom w:val="single" w:sz="4" w:space="0" w:color="C0C0C0"/>
              <w:right w:val="single" w:sz="4" w:space="0" w:color="C0C0C0"/>
            </w:tcBorders>
            <w:shd w:val="clear" w:color="auto" w:fill="auto"/>
            <w:noWrap/>
            <w:vAlign w:val="bottom"/>
            <w:hideMark/>
          </w:tcPr>
          <w:p w14:paraId="1B962BCF" w14:textId="77777777" w:rsidR="004E635F" w:rsidRPr="004E635F" w:rsidRDefault="004E635F" w:rsidP="004E635F">
            <w:pPr>
              <w:rPr>
                <w:rFonts w:ascii="Arial" w:hAnsi="Arial"/>
                <w:sz w:val="20"/>
                <w:szCs w:val="20"/>
              </w:rPr>
            </w:pPr>
            <w:r w:rsidRPr="004E635F">
              <w:rPr>
                <w:rFonts w:ascii="Arial" w:hAnsi="Arial"/>
                <w:sz w:val="20"/>
                <w:szCs w:val="20"/>
              </w:rPr>
              <w:t>Port camera tilt</w:t>
            </w:r>
          </w:p>
        </w:tc>
        <w:tc>
          <w:tcPr>
            <w:tcW w:w="992" w:type="dxa"/>
            <w:tcBorders>
              <w:top w:val="nil"/>
              <w:left w:val="nil"/>
              <w:bottom w:val="single" w:sz="4" w:space="0" w:color="C0C0C0"/>
              <w:right w:val="single" w:sz="4" w:space="0" w:color="C0C0C0"/>
            </w:tcBorders>
            <w:shd w:val="clear" w:color="auto" w:fill="auto"/>
            <w:noWrap/>
            <w:vAlign w:val="bottom"/>
            <w:hideMark/>
          </w:tcPr>
          <w:p w14:paraId="6B1B57F9" w14:textId="77777777" w:rsidR="004E635F" w:rsidRPr="004E635F" w:rsidRDefault="004E635F" w:rsidP="004E635F">
            <w:pPr>
              <w:rPr>
                <w:rFonts w:ascii="Arial" w:hAnsi="Arial"/>
                <w:sz w:val="20"/>
                <w:szCs w:val="20"/>
              </w:rPr>
            </w:pPr>
            <w:proofErr w:type="gramStart"/>
            <w:r w:rsidRPr="004E635F">
              <w:rPr>
                <w:rFonts w:ascii="Arial" w:hAnsi="Arial"/>
                <w:sz w:val="20"/>
                <w:szCs w:val="20"/>
              </w:rPr>
              <w:t>float</w:t>
            </w:r>
            <w:proofErr w:type="gramEnd"/>
          </w:p>
        </w:tc>
        <w:tc>
          <w:tcPr>
            <w:tcW w:w="1826" w:type="dxa"/>
            <w:tcBorders>
              <w:top w:val="nil"/>
              <w:left w:val="nil"/>
              <w:bottom w:val="single" w:sz="4" w:space="0" w:color="C0C0C0"/>
              <w:right w:val="single" w:sz="4" w:space="0" w:color="C0C0C0"/>
            </w:tcBorders>
            <w:shd w:val="clear" w:color="auto" w:fill="auto"/>
            <w:noWrap/>
            <w:vAlign w:val="bottom"/>
            <w:hideMark/>
          </w:tcPr>
          <w:p w14:paraId="130AD901" w14:textId="77777777" w:rsidR="004E635F" w:rsidRPr="004E635F" w:rsidRDefault="004E635F" w:rsidP="004E635F">
            <w:pPr>
              <w:rPr>
                <w:rFonts w:ascii="Arial" w:hAnsi="Arial"/>
                <w:sz w:val="20"/>
                <w:szCs w:val="20"/>
              </w:rPr>
            </w:pPr>
            <w:proofErr w:type="gramStart"/>
            <w:r w:rsidRPr="004E635F">
              <w:rPr>
                <w:rFonts w:ascii="Arial" w:hAnsi="Arial"/>
                <w:sz w:val="20"/>
                <w:szCs w:val="20"/>
              </w:rPr>
              <w:t>degrees</w:t>
            </w:r>
            <w:proofErr w:type="gramEnd"/>
          </w:p>
        </w:tc>
      </w:tr>
      <w:tr w:rsidR="004E635F" w:rsidRPr="004E635F" w14:paraId="3B30D77F" w14:textId="77777777" w:rsidTr="004E635F">
        <w:trPr>
          <w:trHeight w:val="240"/>
        </w:trPr>
        <w:tc>
          <w:tcPr>
            <w:tcW w:w="4902" w:type="dxa"/>
            <w:tcBorders>
              <w:top w:val="nil"/>
              <w:left w:val="single" w:sz="4" w:space="0" w:color="C0C0C0"/>
              <w:bottom w:val="single" w:sz="4" w:space="0" w:color="C0C0C0"/>
              <w:right w:val="single" w:sz="4" w:space="0" w:color="C0C0C0"/>
            </w:tcBorders>
            <w:shd w:val="clear" w:color="auto" w:fill="auto"/>
            <w:noWrap/>
            <w:vAlign w:val="bottom"/>
            <w:hideMark/>
          </w:tcPr>
          <w:p w14:paraId="37031A88" w14:textId="77777777" w:rsidR="004E635F" w:rsidRPr="004E635F" w:rsidRDefault="004E635F" w:rsidP="004E635F">
            <w:pPr>
              <w:rPr>
                <w:rFonts w:ascii="Arial" w:hAnsi="Arial"/>
                <w:sz w:val="20"/>
                <w:szCs w:val="20"/>
              </w:rPr>
            </w:pPr>
            <w:r w:rsidRPr="004E635F">
              <w:rPr>
                <w:rFonts w:ascii="Arial" w:hAnsi="Arial"/>
                <w:sz w:val="20"/>
                <w:szCs w:val="20"/>
              </w:rPr>
              <w:t>Starboard camera pan</w:t>
            </w:r>
          </w:p>
        </w:tc>
        <w:tc>
          <w:tcPr>
            <w:tcW w:w="992" w:type="dxa"/>
            <w:tcBorders>
              <w:top w:val="nil"/>
              <w:left w:val="nil"/>
              <w:bottom w:val="single" w:sz="4" w:space="0" w:color="C0C0C0"/>
              <w:right w:val="single" w:sz="4" w:space="0" w:color="C0C0C0"/>
            </w:tcBorders>
            <w:shd w:val="clear" w:color="auto" w:fill="auto"/>
            <w:noWrap/>
            <w:vAlign w:val="bottom"/>
            <w:hideMark/>
          </w:tcPr>
          <w:p w14:paraId="0D1DAF32" w14:textId="77777777" w:rsidR="004E635F" w:rsidRPr="004E635F" w:rsidRDefault="004E635F" w:rsidP="004E635F">
            <w:pPr>
              <w:rPr>
                <w:rFonts w:ascii="Arial" w:hAnsi="Arial"/>
                <w:sz w:val="20"/>
                <w:szCs w:val="20"/>
              </w:rPr>
            </w:pPr>
            <w:proofErr w:type="gramStart"/>
            <w:r w:rsidRPr="004E635F">
              <w:rPr>
                <w:rFonts w:ascii="Arial" w:hAnsi="Arial"/>
                <w:sz w:val="20"/>
                <w:szCs w:val="20"/>
              </w:rPr>
              <w:t>float</w:t>
            </w:r>
            <w:proofErr w:type="gramEnd"/>
          </w:p>
        </w:tc>
        <w:tc>
          <w:tcPr>
            <w:tcW w:w="1826" w:type="dxa"/>
            <w:tcBorders>
              <w:top w:val="nil"/>
              <w:left w:val="nil"/>
              <w:bottom w:val="single" w:sz="4" w:space="0" w:color="C0C0C0"/>
              <w:right w:val="single" w:sz="4" w:space="0" w:color="C0C0C0"/>
            </w:tcBorders>
            <w:shd w:val="clear" w:color="auto" w:fill="auto"/>
            <w:noWrap/>
            <w:vAlign w:val="bottom"/>
            <w:hideMark/>
          </w:tcPr>
          <w:p w14:paraId="46D6D832" w14:textId="77777777" w:rsidR="004E635F" w:rsidRPr="004E635F" w:rsidRDefault="004E635F" w:rsidP="004E635F">
            <w:pPr>
              <w:rPr>
                <w:rFonts w:ascii="Arial" w:hAnsi="Arial"/>
                <w:sz w:val="20"/>
                <w:szCs w:val="20"/>
              </w:rPr>
            </w:pPr>
            <w:proofErr w:type="gramStart"/>
            <w:r w:rsidRPr="004E635F">
              <w:rPr>
                <w:rFonts w:ascii="Arial" w:hAnsi="Arial"/>
                <w:sz w:val="20"/>
                <w:szCs w:val="20"/>
              </w:rPr>
              <w:t>degrees</w:t>
            </w:r>
            <w:proofErr w:type="gramEnd"/>
          </w:p>
        </w:tc>
      </w:tr>
      <w:tr w:rsidR="004E635F" w:rsidRPr="004E635F" w14:paraId="4652A76A" w14:textId="77777777" w:rsidTr="004E635F">
        <w:trPr>
          <w:trHeight w:val="240"/>
        </w:trPr>
        <w:tc>
          <w:tcPr>
            <w:tcW w:w="4902" w:type="dxa"/>
            <w:tcBorders>
              <w:top w:val="nil"/>
              <w:left w:val="single" w:sz="4" w:space="0" w:color="C0C0C0"/>
              <w:bottom w:val="single" w:sz="4" w:space="0" w:color="C0C0C0"/>
              <w:right w:val="single" w:sz="4" w:space="0" w:color="C0C0C0"/>
            </w:tcBorders>
            <w:shd w:val="clear" w:color="auto" w:fill="auto"/>
            <w:noWrap/>
            <w:vAlign w:val="bottom"/>
            <w:hideMark/>
          </w:tcPr>
          <w:p w14:paraId="5BC7FB1A" w14:textId="77777777" w:rsidR="004E635F" w:rsidRPr="004E635F" w:rsidRDefault="004E635F" w:rsidP="004E635F">
            <w:pPr>
              <w:rPr>
                <w:rFonts w:ascii="Arial" w:hAnsi="Arial"/>
                <w:sz w:val="20"/>
                <w:szCs w:val="20"/>
              </w:rPr>
            </w:pPr>
            <w:r w:rsidRPr="004E635F">
              <w:rPr>
                <w:rFonts w:ascii="Arial" w:hAnsi="Arial"/>
                <w:sz w:val="20"/>
                <w:szCs w:val="20"/>
              </w:rPr>
              <w:t>Starboard camera tilt</w:t>
            </w:r>
          </w:p>
        </w:tc>
        <w:tc>
          <w:tcPr>
            <w:tcW w:w="992" w:type="dxa"/>
            <w:tcBorders>
              <w:top w:val="nil"/>
              <w:left w:val="nil"/>
              <w:bottom w:val="single" w:sz="4" w:space="0" w:color="C0C0C0"/>
              <w:right w:val="single" w:sz="4" w:space="0" w:color="C0C0C0"/>
            </w:tcBorders>
            <w:shd w:val="clear" w:color="auto" w:fill="auto"/>
            <w:noWrap/>
            <w:vAlign w:val="bottom"/>
            <w:hideMark/>
          </w:tcPr>
          <w:p w14:paraId="21F8F7BA" w14:textId="77777777" w:rsidR="004E635F" w:rsidRPr="004E635F" w:rsidRDefault="004E635F" w:rsidP="004E635F">
            <w:pPr>
              <w:rPr>
                <w:rFonts w:ascii="Arial" w:hAnsi="Arial"/>
                <w:sz w:val="20"/>
                <w:szCs w:val="20"/>
              </w:rPr>
            </w:pPr>
            <w:proofErr w:type="gramStart"/>
            <w:r w:rsidRPr="004E635F">
              <w:rPr>
                <w:rFonts w:ascii="Arial" w:hAnsi="Arial"/>
                <w:sz w:val="20"/>
                <w:szCs w:val="20"/>
              </w:rPr>
              <w:t>float</w:t>
            </w:r>
            <w:proofErr w:type="gramEnd"/>
          </w:p>
        </w:tc>
        <w:tc>
          <w:tcPr>
            <w:tcW w:w="1826" w:type="dxa"/>
            <w:tcBorders>
              <w:top w:val="nil"/>
              <w:left w:val="nil"/>
              <w:bottom w:val="single" w:sz="4" w:space="0" w:color="C0C0C0"/>
              <w:right w:val="single" w:sz="4" w:space="0" w:color="C0C0C0"/>
            </w:tcBorders>
            <w:shd w:val="clear" w:color="auto" w:fill="auto"/>
            <w:noWrap/>
            <w:vAlign w:val="bottom"/>
            <w:hideMark/>
          </w:tcPr>
          <w:p w14:paraId="674467E5" w14:textId="77777777" w:rsidR="004E635F" w:rsidRPr="004E635F" w:rsidRDefault="004E635F" w:rsidP="004E635F">
            <w:pPr>
              <w:rPr>
                <w:rFonts w:ascii="Arial" w:hAnsi="Arial"/>
                <w:sz w:val="20"/>
                <w:szCs w:val="20"/>
              </w:rPr>
            </w:pPr>
            <w:proofErr w:type="gramStart"/>
            <w:r w:rsidRPr="004E635F">
              <w:rPr>
                <w:rFonts w:ascii="Arial" w:hAnsi="Arial"/>
                <w:sz w:val="20"/>
                <w:szCs w:val="20"/>
              </w:rPr>
              <w:t>degrees</w:t>
            </w:r>
            <w:proofErr w:type="gramEnd"/>
          </w:p>
        </w:tc>
      </w:tr>
    </w:tbl>
    <w:p w14:paraId="77A2270A" w14:textId="77777777" w:rsidR="00964245" w:rsidRPr="00693923" w:rsidRDefault="00964245" w:rsidP="00693923"/>
    <w:p w14:paraId="22C097F5" w14:textId="77777777" w:rsidR="00693923" w:rsidRPr="00B82AB2" w:rsidRDefault="006F5D15" w:rsidP="00B82AB2">
      <w:pPr>
        <w:pStyle w:val="Heading4"/>
      </w:pPr>
      <w:bookmarkStart w:id="111" w:name="_Toc153857136"/>
      <w:bookmarkStart w:id="112" w:name="_Toc255624411"/>
      <w:r w:rsidRPr="00B82AB2">
        <w:t xml:space="preserve">Control System </w:t>
      </w:r>
      <w:r w:rsidR="00804492" w:rsidRPr="00B82AB2">
        <w:t>Hardware</w:t>
      </w:r>
      <w:bookmarkEnd w:id="111"/>
      <w:bookmarkEnd w:id="112"/>
    </w:p>
    <w:p w14:paraId="51924614" w14:textId="77777777" w:rsidR="00174B30" w:rsidRPr="00B82AB2" w:rsidRDefault="00BE6206" w:rsidP="00B82AB2">
      <w:pPr>
        <w:pStyle w:val="Heading5"/>
        <w:rPr>
          <w:b w:val="0"/>
          <w:bCs w:val="0"/>
        </w:rPr>
      </w:pPr>
      <w:bookmarkStart w:id="113" w:name="_Toc153857137"/>
      <w:bookmarkStart w:id="114" w:name="_Toc255624412"/>
      <w:r>
        <w:rPr>
          <w:b w:val="0"/>
          <w:bCs w:val="0"/>
        </w:rPr>
        <w:t xml:space="preserve">Top Side </w:t>
      </w:r>
      <w:r w:rsidR="008F4AC6" w:rsidRPr="00B82AB2">
        <w:rPr>
          <w:b w:val="0"/>
          <w:bCs w:val="0"/>
        </w:rPr>
        <w:t>Hardware</w:t>
      </w:r>
      <w:bookmarkEnd w:id="113"/>
      <w:bookmarkEnd w:id="114"/>
    </w:p>
    <w:p w14:paraId="73975051" w14:textId="77777777" w:rsidR="00174B30" w:rsidRDefault="00174B30" w:rsidP="00174B30">
      <w:r>
        <w:t>All SMDH control system hardware such as PC’s, monitors, etc. must run on 110VAC/60Hz.</w:t>
      </w:r>
    </w:p>
    <w:p w14:paraId="0EF13894" w14:textId="77777777" w:rsidR="00BE6206" w:rsidRPr="00BE6206" w:rsidRDefault="00BE6206" w:rsidP="00BE6206">
      <w:pPr>
        <w:pStyle w:val="Heading5"/>
        <w:rPr>
          <w:b w:val="0"/>
        </w:rPr>
      </w:pPr>
      <w:bookmarkStart w:id="115" w:name="_Toc255624413"/>
      <w:r w:rsidRPr="00BE6206">
        <w:rPr>
          <w:b w:val="0"/>
        </w:rPr>
        <w:t>Sub Sea Hardware</w:t>
      </w:r>
      <w:bookmarkEnd w:id="115"/>
    </w:p>
    <w:p w14:paraId="571430B3" w14:textId="77777777" w:rsidR="00896D7B" w:rsidRDefault="00BE6206" w:rsidP="00BE6206">
      <w:r w:rsidRPr="00BE6206">
        <w:t xml:space="preserve">SMDH will </w:t>
      </w:r>
      <w:r>
        <w:t xml:space="preserve">provide a </w:t>
      </w:r>
      <w:proofErr w:type="spellStart"/>
      <w:r>
        <w:t>Tritech</w:t>
      </w:r>
      <w:proofErr w:type="spellEnd"/>
      <w:r>
        <w:t xml:space="preserve"> IGC </w:t>
      </w:r>
      <w:proofErr w:type="gramStart"/>
      <w:r>
        <w:t>gyro compass</w:t>
      </w:r>
      <w:proofErr w:type="gramEnd"/>
      <w:r>
        <w:t xml:space="preserve"> and IFG fiber optic gyro as backup for MBARI’s </w:t>
      </w:r>
      <w:proofErr w:type="spellStart"/>
      <w:r>
        <w:t>Octans</w:t>
      </w:r>
      <w:proofErr w:type="spellEnd"/>
      <w:r>
        <w:t xml:space="preserve"> 6000 FOG.</w:t>
      </w:r>
    </w:p>
    <w:p w14:paraId="3C9D1FF0" w14:textId="77777777" w:rsidR="00BE6206" w:rsidRPr="00BE6206" w:rsidRDefault="00BE6206" w:rsidP="00BE6206"/>
    <w:p w14:paraId="72DF1D04" w14:textId="77777777" w:rsidR="00174B30" w:rsidRPr="00B82AB2" w:rsidRDefault="008F4AC6" w:rsidP="00B82AB2">
      <w:pPr>
        <w:pStyle w:val="Heading5"/>
        <w:rPr>
          <w:b w:val="0"/>
          <w:bCs w:val="0"/>
        </w:rPr>
      </w:pPr>
      <w:bookmarkStart w:id="116" w:name="_Toc153857138"/>
      <w:bookmarkStart w:id="117" w:name="_Toc255624414"/>
      <w:r w:rsidRPr="00B82AB2">
        <w:rPr>
          <w:b w:val="0"/>
          <w:bCs w:val="0"/>
        </w:rPr>
        <w:t>Video Equipment</w:t>
      </w:r>
      <w:bookmarkEnd w:id="116"/>
      <w:bookmarkEnd w:id="117"/>
    </w:p>
    <w:p w14:paraId="746912B1" w14:textId="77777777" w:rsidR="00682E52" w:rsidRDefault="00D22205" w:rsidP="00D22205">
      <w:r>
        <w:t xml:space="preserve">MBARI will provide </w:t>
      </w:r>
      <w:r w:rsidR="00174B30">
        <w:t>all the associated equipment such as monitors, recording decks, video overlay, control room video switcher, video distribution and conversion equipment.</w:t>
      </w:r>
    </w:p>
    <w:p w14:paraId="7DFF1465" w14:textId="77777777" w:rsidR="00174B30" w:rsidRPr="00B82AB2" w:rsidRDefault="008F4AC6" w:rsidP="00682E52">
      <w:pPr>
        <w:pStyle w:val="Heading5"/>
        <w:rPr>
          <w:b w:val="0"/>
          <w:bCs w:val="0"/>
        </w:rPr>
      </w:pPr>
      <w:bookmarkStart w:id="118" w:name="_Toc153857139"/>
      <w:bookmarkStart w:id="119" w:name="_Toc255624415"/>
      <w:r w:rsidRPr="00B82AB2">
        <w:rPr>
          <w:b w:val="0"/>
          <w:bCs w:val="0"/>
        </w:rPr>
        <w:t>MBARI Core Instrumentation</w:t>
      </w:r>
      <w:bookmarkEnd w:id="118"/>
      <w:bookmarkEnd w:id="119"/>
    </w:p>
    <w:p w14:paraId="3DBE6FE3" w14:textId="77777777" w:rsidR="00174B30" w:rsidRDefault="00174B30" w:rsidP="00D22205">
      <w:r>
        <w:t xml:space="preserve">MBARI will provide all the associated equipment required to support MBARI core instrumentation such as PC’s, cabling and deck boxes. </w:t>
      </w:r>
    </w:p>
    <w:p w14:paraId="4DD7216B" w14:textId="77777777" w:rsidR="00804492" w:rsidRPr="00B82AB2" w:rsidRDefault="00804492" w:rsidP="00B82AB2">
      <w:pPr>
        <w:pStyle w:val="Heading3"/>
      </w:pPr>
      <w:bookmarkStart w:id="120" w:name="_Toc153857140"/>
      <w:bookmarkStart w:id="121" w:name="_Toc255624416"/>
      <w:r w:rsidRPr="00B82AB2">
        <w:t xml:space="preserve">ROV </w:t>
      </w:r>
      <w:r w:rsidR="006F5D15" w:rsidRPr="00B82AB2">
        <w:t>A</w:t>
      </w:r>
      <w:r w:rsidRPr="00B82AB2">
        <w:t xml:space="preserve">uto </w:t>
      </w:r>
      <w:r w:rsidR="006F5D15" w:rsidRPr="00B82AB2">
        <w:t>F</w:t>
      </w:r>
      <w:r w:rsidRPr="00B82AB2">
        <w:t>unctions</w:t>
      </w:r>
      <w:bookmarkEnd w:id="120"/>
      <w:bookmarkEnd w:id="121"/>
    </w:p>
    <w:p w14:paraId="5129EA6D" w14:textId="77777777" w:rsidR="00ED18EE" w:rsidRDefault="00F30846" w:rsidP="00ED18EE">
      <w:r>
        <w:t>The vehicle will have the following suite of automatic control routines:</w:t>
      </w:r>
    </w:p>
    <w:p w14:paraId="5013284B" w14:textId="77777777" w:rsidR="00F30846" w:rsidRDefault="00F30846" w:rsidP="00004796">
      <w:pPr>
        <w:numPr>
          <w:ilvl w:val="0"/>
          <w:numId w:val="14"/>
        </w:numPr>
      </w:pPr>
      <w:r>
        <w:t xml:space="preserve">Auto Depth.  ROV automatically remains at a constant water depth </w:t>
      </w:r>
      <w:r w:rsidRPr="00BE6206">
        <w:t xml:space="preserve">(+/- </w:t>
      </w:r>
      <w:r w:rsidR="00BE6206" w:rsidRPr="00BE6206">
        <w:t>.02% at 4000m</w:t>
      </w:r>
      <w:r w:rsidRPr="00BE6206">
        <w:t>)</w:t>
      </w:r>
      <w:r>
        <w:t xml:space="preserve">.  This function will incorporate a nudge feature to modify the current set point. </w:t>
      </w:r>
      <w:r w:rsidR="00BE6206">
        <w:t xml:space="preserve"> MBARI will provide a </w:t>
      </w:r>
      <w:proofErr w:type="spellStart"/>
      <w:r w:rsidR="00C354E5">
        <w:t>Digiquartz</w:t>
      </w:r>
      <w:proofErr w:type="spellEnd"/>
      <w:r w:rsidR="00C354E5">
        <w:t xml:space="preserve"> depth sensor with .01% resolution as the vehicle’s depth sensor.</w:t>
      </w:r>
      <w:r>
        <w:t xml:space="preserve"> </w:t>
      </w:r>
    </w:p>
    <w:p w14:paraId="09FDB724" w14:textId="77777777" w:rsidR="007A10DC" w:rsidRDefault="00F30846" w:rsidP="00004796">
      <w:pPr>
        <w:numPr>
          <w:ilvl w:val="0"/>
          <w:numId w:val="14"/>
        </w:numPr>
      </w:pPr>
      <w:r>
        <w:t>Auto Altitude.  ROV automatically remains at constant distance from the seabed</w:t>
      </w:r>
      <w:r w:rsidR="004B042F">
        <w:rPr>
          <w:color w:val="3366FF"/>
        </w:rPr>
        <w:t>.</w:t>
      </w:r>
      <w:r>
        <w:t xml:space="preserve">  Feedback will be provided from an altimeter or DVL.</w:t>
      </w:r>
      <w:r w:rsidR="007A10DC">
        <w:t xml:space="preserve">  This function will incorporate a nudge feature to modify the current set point.  </w:t>
      </w:r>
      <w:r w:rsidR="003126D3">
        <w:t xml:space="preserve">A provision shall be provided to enter an offset value for altimeter data to compensate for the location of the altimeter or DVL on the vehicle.  MBARI will provide a </w:t>
      </w:r>
      <w:proofErr w:type="spellStart"/>
      <w:r w:rsidR="003126D3">
        <w:t>Simrad</w:t>
      </w:r>
      <w:proofErr w:type="spellEnd"/>
      <w:r w:rsidR="003126D3">
        <w:t xml:space="preserve"> model 1007 altimeter and a RDI 1.2</w:t>
      </w:r>
      <w:r w:rsidR="0000442B">
        <w:t xml:space="preserve"> </w:t>
      </w:r>
      <w:proofErr w:type="spellStart"/>
      <w:proofErr w:type="gramStart"/>
      <w:r w:rsidR="003126D3">
        <w:t>mHz</w:t>
      </w:r>
      <w:proofErr w:type="spellEnd"/>
      <w:proofErr w:type="gramEnd"/>
      <w:r w:rsidR="003126D3">
        <w:t xml:space="preserve"> “Workhorse Navigator” DVL as the altimeter sensors.</w:t>
      </w:r>
    </w:p>
    <w:p w14:paraId="65679726" w14:textId="77777777" w:rsidR="007A10DC" w:rsidRDefault="007A10DC" w:rsidP="00004796">
      <w:pPr>
        <w:numPr>
          <w:ilvl w:val="0"/>
          <w:numId w:val="14"/>
        </w:numPr>
      </w:pPr>
      <w:r>
        <w:t xml:space="preserve">Auto Heading.  ROV automatically maintains a constant heading </w:t>
      </w:r>
      <w:r w:rsidRPr="00C354E5">
        <w:t>(+/- 2 deg.?).</w:t>
      </w:r>
      <w:r>
        <w:t xml:space="preserve">  Feedback will be provided by the vehicle’s FOG.  This function will incorporate a nudge feature to modify the current set point.  </w:t>
      </w:r>
      <w:r w:rsidR="003126D3">
        <w:t>MBARI will provide a</w:t>
      </w:r>
      <w:r w:rsidR="0000442B">
        <w:t>n</w:t>
      </w:r>
      <w:r w:rsidR="003126D3">
        <w:t xml:space="preserve"> </w:t>
      </w:r>
      <w:proofErr w:type="spellStart"/>
      <w:r w:rsidR="003126D3">
        <w:t>Octans</w:t>
      </w:r>
      <w:proofErr w:type="spellEnd"/>
      <w:r w:rsidR="003126D3">
        <w:t xml:space="preserve"> 6000 FOG as the primary heading sensor.</w:t>
      </w:r>
    </w:p>
    <w:p w14:paraId="521E7A0D" w14:textId="77777777" w:rsidR="007A10DC" w:rsidRDefault="007A10DC" w:rsidP="00004796">
      <w:pPr>
        <w:numPr>
          <w:ilvl w:val="0"/>
          <w:numId w:val="14"/>
        </w:numPr>
      </w:pPr>
      <w:r>
        <w:t>Auto Hold.  ROV mainta</w:t>
      </w:r>
      <w:r w:rsidR="004B042F">
        <w:t>ins current position in X and Y</w:t>
      </w:r>
      <w:r w:rsidR="004B042F">
        <w:rPr>
          <w:color w:val="3366FF"/>
        </w:rPr>
        <w:t>.</w:t>
      </w:r>
      <w:r>
        <w:t xml:space="preserve">  Feedback will be provided by the DVL when bottom lock is available and by the </w:t>
      </w:r>
      <w:proofErr w:type="spellStart"/>
      <w:r>
        <w:t>Sonardyne</w:t>
      </w:r>
      <w:proofErr w:type="spellEnd"/>
      <w:r>
        <w:t xml:space="preserve"> fusion system when bottom lock is not available.  This function will incorporate a nudge feature to modify the current set point.  </w:t>
      </w:r>
    </w:p>
    <w:p w14:paraId="763D181D" w14:textId="77777777" w:rsidR="007A10DC" w:rsidRDefault="007A10DC" w:rsidP="00004796">
      <w:pPr>
        <w:numPr>
          <w:ilvl w:val="0"/>
          <w:numId w:val="14"/>
        </w:numPr>
      </w:pPr>
      <w:r>
        <w:t xml:space="preserve">Auto Step.  ROV moves a user input distance in X and/or Y direction.  Feedback will be provided by the DVL.  This function will incorporate a nudge feature to modify the current set point.  </w:t>
      </w:r>
    </w:p>
    <w:p w14:paraId="20D3171C" w14:textId="77777777" w:rsidR="007A10DC" w:rsidRDefault="007A10DC" w:rsidP="00004796">
      <w:pPr>
        <w:numPr>
          <w:ilvl w:val="0"/>
          <w:numId w:val="14"/>
        </w:numPr>
      </w:pPr>
      <w:r>
        <w:t xml:space="preserve">Auto Home.  ROV automatically returns to a preset “home” position.  Feedback will be provided by the DVL.  </w:t>
      </w:r>
    </w:p>
    <w:p w14:paraId="5D2A4956" w14:textId="77777777" w:rsidR="005921EC" w:rsidRDefault="005921EC" w:rsidP="00004796">
      <w:pPr>
        <w:numPr>
          <w:ilvl w:val="0"/>
          <w:numId w:val="14"/>
        </w:numPr>
      </w:pPr>
      <w:r>
        <w:t>Auto Track.  ROV automatically follows pipe / cable using TSS or equivalent tracking device.  SMDH will provide description of input protocol for Auto Track.</w:t>
      </w:r>
    </w:p>
    <w:p w14:paraId="3A4C62FA" w14:textId="77777777" w:rsidR="005921EC" w:rsidRDefault="005921EC" w:rsidP="00004796">
      <w:pPr>
        <w:numPr>
          <w:ilvl w:val="0"/>
          <w:numId w:val="14"/>
        </w:numPr>
      </w:pPr>
      <w:r>
        <w:t>Auto Route.</w:t>
      </w:r>
      <w:r w:rsidR="00004796">
        <w:t xml:space="preserve">  ROV automatically follows a pre-programmed route of waypoints.</w:t>
      </w:r>
    </w:p>
    <w:p w14:paraId="1F7DD887" w14:textId="77777777" w:rsidR="00004796" w:rsidRDefault="00004796" w:rsidP="00004796">
      <w:pPr>
        <w:numPr>
          <w:ilvl w:val="0"/>
          <w:numId w:val="14"/>
        </w:numPr>
      </w:pPr>
      <w:r>
        <w:t>Thruster Plane Priority.  Vertical or horizontal thrusters are selected to take priority.</w:t>
      </w:r>
    </w:p>
    <w:p w14:paraId="39E8865D" w14:textId="77777777" w:rsidR="00004796" w:rsidRDefault="00004796" w:rsidP="00004796">
      <w:pPr>
        <w:numPr>
          <w:ilvl w:val="0"/>
          <w:numId w:val="14"/>
        </w:numPr>
      </w:pPr>
      <w:r>
        <w:t>Control Reversal.  Joystick commands are reversed for moon pool launch &amp; recovery operations.</w:t>
      </w:r>
    </w:p>
    <w:p w14:paraId="28777707" w14:textId="77777777" w:rsidR="00004796" w:rsidRDefault="00004796" w:rsidP="00004796">
      <w:pPr>
        <w:numPr>
          <w:ilvl w:val="0"/>
          <w:numId w:val="14"/>
        </w:numPr>
      </w:pPr>
      <w:r>
        <w:t>Lost Thruster Compensation.  If a thruster fails, it can be isolated and the control system will modify control algorithms to compensate.</w:t>
      </w:r>
    </w:p>
    <w:p w14:paraId="0A1E07D6" w14:textId="77777777" w:rsidR="004B042F" w:rsidRDefault="00004796" w:rsidP="00004796">
      <w:pPr>
        <w:numPr>
          <w:ilvl w:val="0"/>
          <w:numId w:val="14"/>
        </w:numPr>
      </w:pPr>
      <w:r>
        <w:t xml:space="preserve">Pitch, Roll, Horizontal and Vertical Trims. </w:t>
      </w:r>
    </w:p>
    <w:p w14:paraId="3D1F4A60" w14:textId="77777777" w:rsidR="004B042F" w:rsidRDefault="004B042F" w:rsidP="004B042F">
      <w:pPr>
        <w:ind w:left="360"/>
      </w:pPr>
    </w:p>
    <w:p w14:paraId="7475101A" w14:textId="77777777" w:rsidR="00004796" w:rsidRPr="004B042F" w:rsidRDefault="004B042F" w:rsidP="004B042F">
      <w:pPr>
        <w:ind w:left="360"/>
      </w:pPr>
      <w:r w:rsidRPr="004B042F">
        <w:t xml:space="preserve">As a goal, </w:t>
      </w:r>
      <w:r>
        <w:t>A</w:t>
      </w:r>
      <w:r w:rsidRPr="004B042F">
        <w:t>uto</w:t>
      </w:r>
      <w:r>
        <w:t xml:space="preserve"> Altitude, </w:t>
      </w:r>
      <w:r w:rsidR="00971376">
        <w:t>Hold, Step and Home shall</w:t>
      </w:r>
      <w:r w:rsidRPr="004B042F">
        <w:t xml:space="preserve"> </w:t>
      </w:r>
      <w:r w:rsidR="00971376">
        <w:t xml:space="preserve">move or </w:t>
      </w:r>
      <w:r w:rsidRPr="004B042F">
        <w:t xml:space="preserve">maintain the position of the vehicle to better than +/-10 cm in all 3 dimensions (vertical, fore/aft, </w:t>
      </w:r>
      <w:proofErr w:type="spellStart"/>
      <w:r w:rsidRPr="004B042F">
        <w:t>athwarthsips</w:t>
      </w:r>
      <w:proofErr w:type="spellEnd"/>
      <w:r w:rsidRPr="004B042F">
        <w:t xml:space="preserve">).  As a minimum, </w:t>
      </w:r>
      <w:r w:rsidR="00971376">
        <w:t>A</w:t>
      </w:r>
      <w:r w:rsidRPr="004B042F">
        <w:t xml:space="preserve">uto </w:t>
      </w:r>
      <w:r w:rsidR="00971376">
        <w:t>functions</w:t>
      </w:r>
      <w:r w:rsidRPr="004B042F">
        <w:t xml:space="preserve"> shall </w:t>
      </w:r>
      <w:r w:rsidR="00971376">
        <w:t xml:space="preserve">move or </w:t>
      </w:r>
      <w:r w:rsidRPr="004B042F">
        <w:t xml:space="preserve">maintain the position of the vehicle to better than 1 meter in all 3 dimensions (vertical, fore/aft, </w:t>
      </w:r>
      <w:proofErr w:type="spellStart"/>
      <w:proofErr w:type="gramStart"/>
      <w:r w:rsidRPr="004B042F">
        <w:t>athwarthsips</w:t>
      </w:r>
      <w:proofErr w:type="spellEnd"/>
      <w:r w:rsidRPr="004B042F">
        <w:t xml:space="preserve"> )</w:t>
      </w:r>
      <w:proofErr w:type="gramEnd"/>
      <w:r w:rsidRPr="004B042F">
        <w:t>  If the 10 cm goal can not be achieved with the standard SMD system, SMD shall provide the ability for a MBARI developed servo loop to be used in place of the standard SMD control loop.  The implementation details of a MBARI developed control loop will be agreed upon by MBARI and SMD, this capability may be included in the existing MBARI "advanced navigation" hooks requirement.</w:t>
      </w:r>
      <w:r w:rsidR="00004796" w:rsidRPr="004B042F">
        <w:t xml:space="preserve"> </w:t>
      </w:r>
    </w:p>
    <w:p w14:paraId="49F79D5F" w14:textId="77777777" w:rsidR="003126D3" w:rsidRDefault="003126D3" w:rsidP="003126D3">
      <w:pPr>
        <w:ind w:left="360"/>
      </w:pPr>
    </w:p>
    <w:p w14:paraId="3B5D1CF4" w14:textId="77777777" w:rsidR="00C354E5" w:rsidRDefault="00C354E5" w:rsidP="00C354E5">
      <w:pPr>
        <w:ind w:left="360"/>
      </w:pPr>
      <w:r>
        <w:t>The tolerances specified above for the auto functions are for a controlled environment such as a test tank</w:t>
      </w:r>
      <w:r w:rsidR="00971376">
        <w:t xml:space="preserve"> and </w:t>
      </w:r>
      <w:r w:rsidR="00971376" w:rsidRPr="00971376">
        <w:t>t</w:t>
      </w:r>
      <w:r w:rsidR="00971376" w:rsidRPr="00971376">
        <w:rPr>
          <w:iCs/>
          <w:color w:val="000080"/>
        </w:rPr>
        <w:t xml:space="preserve">he </w:t>
      </w:r>
      <w:r w:rsidR="00971376" w:rsidRPr="00971376">
        <w:rPr>
          <w:iCs/>
        </w:rPr>
        <w:t>auto function accuracy will be limited by the resolution and quality of the sensors data used for the test</w:t>
      </w:r>
      <w:r>
        <w:t xml:space="preserve">.  Procedures for </w:t>
      </w:r>
      <w:r w:rsidR="003126D3">
        <w:t>verification and testing</w:t>
      </w:r>
      <w:r>
        <w:t xml:space="preserve"> will be </w:t>
      </w:r>
      <w:r w:rsidR="003126D3">
        <w:t>agreed upon by MBARI and SMDH during the initial kick off meeting.</w:t>
      </w:r>
      <w:r>
        <w:t xml:space="preserve"> </w:t>
      </w:r>
    </w:p>
    <w:p w14:paraId="7E2C9581" w14:textId="77777777" w:rsidR="00EE032E" w:rsidRDefault="00EE032E" w:rsidP="00EE032E"/>
    <w:p w14:paraId="72AC2179" w14:textId="77777777" w:rsidR="00804492" w:rsidRPr="00B82AB2" w:rsidRDefault="00804492" w:rsidP="00B82AB2">
      <w:pPr>
        <w:pStyle w:val="Heading2"/>
      </w:pPr>
      <w:bookmarkStart w:id="122" w:name="_Toc153857143"/>
      <w:bookmarkStart w:id="123" w:name="_Toc255624417"/>
      <w:r w:rsidRPr="00B82AB2">
        <w:t xml:space="preserve">Deployment </w:t>
      </w:r>
      <w:bookmarkEnd w:id="122"/>
      <w:r w:rsidR="000507EE">
        <w:t>System</w:t>
      </w:r>
      <w:bookmarkEnd w:id="123"/>
    </w:p>
    <w:p w14:paraId="508D2501" w14:textId="77777777" w:rsidR="00804492" w:rsidRPr="00B82AB2" w:rsidRDefault="00641223" w:rsidP="000507EE">
      <w:pPr>
        <w:pStyle w:val="Heading3"/>
      </w:pPr>
      <w:bookmarkStart w:id="124" w:name="_Toc153857145"/>
      <w:bookmarkStart w:id="125" w:name="_Toc255624418"/>
      <w:r w:rsidRPr="00B82AB2">
        <w:t>Umbilical Handling System (</w:t>
      </w:r>
      <w:r w:rsidR="00804492" w:rsidRPr="00B82AB2">
        <w:t>UHS</w:t>
      </w:r>
      <w:r w:rsidRPr="00B82AB2">
        <w:t>)</w:t>
      </w:r>
      <w:bookmarkEnd w:id="124"/>
      <w:bookmarkEnd w:id="125"/>
    </w:p>
    <w:p w14:paraId="51D16F8E" w14:textId="77777777" w:rsidR="00641223" w:rsidRDefault="00641223" w:rsidP="00641223">
      <w:r>
        <w:t>The UHS is designed to deploy, tend, recover and store 5000 meters of 0</w:t>
      </w:r>
      <w:proofErr w:type="gramStart"/>
      <w:r>
        <w:t>.68 inch</w:t>
      </w:r>
      <w:proofErr w:type="gramEnd"/>
      <w:r>
        <w:t xml:space="preserve"> diameter armored umbilical.  The ROV &amp; UHS consists of a traction winch, storage drum, motion-compensated crane and ROV launch &amp; recovery crane.</w:t>
      </w:r>
      <w:r w:rsidR="004B3737">
        <w:t xml:space="preserve">  The system was designed and built by </w:t>
      </w:r>
      <w:proofErr w:type="spellStart"/>
      <w:r w:rsidR="004B3737">
        <w:t>Dynacon</w:t>
      </w:r>
      <w:proofErr w:type="spellEnd"/>
      <w:r w:rsidR="004B3737">
        <w:t xml:space="preserve"> Inc.</w:t>
      </w:r>
    </w:p>
    <w:p w14:paraId="295F1694" w14:textId="77777777" w:rsidR="00D250A9" w:rsidRPr="00D250A9" w:rsidRDefault="00D250A9" w:rsidP="00D250A9"/>
    <w:p w14:paraId="3FF1F41C" w14:textId="77777777" w:rsidR="00986192" w:rsidRPr="00AC39B5" w:rsidRDefault="00C5561D" w:rsidP="00AC39B5">
      <w:pPr>
        <w:pStyle w:val="Heading4"/>
      </w:pPr>
      <w:bookmarkStart w:id="126" w:name="_Toc153857148"/>
      <w:bookmarkStart w:id="127" w:name="_Toc255624419"/>
      <w:r>
        <w:rPr>
          <w:noProof/>
        </w:rPr>
        <w:drawing>
          <wp:anchor distT="0" distB="0" distL="114300" distR="114300" simplePos="0" relativeHeight="251653120" behindDoc="1" locked="0" layoutInCell="1" allowOverlap="1" wp14:anchorId="59A70597" wp14:editId="778E5DE6">
            <wp:simplePos x="0" y="0"/>
            <wp:positionH relativeFrom="column">
              <wp:posOffset>3543300</wp:posOffset>
            </wp:positionH>
            <wp:positionV relativeFrom="paragraph">
              <wp:posOffset>140335</wp:posOffset>
            </wp:positionV>
            <wp:extent cx="1943100" cy="1464945"/>
            <wp:effectExtent l="0" t="0" r="12700" b="8255"/>
            <wp:wrapTight wrapText="bothSides">
              <wp:wrapPolygon edited="0">
                <wp:start x="0" y="0"/>
                <wp:lineTo x="0" y="21347"/>
                <wp:lineTo x="21459" y="21347"/>
                <wp:lineTo x="21459" y="0"/>
                <wp:lineTo x="0" y="0"/>
              </wp:wrapPolygon>
            </wp:wrapTight>
            <wp:docPr id="19" name="Picture 19" descr="bellypac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bellypack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43100" cy="1464945"/>
                    </a:xfrm>
                    <a:prstGeom prst="rect">
                      <a:avLst/>
                    </a:prstGeom>
                    <a:noFill/>
                    <a:ln>
                      <a:noFill/>
                    </a:ln>
                  </pic:spPr>
                </pic:pic>
              </a:graphicData>
            </a:graphic>
            <wp14:sizeRelH relativeFrom="page">
              <wp14:pctWidth>0</wp14:pctWidth>
            </wp14:sizeRelH>
            <wp14:sizeRelV relativeFrom="page">
              <wp14:pctHeight>0</wp14:pctHeight>
            </wp14:sizeRelV>
          </wp:anchor>
        </w:drawing>
      </w:r>
      <w:r w:rsidR="00986192" w:rsidRPr="00AC39B5">
        <w:t>Remote Belly Pack</w:t>
      </w:r>
      <w:bookmarkEnd w:id="126"/>
      <w:bookmarkEnd w:id="127"/>
    </w:p>
    <w:p w14:paraId="402EAB2E" w14:textId="77777777" w:rsidR="00986192" w:rsidRDefault="00986192" w:rsidP="00ED18EE">
      <w:r>
        <w:t xml:space="preserve">A belly pack </w:t>
      </w:r>
      <w:r w:rsidR="00FD2115">
        <w:t xml:space="preserve">is required </w:t>
      </w:r>
      <w:r>
        <w:t xml:space="preserve">for control of the vehicle during launch and recovery of the vehicle as it transits through the moon pool interface.  </w:t>
      </w:r>
      <w:r w:rsidR="00A92390">
        <w:t xml:space="preserve">SMDH shall provide a new belly pack </w:t>
      </w:r>
      <w:r w:rsidR="00FD2115">
        <w:t>with joysticks for thruster control, a display for depth and the capability to enable/disable auto heading.  The Belly Pack shall be splash proof.  Figure 3 shows the Tiburon Belly Pack located in the Moon Pool area.</w:t>
      </w:r>
    </w:p>
    <w:p w14:paraId="5969CD24" w14:textId="77777777" w:rsidR="006770AB" w:rsidRDefault="006770AB" w:rsidP="00ED18EE"/>
    <w:p w14:paraId="5D7632C5" w14:textId="77777777" w:rsidR="00804492" w:rsidRDefault="00804492" w:rsidP="00001A5B">
      <w:pPr>
        <w:pStyle w:val="Heading1"/>
        <w:keepNext w:val="0"/>
        <w:widowControl w:val="0"/>
      </w:pPr>
      <w:bookmarkStart w:id="128" w:name="_Toc153857153"/>
      <w:bookmarkStart w:id="129" w:name="_Toc255624420"/>
      <w:r>
        <w:t>Documentation</w:t>
      </w:r>
      <w:bookmarkEnd w:id="128"/>
      <w:bookmarkEnd w:id="129"/>
    </w:p>
    <w:p w14:paraId="1A86861C" w14:textId="77777777" w:rsidR="001218C8" w:rsidRDefault="007B617F" w:rsidP="001218C8">
      <w:r>
        <w:t>A complete documentation set for the operation and maintenance of the ROV system will be provided, comprising of the following:</w:t>
      </w:r>
    </w:p>
    <w:p w14:paraId="35D3B225" w14:textId="77777777" w:rsidR="007B617F" w:rsidRDefault="007B617F" w:rsidP="007B617F">
      <w:pPr>
        <w:numPr>
          <w:ilvl w:val="0"/>
          <w:numId w:val="15"/>
        </w:numPr>
      </w:pPr>
      <w:r>
        <w:t>Equipment specifications and description</w:t>
      </w:r>
    </w:p>
    <w:p w14:paraId="15660458" w14:textId="77777777" w:rsidR="007B617F" w:rsidRDefault="007B617F" w:rsidP="007B617F">
      <w:pPr>
        <w:numPr>
          <w:ilvl w:val="0"/>
          <w:numId w:val="15"/>
        </w:numPr>
      </w:pPr>
      <w:r>
        <w:t>Equipment operating procedures</w:t>
      </w:r>
    </w:p>
    <w:p w14:paraId="05C161B7" w14:textId="77777777" w:rsidR="007B617F" w:rsidRDefault="007B617F" w:rsidP="007B617F">
      <w:pPr>
        <w:numPr>
          <w:ilvl w:val="0"/>
          <w:numId w:val="15"/>
        </w:numPr>
      </w:pPr>
      <w:r>
        <w:t>Maintenance procedures</w:t>
      </w:r>
    </w:p>
    <w:p w14:paraId="66CE505E" w14:textId="77777777" w:rsidR="007B617F" w:rsidRDefault="007B617F" w:rsidP="007B617F">
      <w:pPr>
        <w:numPr>
          <w:ilvl w:val="0"/>
          <w:numId w:val="15"/>
        </w:numPr>
      </w:pPr>
      <w:r>
        <w:t>Relevant assembly drawings</w:t>
      </w:r>
    </w:p>
    <w:p w14:paraId="13EE0A68" w14:textId="77777777" w:rsidR="007B617F" w:rsidRDefault="007B617F" w:rsidP="007B617F">
      <w:pPr>
        <w:numPr>
          <w:ilvl w:val="0"/>
          <w:numId w:val="15"/>
        </w:numPr>
      </w:pPr>
      <w:r>
        <w:t>Electrical and hydraulic circuit diagrams</w:t>
      </w:r>
    </w:p>
    <w:p w14:paraId="2E11EC9B" w14:textId="77777777" w:rsidR="007B617F" w:rsidRDefault="007B617F" w:rsidP="007B617F">
      <w:pPr>
        <w:numPr>
          <w:ilvl w:val="0"/>
          <w:numId w:val="15"/>
        </w:numPr>
      </w:pPr>
      <w:r>
        <w:t>Parts lists</w:t>
      </w:r>
    </w:p>
    <w:p w14:paraId="00AED253" w14:textId="77777777" w:rsidR="007B617F" w:rsidRDefault="007B617F" w:rsidP="007B617F">
      <w:pPr>
        <w:numPr>
          <w:ilvl w:val="0"/>
          <w:numId w:val="15"/>
        </w:numPr>
      </w:pPr>
      <w:r>
        <w:t>Software description and user interface instructions</w:t>
      </w:r>
    </w:p>
    <w:p w14:paraId="4DC76FBA" w14:textId="77777777" w:rsidR="007B617F" w:rsidRDefault="007B617F" w:rsidP="007B617F">
      <w:pPr>
        <w:numPr>
          <w:ilvl w:val="0"/>
          <w:numId w:val="15"/>
        </w:numPr>
      </w:pPr>
      <w:r>
        <w:t>Proprietary equipment manuals</w:t>
      </w:r>
    </w:p>
    <w:p w14:paraId="7716078A" w14:textId="77777777" w:rsidR="007B617F" w:rsidRDefault="007B617F" w:rsidP="007B617F">
      <w:pPr>
        <w:numPr>
          <w:ilvl w:val="0"/>
          <w:numId w:val="15"/>
        </w:numPr>
      </w:pPr>
      <w:r>
        <w:t>Equipment interface documents</w:t>
      </w:r>
    </w:p>
    <w:p w14:paraId="232C1DB0" w14:textId="77777777" w:rsidR="007B617F" w:rsidRDefault="00641223" w:rsidP="007B617F">
      <w:r>
        <w:t>Three paper copies of the above</w:t>
      </w:r>
      <w:r w:rsidR="007B617F">
        <w:t xml:space="preserve"> documentation will be provided </w:t>
      </w:r>
      <w:r>
        <w:t>along with three electronic copies stored in Adobe Acrobat format on CD</w:t>
      </w:r>
      <w:r w:rsidR="007B617F">
        <w:t xml:space="preserve">.  Electrical and hydraulic circuit diagrams will be provided </w:t>
      </w:r>
      <w:r>
        <w:t>as a separate document in</w:t>
      </w:r>
      <w:r w:rsidR="007B617F">
        <w:t xml:space="preserve"> electronic DXF or DWG format to allow MBARI to update the documents as hardware is changed or upgraded.  </w:t>
      </w:r>
    </w:p>
    <w:p w14:paraId="6E7BB9C8" w14:textId="77777777" w:rsidR="00A3353A" w:rsidRDefault="00A3353A" w:rsidP="00A3353A">
      <w:pPr>
        <w:pStyle w:val="Heading1"/>
      </w:pPr>
      <w:bookmarkStart w:id="130" w:name="_Toc153857154"/>
      <w:bookmarkStart w:id="131" w:name="_Toc255624421"/>
      <w:r>
        <w:t>Spares</w:t>
      </w:r>
      <w:bookmarkEnd w:id="130"/>
      <w:bookmarkEnd w:id="131"/>
    </w:p>
    <w:p w14:paraId="1B932D7D" w14:textId="77777777" w:rsidR="003242AF" w:rsidRPr="00846CBD" w:rsidRDefault="00846CBD" w:rsidP="003242AF">
      <w:r>
        <w:t>A final list of spares shall be agreed between both parties after the completion of CDR.</w:t>
      </w:r>
    </w:p>
    <w:p w14:paraId="7844C363" w14:textId="77777777" w:rsidR="00804492" w:rsidRDefault="00804492" w:rsidP="00001A5B">
      <w:pPr>
        <w:pStyle w:val="Heading1"/>
        <w:keepNext w:val="0"/>
        <w:widowControl w:val="0"/>
      </w:pPr>
      <w:bookmarkStart w:id="132" w:name="_Toc153857155"/>
      <w:bookmarkStart w:id="133" w:name="_Toc255624422"/>
      <w:r>
        <w:t>Design Review and Acceptance Testing</w:t>
      </w:r>
      <w:bookmarkEnd w:id="132"/>
      <w:bookmarkEnd w:id="133"/>
    </w:p>
    <w:p w14:paraId="0108A8E7" w14:textId="77777777" w:rsidR="00682E52" w:rsidRDefault="00682E52" w:rsidP="00682E52">
      <w:r>
        <w:t xml:space="preserve">As part of the design process, MBARI will participate in a minimum of a preliminary and critical design review at the offices of SMDH.  </w:t>
      </w:r>
      <w:r w:rsidR="0044543D">
        <w:t>MBARI will witness the FAT and will sign off against each of the agreed tests during the FAT.  FAT test will be agreed upon by SMDH and MBARI during the PDR.</w:t>
      </w:r>
    </w:p>
    <w:p w14:paraId="444443D0" w14:textId="77777777" w:rsidR="003E6DF3" w:rsidRDefault="003E6DF3" w:rsidP="00001A5B">
      <w:pPr>
        <w:pStyle w:val="Heading1"/>
        <w:keepNext w:val="0"/>
        <w:widowControl w:val="0"/>
      </w:pPr>
      <w:bookmarkStart w:id="134" w:name="_Toc153857157"/>
      <w:bookmarkStart w:id="135" w:name="_Toc255624423"/>
      <w:r>
        <w:t xml:space="preserve">MBARI Project Team </w:t>
      </w:r>
      <w:r w:rsidR="00CF4F96">
        <w:t>Contact Information</w:t>
      </w:r>
      <w:bookmarkEnd w:id="134"/>
      <w:bookmarkEnd w:id="135"/>
    </w:p>
    <w:p w14:paraId="09EA6E9D" w14:textId="77777777" w:rsidR="00CF4F96" w:rsidRPr="00CF4F96" w:rsidRDefault="00CF4F96" w:rsidP="00CF4F96"/>
    <w:p w14:paraId="01A23922" w14:textId="77777777" w:rsidR="003E6DF3" w:rsidRDefault="003E6DF3" w:rsidP="003E6DF3">
      <w:r>
        <w:t>Program Manager:</w:t>
      </w:r>
      <w:r>
        <w:tab/>
      </w:r>
      <w:r>
        <w:tab/>
        <w:t xml:space="preserve">Dale Graves, </w:t>
      </w:r>
      <w:r>
        <w:tab/>
      </w:r>
      <w:r w:rsidR="00CF4F96">
        <w:tab/>
      </w:r>
      <w:r>
        <w:t>Ext.</w:t>
      </w:r>
      <w:r w:rsidR="00CF4F96">
        <w:tab/>
      </w:r>
      <w:r>
        <w:t>1913</w:t>
      </w:r>
      <w:r>
        <w:tab/>
        <w:t>grda@mbari.org</w:t>
      </w:r>
    </w:p>
    <w:p w14:paraId="47767464" w14:textId="77777777" w:rsidR="003E6DF3" w:rsidRDefault="003E6DF3" w:rsidP="003E6DF3">
      <w:r>
        <w:t>Program</w:t>
      </w:r>
      <w:r w:rsidR="00CF4F96">
        <w:t>/Software</w:t>
      </w:r>
      <w:r>
        <w:t xml:space="preserve"> Engineer: </w:t>
      </w:r>
      <w:r w:rsidR="00CF4F96">
        <w:tab/>
      </w:r>
      <w:r>
        <w:t>Mike Risi</w:t>
      </w:r>
      <w:r w:rsidR="00CF4F96">
        <w:tab/>
      </w:r>
      <w:r w:rsidR="00CF4F96">
        <w:tab/>
      </w:r>
      <w:r w:rsidR="00CF4F96">
        <w:tab/>
        <w:t>1834</w:t>
      </w:r>
      <w:r w:rsidR="00CF4F96">
        <w:tab/>
        <w:t>mrisi@mbari.org</w:t>
      </w:r>
    </w:p>
    <w:p w14:paraId="265BEC29" w14:textId="77777777" w:rsidR="003E6DF3" w:rsidRDefault="003E6DF3" w:rsidP="003E6DF3">
      <w:r>
        <w:t xml:space="preserve">Program Scientist: </w:t>
      </w:r>
      <w:r>
        <w:tab/>
      </w:r>
      <w:r>
        <w:tab/>
        <w:t>Jim Barry</w:t>
      </w:r>
      <w:r w:rsidR="00CF4F96">
        <w:tab/>
      </w:r>
      <w:r w:rsidR="00CF4F96">
        <w:tab/>
      </w:r>
      <w:r w:rsidR="00CF4F96">
        <w:tab/>
        <w:t>1726</w:t>
      </w:r>
      <w:r w:rsidR="00CF4F96">
        <w:tab/>
        <w:t>barry@mbari.org</w:t>
      </w:r>
    </w:p>
    <w:p w14:paraId="2F7F98F1" w14:textId="77777777" w:rsidR="003E6DF3" w:rsidRDefault="003E6DF3" w:rsidP="003E6DF3">
      <w:r>
        <w:t xml:space="preserve">Mechanical Engineer:  </w:t>
      </w:r>
      <w:r>
        <w:tab/>
        <w:t>Brett Hobson</w:t>
      </w:r>
      <w:r w:rsidR="00CF4F96">
        <w:tab/>
      </w:r>
      <w:r w:rsidR="00CF4F96">
        <w:tab/>
      </w:r>
      <w:r w:rsidR="00CF4F96">
        <w:tab/>
        <w:t>1941</w:t>
      </w:r>
      <w:r w:rsidR="00CF4F96">
        <w:tab/>
        <w:t>hobson@mbari.org</w:t>
      </w:r>
    </w:p>
    <w:p w14:paraId="4D1B2A4B" w14:textId="77777777" w:rsidR="003E6DF3" w:rsidRDefault="003E6DF3" w:rsidP="003E6DF3">
      <w:r>
        <w:t>Mechanical Engineer:</w:t>
      </w:r>
      <w:r>
        <w:tab/>
      </w:r>
      <w:r>
        <w:tab/>
        <w:t>Mark Brown</w:t>
      </w:r>
      <w:r w:rsidR="00CF4F96">
        <w:tab/>
      </w:r>
      <w:r w:rsidR="00CF4F96">
        <w:tab/>
      </w:r>
      <w:r w:rsidR="00CF4F96">
        <w:tab/>
        <w:t>1939</w:t>
      </w:r>
      <w:r w:rsidR="00CF4F96">
        <w:tab/>
        <w:t>mob@mbari.org</w:t>
      </w:r>
    </w:p>
    <w:p w14:paraId="263269CC" w14:textId="77777777" w:rsidR="00D70743" w:rsidRDefault="00D70743" w:rsidP="00D70743">
      <w:pPr>
        <w:jc w:val="center"/>
        <w:rPr>
          <w:b/>
          <w:sz w:val="44"/>
          <w:szCs w:val="44"/>
        </w:rPr>
      </w:pPr>
      <w:r>
        <w:br w:type="page"/>
      </w:r>
      <w:r w:rsidRPr="00D70743">
        <w:rPr>
          <w:b/>
          <w:sz w:val="44"/>
          <w:szCs w:val="44"/>
        </w:rPr>
        <w:t>Appendix</w:t>
      </w:r>
      <w:r>
        <w:rPr>
          <w:b/>
          <w:sz w:val="44"/>
          <w:szCs w:val="44"/>
        </w:rPr>
        <w:t xml:space="preserve"> A</w:t>
      </w:r>
    </w:p>
    <w:p w14:paraId="771175D2" w14:textId="77777777" w:rsidR="00D70743" w:rsidRDefault="00D70743" w:rsidP="00D70743">
      <w:pPr>
        <w:jc w:val="center"/>
        <w:rPr>
          <w:b/>
          <w:sz w:val="44"/>
          <w:szCs w:val="44"/>
        </w:rPr>
      </w:pPr>
    </w:p>
    <w:p w14:paraId="73E1FAC3" w14:textId="77777777" w:rsidR="00D70743" w:rsidRPr="00D70743" w:rsidRDefault="00D70743" w:rsidP="00D70743">
      <w:pPr>
        <w:jc w:val="center"/>
        <w:rPr>
          <w:b/>
          <w:sz w:val="32"/>
          <w:szCs w:val="32"/>
        </w:rPr>
      </w:pPr>
      <w:r w:rsidRPr="00D70743">
        <w:rPr>
          <w:b/>
          <w:sz w:val="32"/>
          <w:szCs w:val="32"/>
        </w:rPr>
        <w:t>Block Diagrams</w:t>
      </w:r>
    </w:p>
    <w:p w14:paraId="3F5E063F" w14:textId="77777777" w:rsidR="00D70743" w:rsidRPr="00D70743" w:rsidRDefault="00D70743" w:rsidP="00D70743">
      <w:pPr>
        <w:jc w:val="center"/>
        <w:rPr>
          <w:b/>
          <w:sz w:val="44"/>
          <w:szCs w:val="44"/>
        </w:rPr>
      </w:pPr>
    </w:p>
    <w:p w14:paraId="15227F06" w14:textId="77777777" w:rsidR="00D70743" w:rsidRPr="00D70743" w:rsidRDefault="00D70743" w:rsidP="00D70743">
      <w:pPr>
        <w:rPr>
          <w:b/>
        </w:rPr>
      </w:pPr>
      <w:r w:rsidRPr="00D70743">
        <w:rPr>
          <w:b/>
        </w:rPr>
        <w:t>Electrical / Optical Block Diagram</w:t>
      </w:r>
    </w:p>
    <w:p w14:paraId="676FBE60" w14:textId="77777777" w:rsidR="00D70743" w:rsidRPr="00D70743" w:rsidRDefault="00D70743" w:rsidP="00D70743">
      <w:pPr>
        <w:rPr>
          <w:b/>
        </w:rPr>
      </w:pPr>
      <w:r w:rsidRPr="00D70743">
        <w:rPr>
          <w:b/>
        </w:rPr>
        <w:t>Surface Block Diagram</w:t>
      </w:r>
    </w:p>
    <w:p w14:paraId="44E767BB" w14:textId="77777777" w:rsidR="00D70743" w:rsidRPr="00D70743" w:rsidRDefault="00D70743" w:rsidP="00D70743">
      <w:pPr>
        <w:rPr>
          <w:b/>
        </w:rPr>
      </w:pPr>
      <w:r w:rsidRPr="00D70743">
        <w:rPr>
          <w:b/>
        </w:rPr>
        <w:t>Hydraulic Block Diagram</w:t>
      </w:r>
    </w:p>
    <w:p w14:paraId="7C833843" w14:textId="77777777" w:rsidR="00D70743" w:rsidRDefault="00D70743" w:rsidP="00D70743">
      <w:pPr>
        <w:rPr>
          <w:b/>
        </w:rPr>
      </w:pPr>
      <w:r w:rsidRPr="00D70743">
        <w:rPr>
          <w:b/>
        </w:rPr>
        <w:t>Auxiliary (Science) Interface J-Box Block Diagram</w:t>
      </w:r>
    </w:p>
    <w:p w14:paraId="51125F8B" w14:textId="77777777" w:rsidR="00AC39B5" w:rsidRDefault="00AC39B5" w:rsidP="00D70743">
      <w:pPr>
        <w:rPr>
          <w:b/>
        </w:rPr>
      </w:pPr>
      <w:r>
        <w:rPr>
          <w:b/>
        </w:rPr>
        <w:t>ROV Power Distribution Block Diagram</w:t>
      </w:r>
    </w:p>
    <w:p w14:paraId="48E8456A" w14:textId="77777777" w:rsidR="00AC39B5" w:rsidRPr="00D70743" w:rsidRDefault="00AC39B5" w:rsidP="00D70743">
      <w:pPr>
        <w:rPr>
          <w:b/>
        </w:rPr>
      </w:pPr>
      <w:r>
        <w:rPr>
          <w:b/>
        </w:rPr>
        <w:t>TRELLEBORG TG-28A Syntactic Foam</w:t>
      </w:r>
    </w:p>
    <w:sectPr w:rsidR="00AC39B5" w:rsidRPr="00D70743" w:rsidSect="00644661">
      <w:headerReference w:type="default" r:id="rId16"/>
      <w:footerReference w:type="default" r:id="rId17"/>
      <w:pgSz w:w="12240" w:h="15840" w:code="1"/>
      <w:pgMar w:top="1872" w:right="1800" w:bottom="1440" w:left="180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089342" w14:textId="77777777" w:rsidR="00964898" w:rsidRDefault="00964898">
      <w:r>
        <w:separator/>
      </w:r>
    </w:p>
  </w:endnote>
  <w:endnote w:type="continuationSeparator" w:id="0">
    <w:p w14:paraId="753FB84D" w14:textId="77777777" w:rsidR="00964898" w:rsidRDefault="00964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Helvetica">
    <w:panose1 w:val="00000000000000000000"/>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13281D" w14:textId="77777777" w:rsidR="00964898" w:rsidRPr="0087286F" w:rsidRDefault="00964898" w:rsidP="0087286F">
    <w:pPr>
      <w:pStyle w:val="Footer"/>
    </w:pPr>
    <w:r>
      <w:rPr>
        <w:sz w:val="16"/>
        <w:szCs w:val="16"/>
      </w:rPr>
      <w:t>Revision 1.0</w:t>
    </w:r>
    <w:r>
      <w:rPr>
        <w:sz w:val="16"/>
        <w:szCs w:val="16"/>
      </w:rPr>
      <w:tab/>
    </w:r>
    <w:proofErr w:type="spellStart"/>
    <w:r>
      <w:rPr>
        <w:sz w:val="16"/>
        <w:szCs w:val="16"/>
      </w:rPr>
      <w:t>Ventana</w:t>
    </w:r>
    <w:proofErr w:type="spellEnd"/>
    <w:r>
      <w:rPr>
        <w:sz w:val="16"/>
        <w:szCs w:val="16"/>
      </w:rPr>
      <w:t xml:space="preserve"> Upgrade Specification</w:t>
    </w:r>
    <w:r>
      <w:tab/>
    </w:r>
    <w:r w:rsidRPr="004815F7">
      <w:rPr>
        <w:b/>
        <w:sz w:val="16"/>
        <w:szCs w:val="16"/>
      </w:rPr>
      <w:t xml:space="preserve">Page </w:t>
    </w:r>
    <w:r w:rsidRPr="004815F7">
      <w:rPr>
        <w:b/>
        <w:sz w:val="16"/>
        <w:szCs w:val="16"/>
      </w:rPr>
      <w:fldChar w:fldCharType="begin"/>
    </w:r>
    <w:r w:rsidRPr="004815F7">
      <w:rPr>
        <w:b/>
        <w:sz w:val="16"/>
        <w:szCs w:val="16"/>
      </w:rPr>
      <w:instrText xml:space="preserve"> PAGE </w:instrText>
    </w:r>
    <w:r w:rsidRPr="004815F7">
      <w:rPr>
        <w:b/>
        <w:sz w:val="16"/>
        <w:szCs w:val="16"/>
      </w:rPr>
      <w:fldChar w:fldCharType="separate"/>
    </w:r>
    <w:r w:rsidR="00F6080A">
      <w:rPr>
        <w:b/>
        <w:noProof/>
        <w:sz w:val="16"/>
        <w:szCs w:val="16"/>
      </w:rPr>
      <w:t>7</w:t>
    </w:r>
    <w:r w:rsidRPr="004815F7">
      <w:rPr>
        <w:b/>
        <w:sz w:val="16"/>
        <w:szCs w:val="16"/>
      </w:rPr>
      <w:fldChar w:fldCharType="end"/>
    </w:r>
    <w:r w:rsidRPr="004815F7">
      <w:rPr>
        <w:b/>
        <w:sz w:val="16"/>
        <w:szCs w:val="16"/>
      </w:rPr>
      <w:t xml:space="preserve"> of </w:t>
    </w:r>
    <w:r w:rsidRPr="004815F7">
      <w:rPr>
        <w:b/>
        <w:sz w:val="16"/>
        <w:szCs w:val="16"/>
      </w:rPr>
      <w:fldChar w:fldCharType="begin"/>
    </w:r>
    <w:r w:rsidRPr="004815F7">
      <w:rPr>
        <w:b/>
        <w:sz w:val="16"/>
        <w:szCs w:val="16"/>
      </w:rPr>
      <w:instrText xml:space="preserve"> NUMPAGES </w:instrText>
    </w:r>
    <w:r w:rsidRPr="004815F7">
      <w:rPr>
        <w:b/>
        <w:sz w:val="16"/>
        <w:szCs w:val="16"/>
      </w:rPr>
      <w:fldChar w:fldCharType="separate"/>
    </w:r>
    <w:r w:rsidR="00F6080A">
      <w:rPr>
        <w:b/>
        <w:noProof/>
        <w:sz w:val="16"/>
        <w:szCs w:val="16"/>
      </w:rPr>
      <w:t>22</w:t>
    </w:r>
    <w:r w:rsidRPr="004815F7">
      <w:rPr>
        <w:b/>
        <w:sz w:val="16"/>
        <w:szCs w:val="16"/>
      </w:rPr>
      <w:fldChar w:fldCharType="end"/>
    </w:r>
    <w:bookmarkStart w:id="136" w:name="_Toc153857077"/>
    <w:bookmarkEnd w:id="136"/>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B53DE9" w14:textId="77777777" w:rsidR="00964898" w:rsidRDefault="00964898">
      <w:r>
        <w:separator/>
      </w:r>
    </w:p>
  </w:footnote>
  <w:footnote w:type="continuationSeparator" w:id="0">
    <w:p w14:paraId="3440C738" w14:textId="77777777" w:rsidR="00964898" w:rsidRDefault="0096489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D08DF" w14:textId="77777777" w:rsidR="00964898" w:rsidRDefault="00964898">
    <w:pPr>
      <w:pStyle w:val="Header"/>
    </w:pPr>
    <w:r>
      <w:rPr>
        <w:noProof/>
      </w:rPr>
      <mc:AlternateContent>
        <mc:Choice Requires="wps">
          <w:drawing>
            <wp:anchor distT="0" distB="0" distL="114300" distR="114300" simplePos="0" relativeHeight="251657728" behindDoc="0" locked="0" layoutInCell="1" allowOverlap="1" wp14:anchorId="09FBCCDD" wp14:editId="1BEEFA6D">
              <wp:simplePos x="0" y="0"/>
              <wp:positionH relativeFrom="column">
                <wp:posOffset>0</wp:posOffset>
              </wp:positionH>
              <wp:positionV relativeFrom="paragraph">
                <wp:posOffset>457200</wp:posOffset>
              </wp:positionV>
              <wp:extent cx="5486400" cy="0"/>
              <wp:effectExtent l="12700" t="12700" r="25400" b="2540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pt" to="6in,3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"/>
          </w:pict>
        </mc:Fallback>
      </mc:AlternateContent>
    </w:r>
    <w:r>
      <w:rPr>
        <w:noProof/>
      </w:rPr>
      <w:drawing>
        <wp:inline distT="0" distB="0" distL="0" distR="0" wp14:anchorId="3A09EDA8" wp14:editId="29EF1981">
          <wp:extent cx="685800" cy="428625"/>
          <wp:effectExtent l="0" t="0" r="0" b="3175"/>
          <wp:docPr id="33" name="Picture 33" descr="MBAR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MBAR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428625"/>
                  </a:xfrm>
                  <a:prstGeom prst="rect">
                    <a:avLst/>
                  </a:prstGeom>
                  <a:noFill/>
                  <a:ln>
                    <a:noFill/>
                  </a:ln>
                </pic:spPr>
              </pic:pic>
            </a:graphicData>
          </a:graphic>
        </wp:inline>
      </w:drawing>
    </w:r>
    <w:r>
      <w:tab/>
    </w:r>
    <w:r w:rsidRPr="00D10529">
      <w:rPr>
        <w:sz w:val="20"/>
        <w:szCs w:val="20"/>
      </w:rPr>
      <w:t>Monterey Bay Aquarium Research Institute</w:t>
    </w:r>
    <w:r>
      <w:tab/>
    </w:r>
    <w:r w:rsidRPr="00D10529">
      <w:rPr>
        <w:b/>
        <w:sz w:val="16"/>
        <w:szCs w:val="16"/>
      </w:rPr>
      <w:fldChar w:fldCharType="begin"/>
    </w:r>
    <w:r w:rsidRPr="00D10529">
      <w:rPr>
        <w:b/>
        <w:sz w:val="16"/>
        <w:szCs w:val="16"/>
      </w:rPr>
      <w:instrText xml:space="preserve"> DATE \@ "M/d/yyyy" </w:instrText>
    </w:r>
    <w:r w:rsidRPr="00D10529">
      <w:rPr>
        <w:b/>
        <w:sz w:val="16"/>
        <w:szCs w:val="16"/>
      </w:rPr>
      <w:fldChar w:fldCharType="separate"/>
    </w:r>
    <w:r w:rsidR="00F6080A">
      <w:rPr>
        <w:b/>
        <w:noProof/>
        <w:sz w:val="16"/>
        <w:szCs w:val="16"/>
      </w:rPr>
      <w:t>3/5/2014</w:t>
    </w:r>
    <w:r w:rsidRPr="00D10529">
      <w:rPr>
        <w:b/>
        <w:sz w:val="16"/>
        <w:szCs w:val="16"/>
      </w:rP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F4717"/>
    <w:multiLevelType w:val="hybridMultilevel"/>
    <w:tmpl w:val="FA8440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D070006"/>
    <w:multiLevelType w:val="hybridMultilevel"/>
    <w:tmpl w:val="F306BA60"/>
    <w:lvl w:ilvl="0" w:tplc="4E849D3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DBE73E1"/>
    <w:multiLevelType w:val="hybridMultilevel"/>
    <w:tmpl w:val="A1A014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01401F0"/>
    <w:multiLevelType w:val="hybridMultilevel"/>
    <w:tmpl w:val="497680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1FA4EDF"/>
    <w:multiLevelType w:val="hybridMultilevel"/>
    <w:tmpl w:val="FEDE31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2237583"/>
    <w:multiLevelType w:val="hybridMultilevel"/>
    <w:tmpl w:val="03E4923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48555A6"/>
    <w:multiLevelType w:val="hybridMultilevel"/>
    <w:tmpl w:val="298893E0"/>
    <w:lvl w:ilvl="0" w:tplc="0409000F">
      <w:start w:val="1"/>
      <w:numFmt w:val="decimal"/>
      <w:lvlText w:val="%1."/>
      <w:lvlJc w:val="left"/>
      <w:pPr>
        <w:tabs>
          <w:tab w:val="num" w:pos="1800"/>
        </w:tabs>
        <w:ind w:left="1800" w:hanging="360"/>
      </w:pPr>
      <w:rPr>
        <w:rFont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
    <w:nsid w:val="1639326C"/>
    <w:multiLevelType w:val="multilevel"/>
    <w:tmpl w:val="97E24C0A"/>
    <w:lvl w:ilvl="0">
      <w:start w:val="1"/>
      <w:numFmt w:val="decimal"/>
      <w:pStyle w:val="Heading1"/>
      <w:lvlText w:val="%1"/>
      <w:lvlJc w:val="left"/>
      <w:pPr>
        <w:tabs>
          <w:tab w:val="num" w:pos="432"/>
        </w:tabs>
        <w:ind w:left="432" w:hanging="432"/>
      </w:pPr>
      <w:rPr>
        <w:sz w:val="32"/>
        <w:szCs w:val="32"/>
      </w:r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rPr>
        <w:i/>
      </w:r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8">
    <w:nsid w:val="223804A6"/>
    <w:multiLevelType w:val="hybridMultilevel"/>
    <w:tmpl w:val="12B87EC6"/>
    <w:lvl w:ilvl="0" w:tplc="A6CC77C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3FA3521"/>
    <w:multiLevelType w:val="hybridMultilevel"/>
    <w:tmpl w:val="D2FA64F4"/>
    <w:lvl w:ilvl="0" w:tplc="F0E63D72">
      <w:start w:val="1"/>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0">
    <w:nsid w:val="38FB297F"/>
    <w:multiLevelType w:val="hybridMultilevel"/>
    <w:tmpl w:val="39281E1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0E26A4B"/>
    <w:multiLevelType w:val="hybridMultilevel"/>
    <w:tmpl w:val="3DF89D8E"/>
    <w:lvl w:ilvl="0" w:tplc="C0E8229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1F10B80"/>
    <w:multiLevelType w:val="hybridMultilevel"/>
    <w:tmpl w:val="A0405F8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3B37A53"/>
    <w:multiLevelType w:val="hybridMultilevel"/>
    <w:tmpl w:val="D898DB08"/>
    <w:lvl w:ilvl="0" w:tplc="1F08FFE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0587681"/>
    <w:multiLevelType w:val="hybridMultilevel"/>
    <w:tmpl w:val="FF9C913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5">
    <w:nsid w:val="515B4B22"/>
    <w:multiLevelType w:val="hybridMultilevel"/>
    <w:tmpl w:val="3C8AE45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6">
    <w:nsid w:val="600B4412"/>
    <w:multiLevelType w:val="hybridMultilevel"/>
    <w:tmpl w:val="56A091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542592D"/>
    <w:multiLevelType w:val="hybridMultilevel"/>
    <w:tmpl w:val="AD4A6C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AAA4FA8"/>
    <w:multiLevelType w:val="hybridMultilevel"/>
    <w:tmpl w:val="65DAED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C553C3E"/>
    <w:multiLevelType w:val="hybridMultilevel"/>
    <w:tmpl w:val="D1BEF0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769468F2"/>
    <w:multiLevelType w:val="hybridMultilevel"/>
    <w:tmpl w:val="1A4881E8"/>
    <w:lvl w:ilvl="0" w:tplc="4EC2C66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9F170AA"/>
    <w:multiLevelType w:val="hybridMultilevel"/>
    <w:tmpl w:val="78001E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9"/>
  </w:num>
  <w:num w:numId="3">
    <w:abstractNumId w:val="3"/>
  </w:num>
  <w:num w:numId="4">
    <w:abstractNumId w:val="8"/>
  </w:num>
  <w:num w:numId="5">
    <w:abstractNumId w:val="20"/>
  </w:num>
  <w:num w:numId="6">
    <w:abstractNumId w:val="1"/>
  </w:num>
  <w:num w:numId="7">
    <w:abstractNumId w:val="13"/>
  </w:num>
  <w:num w:numId="8">
    <w:abstractNumId w:val="11"/>
  </w:num>
  <w:num w:numId="9">
    <w:abstractNumId w:val="21"/>
  </w:num>
  <w:num w:numId="10">
    <w:abstractNumId w:val="0"/>
  </w:num>
  <w:num w:numId="11">
    <w:abstractNumId w:val="19"/>
  </w:num>
  <w:num w:numId="12">
    <w:abstractNumId w:val="16"/>
  </w:num>
  <w:num w:numId="13">
    <w:abstractNumId w:val="18"/>
  </w:num>
  <w:num w:numId="14">
    <w:abstractNumId w:val="4"/>
  </w:num>
  <w:num w:numId="15">
    <w:abstractNumId w:val="2"/>
  </w:num>
  <w:num w:numId="16">
    <w:abstractNumId w:val="10"/>
  </w:num>
  <w:num w:numId="17">
    <w:abstractNumId w:val="12"/>
  </w:num>
  <w:num w:numId="18">
    <w:abstractNumId w:val="5"/>
  </w:num>
  <w:num w:numId="19">
    <w:abstractNumId w:val="15"/>
  </w:num>
  <w:num w:numId="20">
    <w:abstractNumId w:val="6"/>
  </w:num>
  <w:num w:numId="21">
    <w:abstractNumId w:val="14"/>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3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0B06"/>
    <w:rsid w:val="00001A5B"/>
    <w:rsid w:val="0000442B"/>
    <w:rsid w:val="00004796"/>
    <w:rsid w:val="00027359"/>
    <w:rsid w:val="000332B3"/>
    <w:rsid w:val="000401A9"/>
    <w:rsid w:val="00042457"/>
    <w:rsid w:val="000507EE"/>
    <w:rsid w:val="00052865"/>
    <w:rsid w:val="00056FA2"/>
    <w:rsid w:val="00061BAD"/>
    <w:rsid w:val="0006584D"/>
    <w:rsid w:val="000778E0"/>
    <w:rsid w:val="00085782"/>
    <w:rsid w:val="00087AC6"/>
    <w:rsid w:val="00092ECC"/>
    <w:rsid w:val="00096858"/>
    <w:rsid w:val="000A1B8E"/>
    <w:rsid w:val="000A225C"/>
    <w:rsid w:val="000B2F87"/>
    <w:rsid w:val="000B6614"/>
    <w:rsid w:val="000C41CE"/>
    <w:rsid w:val="000C6A23"/>
    <w:rsid w:val="000C7F26"/>
    <w:rsid w:val="000D1710"/>
    <w:rsid w:val="000D7B6E"/>
    <w:rsid w:val="000F2D6C"/>
    <w:rsid w:val="000F7A17"/>
    <w:rsid w:val="00100E96"/>
    <w:rsid w:val="001218C8"/>
    <w:rsid w:val="00121A10"/>
    <w:rsid w:val="00124C8F"/>
    <w:rsid w:val="00130547"/>
    <w:rsid w:val="00130781"/>
    <w:rsid w:val="00146226"/>
    <w:rsid w:val="00160E11"/>
    <w:rsid w:val="00163D2D"/>
    <w:rsid w:val="001645B6"/>
    <w:rsid w:val="00165A2C"/>
    <w:rsid w:val="00167B7C"/>
    <w:rsid w:val="001747A0"/>
    <w:rsid w:val="00174B30"/>
    <w:rsid w:val="001969BE"/>
    <w:rsid w:val="00196B4A"/>
    <w:rsid w:val="001A597A"/>
    <w:rsid w:val="001A6A9A"/>
    <w:rsid w:val="001A7E76"/>
    <w:rsid w:val="001B40A7"/>
    <w:rsid w:val="001B7F75"/>
    <w:rsid w:val="001D1A2D"/>
    <w:rsid w:val="001F16CE"/>
    <w:rsid w:val="001F35FC"/>
    <w:rsid w:val="001F4CE4"/>
    <w:rsid w:val="00210BC1"/>
    <w:rsid w:val="002145F3"/>
    <w:rsid w:val="00215219"/>
    <w:rsid w:val="00233F33"/>
    <w:rsid w:val="0023718C"/>
    <w:rsid w:val="00241E63"/>
    <w:rsid w:val="00246643"/>
    <w:rsid w:val="00255083"/>
    <w:rsid w:val="00265D44"/>
    <w:rsid w:val="00270ED7"/>
    <w:rsid w:val="0027105A"/>
    <w:rsid w:val="002741A6"/>
    <w:rsid w:val="00292F7E"/>
    <w:rsid w:val="002A2747"/>
    <w:rsid w:val="002A41D6"/>
    <w:rsid w:val="002A5AF8"/>
    <w:rsid w:val="002A6A9B"/>
    <w:rsid w:val="002B409D"/>
    <w:rsid w:val="002C405B"/>
    <w:rsid w:val="002C525B"/>
    <w:rsid w:val="002C64C4"/>
    <w:rsid w:val="002C72BA"/>
    <w:rsid w:val="002D4A03"/>
    <w:rsid w:val="002E1468"/>
    <w:rsid w:val="002E34B0"/>
    <w:rsid w:val="002F2686"/>
    <w:rsid w:val="002F5053"/>
    <w:rsid w:val="00306121"/>
    <w:rsid w:val="003126D3"/>
    <w:rsid w:val="003242AF"/>
    <w:rsid w:val="00345623"/>
    <w:rsid w:val="00351D04"/>
    <w:rsid w:val="00355116"/>
    <w:rsid w:val="00356DF0"/>
    <w:rsid w:val="00357BEE"/>
    <w:rsid w:val="003A500C"/>
    <w:rsid w:val="003A50D7"/>
    <w:rsid w:val="003B128B"/>
    <w:rsid w:val="003C147D"/>
    <w:rsid w:val="003D1A47"/>
    <w:rsid w:val="003D5910"/>
    <w:rsid w:val="003E6DF3"/>
    <w:rsid w:val="003F0CB9"/>
    <w:rsid w:val="003F11A7"/>
    <w:rsid w:val="003F5C74"/>
    <w:rsid w:val="004016D5"/>
    <w:rsid w:val="00401907"/>
    <w:rsid w:val="00413EC0"/>
    <w:rsid w:val="00414152"/>
    <w:rsid w:val="004162EF"/>
    <w:rsid w:val="00416472"/>
    <w:rsid w:val="004238F4"/>
    <w:rsid w:val="00427BE8"/>
    <w:rsid w:val="0043441B"/>
    <w:rsid w:val="00440711"/>
    <w:rsid w:val="00441CB0"/>
    <w:rsid w:val="0044543D"/>
    <w:rsid w:val="004760EB"/>
    <w:rsid w:val="004815F7"/>
    <w:rsid w:val="00483CFE"/>
    <w:rsid w:val="004903B1"/>
    <w:rsid w:val="004B042F"/>
    <w:rsid w:val="004B3737"/>
    <w:rsid w:val="004D0BD5"/>
    <w:rsid w:val="004D1642"/>
    <w:rsid w:val="004D3C9C"/>
    <w:rsid w:val="004E2C56"/>
    <w:rsid w:val="004E635F"/>
    <w:rsid w:val="004E648E"/>
    <w:rsid w:val="004F43AB"/>
    <w:rsid w:val="00510BD5"/>
    <w:rsid w:val="00513109"/>
    <w:rsid w:val="00515D65"/>
    <w:rsid w:val="00517E4B"/>
    <w:rsid w:val="005470EB"/>
    <w:rsid w:val="00555241"/>
    <w:rsid w:val="00564C0F"/>
    <w:rsid w:val="00575666"/>
    <w:rsid w:val="00576ADF"/>
    <w:rsid w:val="00583BEC"/>
    <w:rsid w:val="00585FD4"/>
    <w:rsid w:val="005921EC"/>
    <w:rsid w:val="005975A6"/>
    <w:rsid w:val="005A4A1C"/>
    <w:rsid w:val="005A516B"/>
    <w:rsid w:val="005A6A2D"/>
    <w:rsid w:val="005B10FE"/>
    <w:rsid w:val="005E2F37"/>
    <w:rsid w:val="005F5446"/>
    <w:rsid w:val="005F60EB"/>
    <w:rsid w:val="00606BDC"/>
    <w:rsid w:val="00612020"/>
    <w:rsid w:val="00614A31"/>
    <w:rsid w:val="0062213E"/>
    <w:rsid w:val="0063043B"/>
    <w:rsid w:val="006311A9"/>
    <w:rsid w:val="00641223"/>
    <w:rsid w:val="00644661"/>
    <w:rsid w:val="00654C65"/>
    <w:rsid w:val="00663C90"/>
    <w:rsid w:val="0067239D"/>
    <w:rsid w:val="006770AB"/>
    <w:rsid w:val="00677BF4"/>
    <w:rsid w:val="0068088F"/>
    <w:rsid w:val="00682E52"/>
    <w:rsid w:val="00693923"/>
    <w:rsid w:val="006A096F"/>
    <w:rsid w:val="006A5C5D"/>
    <w:rsid w:val="006B637C"/>
    <w:rsid w:val="006C6574"/>
    <w:rsid w:val="006F5D15"/>
    <w:rsid w:val="00723FA7"/>
    <w:rsid w:val="00730436"/>
    <w:rsid w:val="00730831"/>
    <w:rsid w:val="00731A6F"/>
    <w:rsid w:val="00734092"/>
    <w:rsid w:val="00744058"/>
    <w:rsid w:val="00760A96"/>
    <w:rsid w:val="00762C1B"/>
    <w:rsid w:val="00777501"/>
    <w:rsid w:val="00786053"/>
    <w:rsid w:val="007929A8"/>
    <w:rsid w:val="00793CF7"/>
    <w:rsid w:val="007969A0"/>
    <w:rsid w:val="007A0553"/>
    <w:rsid w:val="007A10DC"/>
    <w:rsid w:val="007A18F6"/>
    <w:rsid w:val="007A1D70"/>
    <w:rsid w:val="007A555E"/>
    <w:rsid w:val="007B617F"/>
    <w:rsid w:val="007C7A88"/>
    <w:rsid w:val="007D3E86"/>
    <w:rsid w:val="007D6790"/>
    <w:rsid w:val="007E0B06"/>
    <w:rsid w:val="007E2F8F"/>
    <w:rsid w:val="007E7358"/>
    <w:rsid w:val="007F362C"/>
    <w:rsid w:val="00804492"/>
    <w:rsid w:val="0080527E"/>
    <w:rsid w:val="00807FF2"/>
    <w:rsid w:val="0082298D"/>
    <w:rsid w:val="008316A5"/>
    <w:rsid w:val="00832081"/>
    <w:rsid w:val="008353FA"/>
    <w:rsid w:val="00842580"/>
    <w:rsid w:val="0084516F"/>
    <w:rsid w:val="00846CBD"/>
    <w:rsid w:val="0085782C"/>
    <w:rsid w:val="00863401"/>
    <w:rsid w:val="008707AE"/>
    <w:rsid w:val="0087286F"/>
    <w:rsid w:val="008861AD"/>
    <w:rsid w:val="00896D7B"/>
    <w:rsid w:val="008B56DF"/>
    <w:rsid w:val="008B7863"/>
    <w:rsid w:val="008C62E2"/>
    <w:rsid w:val="008C701E"/>
    <w:rsid w:val="008D12CC"/>
    <w:rsid w:val="008E2746"/>
    <w:rsid w:val="008E6E40"/>
    <w:rsid w:val="008F0E21"/>
    <w:rsid w:val="008F0E5C"/>
    <w:rsid w:val="008F2586"/>
    <w:rsid w:val="008F4AC6"/>
    <w:rsid w:val="009035B8"/>
    <w:rsid w:val="009048B8"/>
    <w:rsid w:val="00911513"/>
    <w:rsid w:val="00917742"/>
    <w:rsid w:val="00917E5C"/>
    <w:rsid w:val="009254D7"/>
    <w:rsid w:val="009310D5"/>
    <w:rsid w:val="00935F96"/>
    <w:rsid w:val="00936885"/>
    <w:rsid w:val="00940902"/>
    <w:rsid w:val="009448C4"/>
    <w:rsid w:val="00957B6B"/>
    <w:rsid w:val="00960F3E"/>
    <w:rsid w:val="00961589"/>
    <w:rsid w:val="00964245"/>
    <w:rsid w:val="00964898"/>
    <w:rsid w:val="00971376"/>
    <w:rsid w:val="0097503C"/>
    <w:rsid w:val="009806F5"/>
    <w:rsid w:val="00981853"/>
    <w:rsid w:val="0098382F"/>
    <w:rsid w:val="009852FE"/>
    <w:rsid w:val="00986192"/>
    <w:rsid w:val="00986BAC"/>
    <w:rsid w:val="00987978"/>
    <w:rsid w:val="009A09E5"/>
    <w:rsid w:val="009A5644"/>
    <w:rsid w:val="009A6062"/>
    <w:rsid w:val="009B53D7"/>
    <w:rsid w:val="009C747F"/>
    <w:rsid w:val="009D3535"/>
    <w:rsid w:val="009E2942"/>
    <w:rsid w:val="009E342E"/>
    <w:rsid w:val="00A17E24"/>
    <w:rsid w:val="00A22BB9"/>
    <w:rsid w:val="00A25A55"/>
    <w:rsid w:val="00A30ADE"/>
    <w:rsid w:val="00A32C87"/>
    <w:rsid w:val="00A3353A"/>
    <w:rsid w:val="00A37FC8"/>
    <w:rsid w:val="00A460F6"/>
    <w:rsid w:val="00A52395"/>
    <w:rsid w:val="00A528C4"/>
    <w:rsid w:val="00A65B7E"/>
    <w:rsid w:val="00A65BE9"/>
    <w:rsid w:val="00A73164"/>
    <w:rsid w:val="00A90389"/>
    <w:rsid w:val="00A92390"/>
    <w:rsid w:val="00A956B0"/>
    <w:rsid w:val="00A95C78"/>
    <w:rsid w:val="00A96361"/>
    <w:rsid w:val="00AA4FF6"/>
    <w:rsid w:val="00AC39B5"/>
    <w:rsid w:val="00AD7D2C"/>
    <w:rsid w:val="00AE4F8B"/>
    <w:rsid w:val="00AE5C03"/>
    <w:rsid w:val="00AF41E4"/>
    <w:rsid w:val="00AF5C9D"/>
    <w:rsid w:val="00B01432"/>
    <w:rsid w:val="00B023A0"/>
    <w:rsid w:val="00B11FC1"/>
    <w:rsid w:val="00B141A7"/>
    <w:rsid w:val="00B14D48"/>
    <w:rsid w:val="00B23024"/>
    <w:rsid w:val="00B239A1"/>
    <w:rsid w:val="00B31992"/>
    <w:rsid w:val="00B418CC"/>
    <w:rsid w:val="00B5089A"/>
    <w:rsid w:val="00B568CC"/>
    <w:rsid w:val="00B80298"/>
    <w:rsid w:val="00B806AF"/>
    <w:rsid w:val="00B807F2"/>
    <w:rsid w:val="00B81C99"/>
    <w:rsid w:val="00B82AB2"/>
    <w:rsid w:val="00B839E9"/>
    <w:rsid w:val="00B85104"/>
    <w:rsid w:val="00B9221A"/>
    <w:rsid w:val="00BB17F0"/>
    <w:rsid w:val="00BB696B"/>
    <w:rsid w:val="00BC6655"/>
    <w:rsid w:val="00BE0F5A"/>
    <w:rsid w:val="00BE6206"/>
    <w:rsid w:val="00BF061D"/>
    <w:rsid w:val="00BF49E2"/>
    <w:rsid w:val="00BF5D5F"/>
    <w:rsid w:val="00C25A75"/>
    <w:rsid w:val="00C31E3B"/>
    <w:rsid w:val="00C354E5"/>
    <w:rsid w:val="00C35DF0"/>
    <w:rsid w:val="00C37A56"/>
    <w:rsid w:val="00C5559F"/>
    <w:rsid w:val="00C5561D"/>
    <w:rsid w:val="00C560A8"/>
    <w:rsid w:val="00C56AC8"/>
    <w:rsid w:val="00C6005F"/>
    <w:rsid w:val="00C63049"/>
    <w:rsid w:val="00C67B4A"/>
    <w:rsid w:val="00C7195B"/>
    <w:rsid w:val="00C764A8"/>
    <w:rsid w:val="00C8053B"/>
    <w:rsid w:val="00C81D50"/>
    <w:rsid w:val="00C9573B"/>
    <w:rsid w:val="00CB08E2"/>
    <w:rsid w:val="00CE7728"/>
    <w:rsid w:val="00CF3670"/>
    <w:rsid w:val="00CF4F96"/>
    <w:rsid w:val="00D10529"/>
    <w:rsid w:val="00D14512"/>
    <w:rsid w:val="00D156DC"/>
    <w:rsid w:val="00D15BEA"/>
    <w:rsid w:val="00D2073D"/>
    <w:rsid w:val="00D22205"/>
    <w:rsid w:val="00D242A6"/>
    <w:rsid w:val="00D250A9"/>
    <w:rsid w:val="00D308E5"/>
    <w:rsid w:val="00D32DB2"/>
    <w:rsid w:val="00D34971"/>
    <w:rsid w:val="00D62667"/>
    <w:rsid w:val="00D70743"/>
    <w:rsid w:val="00D7199F"/>
    <w:rsid w:val="00D72A71"/>
    <w:rsid w:val="00D7453F"/>
    <w:rsid w:val="00D85CE7"/>
    <w:rsid w:val="00DA069C"/>
    <w:rsid w:val="00DB6234"/>
    <w:rsid w:val="00DC5493"/>
    <w:rsid w:val="00DD5300"/>
    <w:rsid w:val="00DD7700"/>
    <w:rsid w:val="00DE42B7"/>
    <w:rsid w:val="00E14727"/>
    <w:rsid w:val="00E15E70"/>
    <w:rsid w:val="00E211CA"/>
    <w:rsid w:val="00E277E7"/>
    <w:rsid w:val="00E31472"/>
    <w:rsid w:val="00E4738D"/>
    <w:rsid w:val="00E65ADE"/>
    <w:rsid w:val="00E855C0"/>
    <w:rsid w:val="00E874F7"/>
    <w:rsid w:val="00E91DF5"/>
    <w:rsid w:val="00EB6DBB"/>
    <w:rsid w:val="00ED18EE"/>
    <w:rsid w:val="00ED61F1"/>
    <w:rsid w:val="00ED68FE"/>
    <w:rsid w:val="00EE032E"/>
    <w:rsid w:val="00EE0ABB"/>
    <w:rsid w:val="00EF72C8"/>
    <w:rsid w:val="00F0634E"/>
    <w:rsid w:val="00F141BB"/>
    <w:rsid w:val="00F253C2"/>
    <w:rsid w:val="00F25B45"/>
    <w:rsid w:val="00F26F1C"/>
    <w:rsid w:val="00F30418"/>
    <w:rsid w:val="00F30846"/>
    <w:rsid w:val="00F33154"/>
    <w:rsid w:val="00F6080A"/>
    <w:rsid w:val="00F6276F"/>
    <w:rsid w:val="00F65AAD"/>
    <w:rsid w:val="00F920D6"/>
    <w:rsid w:val="00F954E2"/>
    <w:rsid w:val="00FA063B"/>
    <w:rsid w:val="00FA1A5A"/>
    <w:rsid w:val="00FD113E"/>
    <w:rsid w:val="00FD2115"/>
    <w:rsid w:val="00FD31DE"/>
    <w:rsid w:val="00FD7748"/>
    <w:rsid w:val="00FF0552"/>
    <w:rsid w:val="00FF36FD"/>
    <w:rsid w:val="00FF5A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521C0D4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caption" w:qFormat="1"/>
    <w:lsdException w:name="Title" w:qFormat="1"/>
    <w:lsdException w:name="Subtitle" w:qFormat="1"/>
    <w:lsdException w:name="Strong" w:qFormat="1"/>
    <w:lsdException w:name="Emphasis" w:qFormat="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
      </w:numPr>
      <w:spacing w:before="240" w:after="60"/>
      <w:outlineLvl w:val="3"/>
    </w:pPr>
    <w:rPr>
      <w:b/>
      <w:bCs/>
      <w:sz w:val="28"/>
      <w:szCs w:val="28"/>
    </w:rPr>
  </w:style>
  <w:style w:type="paragraph" w:styleId="Heading5">
    <w:name w:val="heading 5"/>
    <w:basedOn w:val="Normal"/>
    <w:next w:val="Normal"/>
    <w:qFormat/>
    <w:pPr>
      <w:numPr>
        <w:ilvl w:val="4"/>
        <w:numId w:val="1"/>
      </w:numPr>
      <w:spacing w:before="240" w:after="60"/>
      <w:outlineLvl w:val="4"/>
    </w:pPr>
    <w:rPr>
      <w:b/>
      <w:bCs/>
      <w:i/>
      <w:iCs/>
      <w:sz w:val="26"/>
      <w:szCs w:val="26"/>
    </w:rPr>
  </w:style>
  <w:style w:type="paragraph" w:styleId="Heading6">
    <w:name w:val="heading 6"/>
    <w:basedOn w:val="Normal"/>
    <w:next w:val="Normal"/>
    <w:qFormat/>
    <w:pPr>
      <w:numPr>
        <w:ilvl w:val="5"/>
        <w:numId w:val="1"/>
      </w:numPr>
      <w:spacing w:before="240" w:after="60"/>
      <w:outlineLvl w:val="5"/>
    </w:pPr>
    <w:rPr>
      <w:b/>
      <w:bCs/>
      <w:sz w:val="22"/>
      <w:szCs w:val="22"/>
    </w:rPr>
  </w:style>
  <w:style w:type="paragraph" w:styleId="Heading7">
    <w:name w:val="heading 7"/>
    <w:basedOn w:val="Normal"/>
    <w:next w:val="Normal"/>
    <w:qFormat/>
    <w:pPr>
      <w:numPr>
        <w:ilvl w:val="6"/>
        <w:numId w:val="1"/>
      </w:numPr>
      <w:spacing w:before="240" w:after="60"/>
      <w:outlineLvl w:val="6"/>
    </w:pPr>
  </w:style>
  <w:style w:type="paragraph" w:styleId="Heading8">
    <w:name w:val="heading 8"/>
    <w:basedOn w:val="Normal"/>
    <w:next w:val="Normal"/>
    <w:qFormat/>
    <w:pPr>
      <w:numPr>
        <w:ilvl w:val="7"/>
        <w:numId w:val="1"/>
      </w:numPr>
      <w:spacing w:before="240" w:after="60"/>
      <w:outlineLvl w:val="7"/>
    </w:pPr>
    <w:rPr>
      <w:i/>
      <w:iCs/>
    </w:rPr>
  </w:style>
  <w:style w:type="paragraph" w:styleId="Heading9">
    <w:name w:val="heading 9"/>
    <w:basedOn w:val="Normal"/>
    <w:next w:val="Normal"/>
    <w:qFormat/>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stern">
    <w:name w:val="western"/>
    <w:basedOn w:val="Normal"/>
    <w:rsid w:val="00087AC6"/>
  </w:style>
  <w:style w:type="paragraph" w:customStyle="1" w:styleId="Picture">
    <w:name w:val="Picture"/>
    <w:basedOn w:val="Normal"/>
    <w:next w:val="Caption"/>
    <w:rsid w:val="00677BF4"/>
    <w:pPr>
      <w:keepNext/>
      <w:ind w:left="1080"/>
    </w:pPr>
    <w:rPr>
      <w:rFonts w:ascii="Arial" w:hAnsi="Arial"/>
      <w:spacing w:val="-5"/>
      <w:sz w:val="20"/>
      <w:szCs w:val="20"/>
    </w:rPr>
  </w:style>
  <w:style w:type="paragraph" w:styleId="Caption">
    <w:name w:val="caption"/>
    <w:basedOn w:val="Normal"/>
    <w:next w:val="Normal"/>
    <w:qFormat/>
    <w:rsid w:val="00677BF4"/>
    <w:rPr>
      <w:b/>
      <w:bCs/>
      <w:sz w:val="20"/>
      <w:szCs w:val="20"/>
    </w:rPr>
  </w:style>
  <w:style w:type="paragraph" w:styleId="Header">
    <w:name w:val="header"/>
    <w:basedOn w:val="Normal"/>
    <w:rsid w:val="00E211CA"/>
    <w:pPr>
      <w:tabs>
        <w:tab w:val="center" w:pos="4320"/>
        <w:tab w:val="right" w:pos="8640"/>
      </w:tabs>
    </w:pPr>
  </w:style>
  <w:style w:type="paragraph" w:styleId="Footer">
    <w:name w:val="footer"/>
    <w:basedOn w:val="Normal"/>
    <w:rsid w:val="00E211CA"/>
    <w:pPr>
      <w:tabs>
        <w:tab w:val="center" w:pos="4320"/>
        <w:tab w:val="right" w:pos="8640"/>
      </w:tabs>
    </w:pPr>
  </w:style>
  <w:style w:type="character" w:styleId="PageNumber">
    <w:name w:val="page number"/>
    <w:basedOn w:val="DefaultParagraphFont"/>
    <w:rsid w:val="0087286F"/>
  </w:style>
  <w:style w:type="paragraph" w:styleId="BalloonText">
    <w:name w:val="Balloon Text"/>
    <w:basedOn w:val="Normal"/>
    <w:semiHidden/>
    <w:rsid w:val="00D32DB2"/>
    <w:rPr>
      <w:rFonts w:ascii="Tahoma" w:hAnsi="Tahoma" w:cs="Tahoma"/>
      <w:sz w:val="16"/>
      <w:szCs w:val="16"/>
    </w:rPr>
  </w:style>
  <w:style w:type="paragraph" w:styleId="BodyText">
    <w:name w:val="Body Text"/>
    <w:basedOn w:val="Normal"/>
    <w:rsid w:val="00641223"/>
    <w:pPr>
      <w:spacing w:after="240" w:line="240" w:lineRule="atLeast"/>
      <w:ind w:left="1080"/>
      <w:jc w:val="both"/>
    </w:pPr>
    <w:rPr>
      <w:rFonts w:ascii="Arial" w:hAnsi="Arial"/>
      <w:spacing w:val="-5"/>
      <w:sz w:val="20"/>
      <w:szCs w:val="20"/>
    </w:rPr>
  </w:style>
  <w:style w:type="character" w:styleId="Hyperlink">
    <w:name w:val="Hyperlink"/>
    <w:rsid w:val="00D70743"/>
    <w:rPr>
      <w:color w:val="0000FF"/>
      <w:u w:val="single"/>
    </w:rPr>
  </w:style>
  <w:style w:type="paragraph" w:styleId="TOC1">
    <w:name w:val="toc 1"/>
    <w:basedOn w:val="Normal"/>
    <w:next w:val="Normal"/>
    <w:autoRedefine/>
    <w:uiPriority w:val="39"/>
    <w:rsid w:val="00A22BB9"/>
    <w:pPr>
      <w:tabs>
        <w:tab w:val="left" w:pos="480"/>
        <w:tab w:val="right" w:leader="dot" w:pos="8630"/>
      </w:tabs>
    </w:pPr>
    <w:rPr>
      <w:b/>
      <w:noProof/>
    </w:rPr>
  </w:style>
  <w:style w:type="paragraph" w:styleId="TOC2">
    <w:name w:val="toc 2"/>
    <w:basedOn w:val="Normal"/>
    <w:next w:val="Normal"/>
    <w:autoRedefine/>
    <w:uiPriority w:val="39"/>
    <w:rsid w:val="00734092"/>
    <w:pPr>
      <w:ind w:left="240"/>
    </w:pPr>
  </w:style>
  <w:style w:type="paragraph" w:styleId="TOC3">
    <w:name w:val="toc 3"/>
    <w:basedOn w:val="Normal"/>
    <w:next w:val="Normal"/>
    <w:autoRedefine/>
    <w:uiPriority w:val="39"/>
    <w:rsid w:val="00734092"/>
    <w:pPr>
      <w:ind w:left="480"/>
    </w:pPr>
  </w:style>
  <w:style w:type="paragraph" w:styleId="TOC4">
    <w:name w:val="toc 4"/>
    <w:basedOn w:val="Normal"/>
    <w:next w:val="Normal"/>
    <w:autoRedefine/>
    <w:uiPriority w:val="39"/>
    <w:rsid w:val="00734092"/>
    <w:pPr>
      <w:ind w:left="720"/>
    </w:pPr>
  </w:style>
  <w:style w:type="paragraph" w:styleId="TOC5">
    <w:name w:val="toc 5"/>
    <w:basedOn w:val="Normal"/>
    <w:next w:val="Normal"/>
    <w:autoRedefine/>
    <w:uiPriority w:val="39"/>
    <w:rsid w:val="00734092"/>
    <w:pPr>
      <w:ind w:left="960"/>
    </w:pPr>
  </w:style>
  <w:style w:type="character" w:styleId="FollowedHyperlink">
    <w:name w:val="FollowedHyperlink"/>
    <w:rsid w:val="006A096F"/>
    <w:rPr>
      <w:color w:val="800080"/>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caption" w:qFormat="1"/>
    <w:lsdException w:name="Title" w:qFormat="1"/>
    <w:lsdException w:name="Subtitle" w:qFormat="1"/>
    <w:lsdException w:name="Strong" w:qFormat="1"/>
    <w:lsdException w:name="Emphasis" w:qFormat="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
      </w:numPr>
      <w:spacing w:before="240" w:after="60"/>
      <w:outlineLvl w:val="3"/>
    </w:pPr>
    <w:rPr>
      <w:b/>
      <w:bCs/>
      <w:sz w:val="28"/>
      <w:szCs w:val="28"/>
    </w:rPr>
  </w:style>
  <w:style w:type="paragraph" w:styleId="Heading5">
    <w:name w:val="heading 5"/>
    <w:basedOn w:val="Normal"/>
    <w:next w:val="Normal"/>
    <w:qFormat/>
    <w:pPr>
      <w:numPr>
        <w:ilvl w:val="4"/>
        <w:numId w:val="1"/>
      </w:numPr>
      <w:spacing w:before="240" w:after="60"/>
      <w:outlineLvl w:val="4"/>
    </w:pPr>
    <w:rPr>
      <w:b/>
      <w:bCs/>
      <w:i/>
      <w:iCs/>
      <w:sz w:val="26"/>
      <w:szCs w:val="26"/>
    </w:rPr>
  </w:style>
  <w:style w:type="paragraph" w:styleId="Heading6">
    <w:name w:val="heading 6"/>
    <w:basedOn w:val="Normal"/>
    <w:next w:val="Normal"/>
    <w:qFormat/>
    <w:pPr>
      <w:numPr>
        <w:ilvl w:val="5"/>
        <w:numId w:val="1"/>
      </w:numPr>
      <w:spacing w:before="240" w:after="60"/>
      <w:outlineLvl w:val="5"/>
    </w:pPr>
    <w:rPr>
      <w:b/>
      <w:bCs/>
      <w:sz w:val="22"/>
      <w:szCs w:val="22"/>
    </w:rPr>
  </w:style>
  <w:style w:type="paragraph" w:styleId="Heading7">
    <w:name w:val="heading 7"/>
    <w:basedOn w:val="Normal"/>
    <w:next w:val="Normal"/>
    <w:qFormat/>
    <w:pPr>
      <w:numPr>
        <w:ilvl w:val="6"/>
        <w:numId w:val="1"/>
      </w:numPr>
      <w:spacing w:before="240" w:after="60"/>
      <w:outlineLvl w:val="6"/>
    </w:pPr>
  </w:style>
  <w:style w:type="paragraph" w:styleId="Heading8">
    <w:name w:val="heading 8"/>
    <w:basedOn w:val="Normal"/>
    <w:next w:val="Normal"/>
    <w:qFormat/>
    <w:pPr>
      <w:numPr>
        <w:ilvl w:val="7"/>
        <w:numId w:val="1"/>
      </w:numPr>
      <w:spacing w:before="240" w:after="60"/>
      <w:outlineLvl w:val="7"/>
    </w:pPr>
    <w:rPr>
      <w:i/>
      <w:iCs/>
    </w:rPr>
  </w:style>
  <w:style w:type="paragraph" w:styleId="Heading9">
    <w:name w:val="heading 9"/>
    <w:basedOn w:val="Normal"/>
    <w:next w:val="Normal"/>
    <w:qFormat/>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stern">
    <w:name w:val="western"/>
    <w:basedOn w:val="Normal"/>
    <w:rsid w:val="00087AC6"/>
  </w:style>
  <w:style w:type="paragraph" w:customStyle="1" w:styleId="Picture">
    <w:name w:val="Picture"/>
    <w:basedOn w:val="Normal"/>
    <w:next w:val="Caption"/>
    <w:rsid w:val="00677BF4"/>
    <w:pPr>
      <w:keepNext/>
      <w:ind w:left="1080"/>
    </w:pPr>
    <w:rPr>
      <w:rFonts w:ascii="Arial" w:hAnsi="Arial"/>
      <w:spacing w:val="-5"/>
      <w:sz w:val="20"/>
      <w:szCs w:val="20"/>
    </w:rPr>
  </w:style>
  <w:style w:type="paragraph" w:styleId="Caption">
    <w:name w:val="caption"/>
    <w:basedOn w:val="Normal"/>
    <w:next w:val="Normal"/>
    <w:qFormat/>
    <w:rsid w:val="00677BF4"/>
    <w:rPr>
      <w:b/>
      <w:bCs/>
      <w:sz w:val="20"/>
      <w:szCs w:val="20"/>
    </w:rPr>
  </w:style>
  <w:style w:type="paragraph" w:styleId="Header">
    <w:name w:val="header"/>
    <w:basedOn w:val="Normal"/>
    <w:rsid w:val="00E211CA"/>
    <w:pPr>
      <w:tabs>
        <w:tab w:val="center" w:pos="4320"/>
        <w:tab w:val="right" w:pos="8640"/>
      </w:tabs>
    </w:pPr>
  </w:style>
  <w:style w:type="paragraph" w:styleId="Footer">
    <w:name w:val="footer"/>
    <w:basedOn w:val="Normal"/>
    <w:rsid w:val="00E211CA"/>
    <w:pPr>
      <w:tabs>
        <w:tab w:val="center" w:pos="4320"/>
        <w:tab w:val="right" w:pos="8640"/>
      </w:tabs>
    </w:pPr>
  </w:style>
  <w:style w:type="character" w:styleId="PageNumber">
    <w:name w:val="page number"/>
    <w:basedOn w:val="DefaultParagraphFont"/>
    <w:rsid w:val="0087286F"/>
  </w:style>
  <w:style w:type="paragraph" w:styleId="BalloonText">
    <w:name w:val="Balloon Text"/>
    <w:basedOn w:val="Normal"/>
    <w:semiHidden/>
    <w:rsid w:val="00D32DB2"/>
    <w:rPr>
      <w:rFonts w:ascii="Tahoma" w:hAnsi="Tahoma" w:cs="Tahoma"/>
      <w:sz w:val="16"/>
      <w:szCs w:val="16"/>
    </w:rPr>
  </w:style>
  <w:style w:type="paragraph" w:styleId="BodyText">
    <w:name w:val="Body Text"/>
    <w:basedOn w:val="Normal"/>
    <w:rsid w:val="00641223"/>
    <w:pPr>
      <w:spacing w:after="240" w:line="240" w:lineRule="atLeast"/>
      <w:ind w:left="1080"/>
      <w:jc w:val="both"/>
    </w:pPr>
    <w:rPr>
      <w:rFonts w:ascii="Arial" w:hAnsi="Arial"/>
      <w:spacing w:val="-5"/>
      <w:sz w:val="20"/>
      <w:szCs w:val="20"/>
    </w:rPr>
  </w:style>
  <w:style w:type="character" w:styleId="Hyperlink">
    <w:name w:val="Hyperlink"/>
    <w:rsid w:val="00D70743"/>
    <w:rPr>
      <w:color w:val="0000FF"/>
      <w:u w:val="single"/>
    </w:rPr>
  </w:style>
  <w:style w:type="paragraph" w:styleId="TOC1">
    <w:name w:val="toc 1"/>
    <w:basedOn w:val="Normal"/>
    <w:next w:val="Normal"/>
    <w:autoRedefine/>
    <w:uiPriority w:val="39"/>
    <w:rsid w:val="00A22BB9"/>
    <w:pPr>
      <w:tabs>
        <w:tab w:val="left" w:pos="480"/>
        <w:tab w:val="right" w:leader="dot" w:pos="8630"/>
      </w:tabs>
    </w:pPr>
    <w:rPr>
      <w:b/>
      <w:noProof/>
    </w:rPr>
  </w:style>
  <w:style w:type="paragraph" w:styleId="TOC2">
    <w:name w:val="toc 2"/>
    <w:basedOn w:val="Normal"/>
    <w:next w:val="Normal"/>
    <w:autoRedefine/>
    <w:uiPriority w:val="39"/>
    <w:rsid w:val="00734092"/>
    <w:pPr>
      <w:ind w:left="240"/>
    </w:pPr>
  </w:style>
  <w:style w:type="paragraph" w:styleId="TOC3">
    <w:name w:val="toc 3"/>
    <w:basedOn w:val="Normal"/>
    <w:next w:val="Normal"/>
    <w:autoRedefine/>
    <w:uiPriority w:val="39"/>
    <w:rsid w:val="00734092"/>
    <w:pPr>
      <w:ind w:left="480"/>
    </w:pPr>
  </w:style>
  <w:style w:type="paragraph" w:styleId="TOC4">
    <w:name w:val="toc 4"/>
    <w:basedOn w:val="Normal"/>
    <w:next w:val="Normal"/>
    <w:autoRedefine/>
    <w:uiPriority w:val="39"/>
    <w:rsid w:val="00734092"/>
    <w:pPr>
      <w:ind w:left="720"/>
    </w:pPr>
  </w:style>
  <w:style w:type="paragraph" w:styleId="TOC5">
    <w:name w:val="toc 5"/>
    <w:basedOn w:val="Normal"/>
    <w:next w:val="Normal"/>
    <w:autoRedefine/>
    <w:uiPriority w:val="39"/>
    <w:rsid w:val="00734092"/>
    <w:pPr>
      <w:ind w:left="960"/>
    </w:pPr>
  </w:style>
  <w:style w:type="character" w:styleId="FollowedHyperlink">
    <w:name w:val="FollowedHyperlink"/>
    <w:rsid w:val="006A096F"/>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650218">
      <w:bodyDiv w:val="1"/>
      <w:marLeft w:val="0"/>
      <w:marRight w:val="0"/>
      <w:marTop w:val="0"/>
      <w:marBottom w:val="0"/>
      <w:divBdr>
        <w:top w:val="none" w:sz="0" w:space="0" w:color="auto"/>
        <w:left w:val="none" w:sz="0" w:space="0" w:color="auto"/>
        <w:bottom w:val="none" w:sz="0" w:space="0" w:color="auto"/>
        <w:right w:val="none" w:sz="0" w:space="0" w:color="auto"/>
      </w:divBdr>
    </w:div>
    <w:div w:id="422990656">
      <w:bodyDiv w:val="1"/>
      <w:marLeft w:val="0"/>
      <w:marRight w:val="0"/>
      <w:marTop w:val="0"/>
      <w:marBottom w:val="0"/>
      <w:divBdr>
        <w:top w:val="none" w:sz="0" w:space="0" w:color="auto"/>
        <w:left w:val="none" w:sz="0" w:space="0" w:color="auto"/>
        <w:bottom w:val="none" w:sz="0" w:space="0" w:color="auto"/>
        <w:right w:val="none" w:sz="0" w:space="0" w:color="auto"/>
      </w:divBdr>
    </w:div>
    <w:div w:id="557932897">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771968381">
          <w:blockQuote w:val="1"/>
          <w:marLeft w:val="720"/>
          <w:marRight w:val="720"/>
          <w:marTop w:val="100"/>
          <w:marBottom w:val="100"/>
          <w:divBdr>
            <w:top w:val="dashed" w:sz="8" w:space="10" w:color="DDDDDD"/>
            <w:left w:val="dashed" w:sz="8" w:space="10" w:color="DDDDDD"/>
            <w:bottom w:val="dashed" w:sz="8" w:space="10" w:color="DDDDDD"/>
            <w:right w:val="dashed" w:sz="8" w:space="10" w:color="DDDDDD"/>
          </w:divBdr>
        </w:div>
      </w:divsChild>
    </w:div>
    <w:div w:id="592860927">
      <w:bodyDiv w:val="1"/>
      <w:marLeft w:val="0"/>
      <w:marRight w:val="0"/>
      <w:marTop w:val="0"/>
      <w:marBottom w:val="0"/>
      <w:divBdr>
        <w:top w:val="none" w:sz="0" w:space="0" w:color="auto"/>
        <w:left w:val="none" w:sz="0" w:space="0" w:color="auto"/>
        <w:bottom w:val="none" w:sz="0" w:space="0" w:color="auto"/>
        <w:right w:val="none" w:sz="0" w:space="0" w:color="auto"/>
      </w:divBdr>
    </w:div>
    <w:div w:id="745423143">
      <w:bodyDiv w:val="1"/>
      <w:marLeft w:val="0"/>
      <w:marRight w:val="0"/>
      <w:marTop w:val="0"/>
      <w:marBottom w:val="0"/>
      <w:divBdr>
        <w:top w:val="none" w:sz="0" w:space="0" w:color="auto"/>
        <w:left w:val="none" w:sz="0" w:space="0" w:color="auto"/>
        <w:bottom w:val="none" w:sz="0" w:space="0" w:color="auto"/>
        <w:right w:val="none" w:sz="0" w:space="0" w:color="auto"/>
      </w:divBdr>
    </w:div>
    <w:div w:id="801918639">
      <w:bodyDiv w:val="1"/>
      <w:marLeft w:val="0"/>
      <w:marRight w:val="0"/>
      <w:marTop w:val="0"/>
      <w:marBottom w:val="0"/>
      <w:divBdr>
        <w:top w:val="none" w:sz="0" w:space="0" w:color="auto"/>
        <w:left w:val="none" w:sz="0" w:space="0" w:color="auto"/>
        <w:bottom w:val="none" w:sz="0" w:space="0" w:color="auto"/>
        <w:right w:val="none" w:sz="0" w:space="0" w:color="auto"/>
      </w:divBdr>
    </w:div>
    <w:div w:id="818423428">
      <w:bodyDiv w:val="1"/>
      <w:marLeft w:val="90"/>
      <w:marRight w:val="90"/>
      <w:marTop w:val="90"/>
      <w:marBottom w:val="90"/>
      <w:divBdr>
        <w:top w:val="none" w:sz="0" w:space="0" w:color="auto"/>
        <w:left w:val="none" w:sz="0" w:space="0" w:color="auto"/>
        <w:bottom w:val="none" w:sz="0" w:space="0" w:color="auto"/>
        <w:right w:val="none" w:sz="0" w:space="0" w:color="auto"/>
      </w:divBdr>
      <w:divsChild>
        <w:div w:id="707296816">
          <w:blockQuote w:val="1"/>
          <w:marLeft w:val="720"/>
          <w:marRight w:val="720"/>
          <w:marTop w:val="100"/>
          <w:marBottom w:val="100"/>
          <w:divBdr>
            <w:top w:val="dashed" w:sz="6" w:space="8" w:color="DDDDDD"/>
            <w:left w:val="dashed" w:sz="6" w:space="8" w:color="DDDDDD"/>
            <w:bottom w:val="dashed" w:sz="6" w:space="8" w:color="DDDDDD"/>
            <w:right w:val="dashed" w:sz="6" w:space="8" w:color="DDDDDD"/>
          </w:divBdr>
        </w:div>
      </w:divsChild>
    </w:div>
    <w:div w:id="824080644">
      <w:bodyDiv w:val="1"/>
      <w:marLeft w:val="0"/>
      <w:marRight w:val="0"/>
      <w:marTop w:val="0"/>
      <w:marBottom w:val="0"/>
      <w:divBdr>
        <w:top w:val="none" w:sz="0" w:space="0" w:color="auto"/>
        <w:left w:val="none" w:sz="0" w:space="0" w:color="auto"/>
        <w:bottom w:val="none" w:sz="0" w:space="0" w:color="auto"/>
        <w:right w:val="none" w:sz="0" w:space="0" w:color="auto"/>
      </w:divBdr>
    </w:div>
    <w:div w:id="1050036937">
      <w:bodyDiv w:val="1"/>
      <w:marLeft w:val="0"/>
      <w:marRight w:val="0"/>
      <w:marTop w:val="0"/>
      <w:marBottom w:val="0"/>
      <w:divBdr>
        <w:top w:val="none" w:sz="0" w:space="0" w:color="auto"/>
        <w:left w:val="none" w:sz="0" w:space="0" w:color="auto"/>
        <w:bottom w:val="none" w:sz="0" w:space="0" w:color="auto"/>
        <w:right w:val="none" w:sz="0" w:space="0" w:color="auto"/>
      </w:divBdr>
    </w:div>
    <w:div w:id="1083333060">
      <w:bodyDiv w:val="1"/>
      <w:marLeft w:val="0"/>
      <w:marRight w:val="0"/>
      <w:marTop w:val="0"/>
      <w:marBottom w:val="0"/>
      <w:divBdr>
        <w:top w:val="none" w:sz="0" w:space="0" w:color="auto"/>
        <w:left w:val="none" w:sz="0" w:space="0" w:color="auto"/>
        <w:bottom w:val="none" w:sz="0" w:space="0" w:color="auto"/>
        <w:right w:val="none" w:sz="0" w:space="0" w:color="auto"/>
      </w:divBdr>
    </w:div>
    <w:div w:id="1132362652">
      <w:bodyDiv w:val="1"/>
      <w:marLeft w:val="0"/>
      <w:marRight w:val="0"/>
      <w:marTop w:val="0"/>
      <w:marBottom w:val="0"/>
      <w:divBdr>
        <w:top w:val="none" w:sz="0" w:space="0" w:color="auto"/>
        <w:left w:val="none" w:sz="0" w:space="0" w:color="auto"/>
        <w:bottom w:val="none" w:sz="0" w:space="0" w:color="auto"/>
        <w:right w:val="none" w:sz="0" w:space="0" w:color="auto"/>
      </w:divBdr>
    </w:div>
    <w:div w:id="1136217798">
      <w:bodyDiv w:val="1"/>
      <w:marLeft w:val="0"/>
      <w:marRight w:val="0"/>
      <w:marTop w:val="0"/>
      <w:marBottom w:val="0"/>
      <w:divBdr>
        <w:top w:val="none" w:sz="0" w:space="0" w:color="auto"/>
        <w:left w:val="none" w:sz="0" w:space="0" w:color="auto"/>
        <w:bottom w:val="none" w:sz="0" w:space="0" w:color="auto"/>
        <w:right w:val="none" w:sz="0" w:space="0" w:color="auto"/>
      </w:divBdr>
    </w:div>
    <w:div w:id="1232153873">
      <w:bodyDiv w:val="1"/>
      <w:marLeft w:val="0"/>
      <w:marRight w:val="0"/>
      <w:marTop w:val="0"/>
      <w:marBottom w:val="0"/>
      <w:divBdr>
        <w:top w:val="none" w:sz="0" w:space="0" w:color="auto"/>
        <w:left w:val="none" w:sz="0" w:space="0" w:color="auto"/>
        <w:bottom w:val="none" w:sz="0" w:space="0" w:color="auto"/>
        <w:right w:val="none" w:sz="0" w:space="0" w:color="auto"/>
      </w:divBdr>
    </w:div>
    <w:div w:id="1265385116">
      <w:bodyDiv w:val="1"/>
      <w:marLeft w:val="0"/>
      <w:marRight w:val="0"/>
      <w:marTop w:val="0"/>
      <w:marBottom w:val="0"/>
      <w:divBdr>
        <w:top w:val="none" w:sz="0" w:space="0" w:color="auto"/>
        <w:left w:val="none" w:sz="0" w:space="0" w:color="auto"/>
        <w:bottom w:val="none" w:sz="0" w:space="0" w:color="auto"/>
        <w:right w:val="none" w:sz="0" w:space="0" w:color="auto"/>
      </w:divBdr>
    </w:div>
    <w:div w:id="1544713996">
      <w:bodyDiv w:val="1"/>
      <w:marLeft w:val="90"/>
      <w:marRight w:val="90"/>
      <w:marTop w:val="90"/>
      <w:marBottom w:val="90"/>
      <w:divBdr>
        <w:top w:val="none" w:sz="0" w:space="0" w:color="auto"/>
        <w:left w:val="none" w:sz="0" w:space="0" w:color="auto"/>
        <w:bottom w:val="none" w:sz="0" w:space="0" w:color="auto"/>
        <w:right w:val="none" w:sz="0" w:space="0" w:color="auto"/>
      </w:divBdr>
      <w:divsChild>
        <w:div w:id="430862022">
          <w:blockQuote w:val="1"/>
          <w:marLeft w:val="720"/>
          <w:marRight w:val="720"/>
          <w:marTop w:val="100"/>
          <w:marBottom w:val="100"/>
          <w:divBdr>
            <w:top w:val="dashed" w:sz="6" w:space="8" w:color="DDDDDD"/>
            <w:left w:val="dashed" w:sz="6" w:space="8" w:color="DDDDDD"/>
            <w:bottom w:val="dashed" w:sz="6" w:space="8" w:color="DDDDDD"/>
            <w:right w:val="dashed" w:sz="6" w:space="8" w:color="DDDDDD"/>
          </w:divBdr>
        </w:div>
      </w:divsChild>
    </w:div>
    <w:div w:id="1580552107">
      <w:bodyDiv w:val="1"/>
      <w:marLeft w:val="0"/>
      <w:marRight w:val="0"/>
      <w:marTop w:val="0"/>
      <w:marBottom w:val="0"/>
      <w:divBdr>
        <w:top w:val="none" w:sz="0" w:space="0" w:color="auto"/>
        <w:left w:val="none" w:sz="0" w:space="0" w:color="auto"/>
        <w:bottom w:val="none" w:sz="0" w:space="0" w:color="auto"/>
        <w:right w:val="none" w:sz="0" w:space="0" w:color="auto"/>
      </w:divBdr>
    </w:div>
    <w:div w:id="1612132113">
      <w:bodyDiv w:val="1"/>
      <w:marLeft w:val="0"/>
      <w:marRight w:val="0"/>
      <w:marTop w:val="0"/>
      <w:marBottom w:val="0"/>
      <w:divBdr>
        <w:top w:val="none" w:sz="0" w:space="0" w:color="auto"/>
        <w:left w:val="none" w:sz="0" w:space="0" w:color="auto"/>
        <w:bottom w:val="none" w:sz="0" w:space="0" w:color="auto"/>
        <w:right w:val="none" w:sz="0" w:space="0" w:color="auto"/>
      </w:divBdr>
    </w:div>
    <w:div w:id="1649240236">
      <w:bodyDiv w:val="1"/>
      <w:marLeft w:val="0"/>
      <w:marRight w:val="0"/>
      <w:marTop w:val="0"/>
      <w:marBottom w:val="0"/>
      <w:divBdr>
        <w:top w:val="none" w:sz="0" w:space="0" w:color="auto"/>
        <w:left w:val="none" w:sz="0" w:space="0" w:color="auto"/>
        <w:bottom w:val="none" w:sz="0" w:space="0" w:color="auto"/>
        <w:right w:val="none" w:sz="0" w:space="0" w:color="auto"/>
      </w:divBdr>
    </w:div>
    <w:div w:id="1738821685">
      <w:bodyDiv w:val="1"/>
      <w:marLeft w:val="0"/>
      <w:marRight w:val="0"/>
      <w:marTop w:val="0"/>
      <w:marBottom w:val="0"/>
      <w:divBdr>
        <w:top w:val="none" w:sz="0" w:space="0" w:color="auto"/>
        <w:left w:val="none" w:sz="0" w:space="0" w:color="auto"/>
        <w:bottom w:val="none" w:sz="0" w:space="0" w:color="auto"/>
        <w:right w:val="none" w:sz="0" w:space="0" w:color="auto"/>
      </w:divBdr>
    </w:div>
    <w:div w:id="1855486766">
      <w:bodyDiv w:val="1"/>
      <w:marLeft w:val="0"/>
      <w:marRight w:val="0"/>
      <w:marTop w:val="0"/>
      <w:marBottom w:val="0"/>
      <w:divBdr>
        <w:top w:val="none" w:sz="0" w:space="0" w:color="auto"/>
        <w:left w:val="none" w:sz="0" w:space="0" w:color="auto"/>
        <w:bottom w:val="none" w:sz="0" w:space="0" w:color="auto"/>
        <w:right w:val="none" w:sz="0" w:space="0" w:color="auto"/>
      </w:divBdr>
    </w:div>
    <w:div w:id="1884516535">
      <w:bodyDiv w:val="1"/>
      <w:marLeft w:val="0"/>
      <w:marRight w:val="0"/>
      <w:marTop w:val="0"/>
      <w:marBottom w:val="0"/>
      <w:divBdr>
        <w:top w:val="none" w:sz="0" w:space="0" w:color="auto"/>
        <w:left w:val="none" w:sz="0" w:space="0" w:color="auto"/>
        <w:bottom w:val="none" w:sz="0" w:space="0" w:color="auto"/>
        <w:right w:val="none" w:sz="0" w:space="0" w:color="auto"/>
      </w:divBdr>
    </w:div>
    <w:div w:id="1972175177">
      <w:bodyDiv w:val="1"/>
      <w:marLeft w:val="0"/>
      <w:marRight w:val="0"/>
      <w:marTop w:val="0"/>
      <w:marBottom w:val="0"/>
      <w:divBdr>
        <w:top w:val="none" w:sz="0" w:space="0" w:color="auto"/>
        <w:left w:val="none" w:sz="0" w:space="0" w:color="auto"/>
        <w:bottom w:val="none" w:sz="0" w:space="0" w:color="auto"/>
        <w:right w:val="none" w:sz="0" w:space="0" w:color="auto"/>
      </w:divBdr>
    </w:div>
    <w:div w:id="2009865856">
      <w:bodyDiv w:val="1"/>
      <w:marLeft w:val="0"/>
      <w:marRight w:val="0"/>
      <w:marTop w:val="0"/>
      <w:marBottom w:val="0"/>
      <w:divBdr>
        <w:top w:val="none" w:sz="0" w:space="0" w:color="auto"/>
        <w:left w:val="none" w:sz="0" w:space="0" w:color="auto"/>
        <w:bottom w:val="none" w:sz="0" w:space="0" w:color="auto"/>
        <w:right w:val="none" w:sz="0" w:space="0" w:color="auto"/>
      </w:divBdr>
    </w:div>
    <w:div w:id="2011448818">
      <w:bodyDiv w:val="1"/>
      <w:marLeft w:val="0"/>
      <w:marRight w:val="0"/>
      <w:marTop w:val="0"/>
      <w:marBottom w:val="0"/>
      <w:divBdr>
        <w:top w:val="none" w:sz="0" w:space="0" w:color="auto"/>
        <w:left w:val="none" w:sz="0" w:space="0" w:color="auto"/>
        <w:bottom w:val="none" w:sz="0" w:space="0" w:color="auto"/>
        <w:right w:val="none" w:sz="0" w:space="0" w:color="auto"/>
      </w:divBdr>
    </w:div>
    <w:div w:id="2015372609">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image" Target="media/image4.jpeg"/><Relationship Id="rId12" Type="http://schemas.openxmlformats.org/officeDocument/2006/relationships/image" Target="media/image5.jpeg"/><Relationship Id="rId13" Type="http://schemas.openxmlformats.org/officeDocument/2006/relationships/image" Target="media/image6.jpeg"/><Relationship Id="rId14" Type="http://schemas.openxmlformats.org/officeDocument/2006/relationships/image" Target="media/image7.jpeg"/><Relationship Id="rId15" Type="http://schemas.openxmlformats.org/officeDocument/2006/relationships/image" Target="media/image8.jpeg"/><Relationship Id="rId16" Type="http://schemas.openxmlformats.org/officeDocument/2006/relationships/header" Target="header1.xml"/><Relationship Id="rId17" Type="http://schemas.openxmlformats.org/officeDocument/2006/relationships/footer" Target="footer1.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jpeg"/><Relationship Id="rId10"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22</Pages>
  <Words>6151</Words>
  <Characters>35063</Characters>
  <Application>Microsoft Macintosh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1</vt:lpstr>
    </vt:vector>
  </TitlesOfParts>
  <Manager/>
  <Company>MBARI</Company>
  <LinksUpToDate>false</LinksUpToDate>
  <CharactersWithSpaces>41132</CharactersWithSpaces>
  <SharedDoc>false</SharedDoc>
  <HyperlinkBase/>
  <HLinks>
    <vt:vector size="552" baseType="variant">
      <vt:variant>
        <vt:i4>1310731</vt:i4>
      </vt:variant>
      <vt:variant>
        <vt:i4>470</vt:i4>
      </vt:variant>
      <vt:variant>
        <vt:i4>0</vt:i4>
      </vt:variant>
      <vt:variant>
        <vt:i4>5</vt:i4>
      </vt:variant>
      <vt:variant>
        <vt:lpwstr/>
      </vt:variant>
      <vt:variant>
        <vt:lpwstr>_Toc159727667</vt:lpwstr>
      </vt:variant>
      <vt:variant>
        <vt:i4>1310730</vt:i4>
      </vt:variant>
      <vt:variant>
        <vt:i4>464</vt:i4>
      </vt:variant>
      <vt:variant>
        <vt:i4>0</vt:i4>
      </vt:variant>
      <vt:variant>
        <vt:i4>5</vt:i4>
      </vt:variant>
      <vt:variant>
        <vt:lpwstr/>
      </vt:variant>
      <vt:variant>
        <vt:lpwstr>_Toc159727666</vt:lpwstr>
      </vt:variant>
      <vt:variant>
        <vt:i4>1310729</vt:i4>
      </vt:variant>
      <vt:variant>
        <vt:i4>458</vt:i4>
      </vt:variant>
      <vt:variant>
        <vt:i4>0</vt:i4>
      </vt:variant>
      <vt:variant>
        <vt:i4>5</vt:i4>
      </vt:variant>
      <vt:variant>
        <vt:lpwstr/>
      </vt:variant>
      <vt:variant>
        <vt:lpwstr>_Toc159727665</vt:lpwstr>
      </vt:variant>
      <vt:variant>
        <vt:i4>1310728</vt:i4>
      </vt:variant>
      <vt:variant>
        <vt:i4>452</vt:i4>
      </vt:variant>
      <vt:variant>
        <vt:i4>0</vt:i4>
      </vt:variant>
      <vt:variant>
        <vt:i4>5</vt:i4>
      </vt:variant>
      <vt:variant>
        <vt:lpwstr/>
      </vt:variant>
      <vt:variant>
        <vt:lpwstr>_Toc159727664</vt:lpwstr>
      </vt:variant>
      <vt:variant>
        <vt:i4>1310735</vt:i4>
      </vt:variant>
      <vt:variant>
        <vt:i4>446</vt:i4>
      </vt:variant>
      <vt:variant>
        <vt:i4>0</vt:i4>
      </vt:variant>
      <vt:variant>
        <vt:i4>5</vt:i4>
      </vt:variant>
      <vt:variant>
        <vt:lpwstr/>
      </vt:variant>
      <vt:variant>
        <vt:lpwstr>_Toc159727663</vt:lpwstr>
      </vt:variant>
      <vt:variant>
        <vt:i4>1310734</vt:i4>
      </vt:variant>
      <vt:variant>
        <vt:i4>440</vt:i4>
      </vt:variant>
      <vt:variant>
        <vt:i4>0</vt:i4>
      </vt:variant>
      <vt:variant>
        <vt:i4>5</vt:i4>
      </vt:variant>
      <vt:variant>
        <vt:lpwstr/>
      </vt:variant>
      <vt:variant>
        <vt:lpwstr>_Toc159727662</vt:lpwstr>
      </vt:variant>
      <vt:variant>
        <vt:i4>1310733</vt:i4>
      </vt:variant>
      <vt:variant>
        <vt:i4>434</vt:i4>
      </vt:variant>
      <vt:variant>
        <vt:i4>0</vt:i4>
      </vt:variant>
      <vt:variant>
        <vt:i4>5</vt:i4>
      </vt:variant>
      <vt:variant>
        <vt:lpwstr/>
      </vt:variant>
      <vt:variant>
        <vt:lpwstr>_Toc159727661</vt:lpwstr>
      </vt:variant>
      <vt:variant>
        <vt:i4>1310732</vt:i4>
      </vt:variant>
      <vt:variant>
        <vt:i4>428</vt:i4>
      </vt:variant>
      <vt:variant>
        <vt:i4>0</vt:i4>
      </vt:variant>
      <vt:variant>
        <vt:i4>5</vt:i4>
      </vt:variant>
      <vt:variant>
        <vt:lpwstr/>
      </vt:variant>
      <vt:variant>
        <vt:lpwstr>_Toc159727660</vt:lpwstr>
      </vt:variant>
      <vt:variant>
        <vt:i4>1507333</vt:i4>
      </vt:variant>
      <vt:variant>
        <vt:i4>422</vt:i4>
      </vt:variant>
      <vt:variant>
        <vt:i4>0</vt:i4>
      </vt:variant>
      <vt:variant>
        <vt:i4>5</vt:i4>
      </vt:variant>
      <vt:variant>
        <vt:lpwstr/>
      </vt:variant>
      <vt:variant>
        <vt:lpwstr>_Toc159727659</vt:lpwstr>
      </vt:variant>
      <vt:variant>
        <vt:i4>1507332</vt:i4>
      </vt:variant>
      <vt:variant>
        <vt:i4>416</vt:i4>
      </vt:variant>
      <vt:variant>
        <vt:i4>0</vt:i4>
      </vt:variant>
      <vt:variant>
        <vt:i4>5</vt:i4>
      </vt:variant>
      <vt:variant>
        <vt:lpwstr/>
      </vt:variant>
      <vt:variant>
        <vt:lpwstr>_Toc159727658</vt:lpwstr>
      </vt:variant>
      <vt:variant>
        <vt:i4>1507339</vt:i4>
      </vt:variant>
      <vt:variant>
        <vt:i4>410</vt:i4>
      </vt:variant>
      <vt:variant>
        <vt:i4>0</vt:i4>
      </vt:variant>
      <vt:variant>
        <vt:i4>5</vt:i4>
      </vt:variant>
      <vt:variant>
        <vt:lpwstr/>
      </vt:variant>
      <vt:variant>
        <vt:lpwstr>_Toc159727657</vt:lpwstr>
      </vt:variant>
      <vt:variant>
        <vt:i4>1507338</vt:i4>
      </vt:variant>
      <vt:variant>
        <vt:i4>404</vt:i4>
      </vt:variant>
      <vt:variant>
        <vt:i4>0</vt:i4>
      </vt:variant>
      <vt:variant>
        <vt:i4>5</vt:i4>
      </vt:variant>
      <vt:variant>
        <vt:lpwstr/>
      </vt:variant>
      <vt:variant>
        <vt:lpwstr>_Toc159727656</vt:lpwstr>
      </vt:variant>
      <vt:variant>
        <vt:i4>1507337</vt:i4>
      </vt:variant>
      <vt:variant>
        <vt:i4>398</vt:i4>
      </vt:variant>
      <vt:variant>
        <vt:i4>0</vt:i4>
      </vt:variant>
      <vt:variant>
        <vt:i4>5</vt:i4>
      </vt:variant>
      <vt:variant>
        <vt:lpwstr/>
      </vt:variant>
      <vt:variant>
        <vt:lpwstr>_Toc159727655</vt:lpwstr>
      </vt:variant>
      <vt:variant>
        <vt:i4>1507336</vt:i4>
      </vt:variant>
      <vt:variant>
        <vt:i4>392</vt:i4>
      </vt:variant>
      <vt:variant>
        <vt:i4>0</vt:i4>
      </vt:variant>
      <vt:variant>
        <vt:i4>5</vt:i4>
      </vt:variant>
      <vt:variant>
        <vt:lpwstr/>
      </vt:variant>
      <vt:variant>
        <vt:lpwstr>_Toc159727654</vt:lpwstr>
      </vt:variant>
      <vt:variant>
        <vt:i4>1507343</vt:i4>
      </vt:variant>
      <vt:variant>
        <vt:i4>386</vt:i4>
      </vt:variant>
      <vt:variant>
        <vt:i4>0</vt:i4>
      </vt:variant>
      <vt:variant>
        <vt:i4>5</vt:i4>
      </vt:variant>
      <vt:variant>
        <vt:lpwstr/>
      </vt:variant>
      <vt:variant>
        <vt:lpwstr>_Toc159727653</vt:lpwstr>
      </vt:variant>
      <vt:variant>
        <vt:i4>1507342</vt:i4>
      </vt:variant>
      <vt:variant>
        <vt:i4>380</vt:i4>
      </vt:variant>
      <vt:variant>
        <vt:i4>0</vt:i4>
      </vt:variant>
      <vt:variant>
        <vt:i4>5</vt:i4>
      </vt:variant>
      <vt:variant>
        <vt:lpwstr/>
      </vt:variant>
      <vt:variant>
        <vt:lpwstr>_Toc159727652</vt:lpwstr>
      </vt:variant>
      <vt:variant>
        <vt:i4>1507341</vt:i4>
      </vt:variant>
      <vt:variant>
        <vt:i4>374</vt:i4>
      </vt:variant>
      <vt:variant>
        <vt:i4>0</vt:i4>
      </vt:variant>
      <vt:variant>
        <vt:i4>5</vt:i4>
      </vt:variant>
      <vt:variant>
        <vt:lpwstr/>
      </vt:variant>
      <vt:variant>
        <vt:lpwstr>_Toc159727651</vt:lpwstr>
      </vt:variant>
      <vt:variant>
        <vt:i4>1507340</vt:i4>
      </vt:variant>
      <vt:variant>
        <vt:i4>368</vt:i4>
      </vt:variant>
      <vt:variant>
        <vt:i4>0</vt:i4>
      </vt:variant>
      <vt:variant>
        <vt:i4>5</vt:i4>
      </vt:variant>
      <vt:variant>
        <vt:lpwstr/>
      </vt:variant>
      <vt:variant>
        <vt:lpwstr>_Toc159727650</vt:lpwstr>
      </vt:variant>
      <vt:variant>
        <vt:i4>1441797</vt:i4>
      </vt:variant>
      <vt:variant>
        <vt:i4>362</vt:i4>
      </vt:variant>
      <vt:variant>
        <vt:i4>0</vt:i4>
      </vt:variant>
      <vt:variant>
        <vt:i4>5</vt:i4>
      </vt:variant>
      <vt:variant>
        <vt:lpwstr/>
      </vt:variant>
      <vt:variant>
        <vt:lpwstr>_Toc159727649</vt:lpwstr>
      </vt:variant>
      <vt:variant>
        <vt:i4>1441796</vt:i4>
      </vt:variant>
      <vt:variant>
        <vt:i4>356</vt:i4>
      </vt:variant>
      <vt:variant>
        <vt:i4>0</vt:i4>
      </vt:variant>
      <vt:variant>
        <vt:i4>5</vt:i4>
      </vt:variant>
      <vt:variant>
        <vt:lpwstr/>
      </vt:variant>
      <vt:variant>
        <vt:lpwstr>_Toc159727648</vt:lpwstr>
      </vt:variant>
      <vt:variant>
        <vt:i4>1441803</vt:i4>
      </vt:variant>
      <vt:variant>
        <vt:i4>350</vt:i4>
      </vt:variant>
      <vt:variant>
        <vt:i4>0</vt:i4>
      </vt:variant>
      <vt:variant>
        <vt:i4>5</vt:i4>
      </vt:variant>
      <vt:variant>
        <vt:lpwstr/>
      </vt:variant>
      <vt:variant>
        <vt:lpwstr>_Toc159727647</vt:lpwstr>
      </vt:variant>
      <vt:variant>
        <vt:i4>1441802</vt:i4>
      </vt:variant>
      <vt:variant>
        <vt:i4>344</vt:i4>
      </vt:variant>
      <vt:variant>
        <vt:i4>0</vt:i4>
      </vt:variant>
      <vt:variant>
        <vt:i4>5</vt:i4>
      </vt:variant>
      <vt:variant>
        <vt:lpwstr/>
      </vt:variant>
      <vt:variant>
        <vt:lpwstr>_Toc159727646</vt:lpwstr>
      </vt:variant>
      <vt:variant>
        <vt:i4>1441801</vt:i4>
      </vt:variant>
      <vt:variant>
        <vt:i4>338</vt:i4>
      </vt:variant>
      <vt:variant>
        <vt:i4>0</vt:i4>
      </vt:variant>
      <vt:variant>
        <vt:i4>5</vt:i4>
      </vt:variant>
      <vt:variant>
        <vt:lpwstr/>
      </vt:variant>
      <vt:variant>
        <vt:lpwstr>_Toc159727645</vt:lpwstr>
      </vt:variant>
      <vt:variant>
        <vt:i4>1441800</vt:i4>
      </vt:variant>
      <vt:variant>
        <vt:i4>332</vt:i4>
      </vt:variant>
      <vt:variant>
        <vt:i4>0</vt:i4>
      </vt:variant>
      <vt:variant>
        <vt:i4>5</vt:i4>
      </vt:variant>
      <vt:variant>
        <vt:lpwstr/>
      </vt:variant>
      <vt:variant>
        <vt:lpwstr>_Toc159727644</vt:lpwstr>
      </vt:variant>
      <vt:variant>
        <vt:i4>1441807</vt:i4>
      </vt:variant>
      <vt:variant>
        <vt:i4>326</vt:i4>
      </vt:variant>
      <vt:variant>
        <vt:i4>0</vt:i4>
      </vt:variant>
      <vt:variant>
        <vt:i4>5</vt:i4>
      </vt:variant>
      <vt:variant>
        <vt:lpwstr/>
      </vt:variant>
      <vt:variant>
        <vt:lpwstr>_Toc159727643</vt:lpwstr>
      </vt:variant>
      <vt:variant>
        <vt:i4>1441806</vt:i4>
      </vt:variant>
      <vt:variant>
        <vt:i4>320</vt:i4>
      </vt:variant>
      <vt:variant>
        <vt:i4>0</vt:i4>
      </vt:variant>
      <vt:variant>
        <vt:i4>5</vt:i4>
      </vt:variant>
      <vt:variant>
        <vt:lpwstr/>
      </vt:variant>
      <vt:variant>
        <vt:lpwstr>_Toc159727642</vt:lpwstr>
      </vt:variant>
      <vt:variant>
        <vt:i4>1441805</vt:i4>
      </vt:variant>
      <vt:variant>
        <vt:i4>314</vt:i4>
      </vt:variant>
      <vt:variant>
        <vt:i4>0</vt:i4>
      </vt:variant>
      <vt:variant>
        <vt:i4>5</vt:i4>
      </vt:variant>
      <vt:variant>
        <vt:lpwstr/>
      </vt:variant>
      <vt:variant>
        <vt:lpwstr>_Toc159727641</vt:lpwstr>
      </vt:variant>
      <vt:variant>
        <vt:i4>1441804</vt:i4>
      </vt:variant>
      <vt:variant>
        <vt:i4>308</vt:i4>
      </vt:variant>
      <vt:variant>
        <vt:i4>0</vt:i4>
      </vt:variant>
      <vt:variant>
        <vt:i4>5</vt:i4>
      </vt:variant>
      <vt:variant>
        <vt:lpwstr/>
      </vt:variant>
      <vt:variant>
        <vt:lpwstr>_Toc159727640</vt:lpwstr>
      </vt:variant>
      <vt:variant>
        <vt:i4>1114117</vt:i4>
      </vt:variant>
      <vt:variant>
        <vt:i4>302</vt:i4>
      </vt:variant>
      <vt:variant>
        <vt:i4>0</vt:i4>
      </vt:variant>
      <vt:variant>
        <vt:i4>5</vt:i4>
      </vt:variant>
      <vt:variant>
        <vt:lpwstr/>
      </vt:variant>
      <vt:variant>
        <vt:lpwstr>_Toc159727639</vt:lpwstr>
      </vt:variant>
      <vt:variant>
        <vt:i4>1114116</vt:i4>
      </vt:variant>
      <vt:variant>
        <vt:i4>296</vt:i4>
      </vt:variant>
      <vt:variant>
        <vt:i4>0</vt:i4>
      </vt:variant>
      <vt:variant>
        <vt:i4>5</vt:i4>
      </vt:variant>
      <vt:variant>
        <vt:lpwstr/>
      </vt:variant>
      <vt:variant>
        <vt:lpwstr>_Toc159727638</vt:lpwstr>
      </vt:variant>
      <vt:variant>
        <vt:i4>1114123</vt:i4>
      </vt:variant>
      <vt:variant>
        <vt:i4>290</vt:i4>
      </vt:variant>
      <vt:variant>
        <vt:i4>0</vt:i4>
      </vt:variant>
      <vt:variant>
        <vt:i4>5</vt:i4>
      </vt:variant>
      <vt:variant>
        <vt:lpwstr/>
      </vt:variant>
      <vt:variant>
        <vt:lpwstr>_Toc159727637</vt:lpwstr>
      </vt:variant>
      <vt:variant>
        <vt:i4>1114122</vt:i4>
      </vt:variant>
      <vt:variant>
        <vt:i4>284</vt:i4>
      </vt:variant>
      <vt:variant>
        <vt:i4>0</vt:i4>
      </vt:variant>
      <vt:variant>
        <vt:i4>5</vt:i4>
      </vt:variant>
      <vt:variant>
        <vt:lpwstr/>
      </vt:variant>
      <vt:variant>
        <vt:lpwstr>_Toc159727636</vt:lpwstr>
      </vt:variant>
      <vt:variant>
        <vt:i4>1114121</vt:i4>
      </vt:variant>
      <vt:variant>
        <vt:i4>278</vt:i4>
      </vt:variant>
      <vt:variant>
        <vt:i4>0</vt:i4>
      </vt:variant>
      <vt:variant>
        <vt:i4>5</vt:i4>
      </vt:variant>
      <vt:variant>
        <vt:lpwstr/>
      </vt:variant>
      <vt:variant>
        <vt:lpwstr>_Toc159727635</vt:lpwstr>
      </vt:variant>
      <vt:variant>
        <vt:i4>1114120</vt:i4>
      </vt:variant>
      <vt:variant>
        <vt:i4>272</vt:i4>
      </vt:variant>
      <vt:variant>
        <vt:i4>0</vt:i4>
      </vt:variant>
      <vt:variant>
        <vt:i4>5</vt:i4>
      </vt:variant>
      <vt:variant>
        <vt:lpwstr/>
      </vt:variant>
      <vt:variant>
        <vt:lpwstr>_Toc159727634</vt:lpwstr>
      </vt:variant>
      <vt:variant>
        <vt:i4>1114127</vt:i4>
      </vt:variant>
      <vt:variant>
        <vt:i4>266</vt:i4>
      </vt:variant>
      <vt:variant>
        <vt:i4>0</vt:i4>
      </vt:variant>
      <vt:variant>
        <vt:i4>5</vt:i4>
      </vt:variant>
      <vt:variant>
        <vt:lpwstr/>
      </vt:variant>
      <vt:variant>
        <vt:lpwstr>_Toc159727633</vt:lpwstr>
      </vt:variant>
      <vt:variant>
        <vt:i4>1114126</vt:i4>
      </vt:variant>
      <vt:variant>
        <vt:i4>260</vt:i4>
      </vt:variant>
      <vt:variant>
        <vt:i4>0</vt:i4>
      </vt:variant>
      <vt:variant>
        <vt:i4>5</vt:i4>
      </vt:variant>
      <vt:variant>
        <vt:lpwstr/>
      </vt:variant>
      <vt:variant>
        <vt:lpwstr>_Toc159727632</vt:lpwstr>
      </vt:variant>
      <vt:variant>
        <vt:i4>1114125</vt:i4>
      </vt:variant>
      <vt:variant>
        <vt:i4>254</vt:i4>
      </vt:variant>
      <vt:variant>
        <vt:i4>0</vt:i4>
      </vt:variant>
      <vt:variant>
        <vt:i4>5</vt:i4>
      </vt:variant>
      <vt:variant>
        <vt:lpwstr/>
      </vt:variant>
      <vt:variant>
        <vt:lpwstr>_Toc159727631</vt:lpwstr>
      </vt:variant>
      <vt:variant>
        <vt:i4>1114124</vt:i4>
      </vt:variant>
      <vt:variant>
        <vt:i4>248</vt:i4>
      </vt:variant>
      <vt:variant>
        <vt:i4>0</vt:i4>
      </vt:variant>
      <vt:variant>
        <vt:i4>5</vt:i4>
      </vt:variant>
      <vt:variant>
        <vt:lpwstr/>
      </vt:variant>
      <vt:variant>
        <vt:lpwstr>_Toc159727630</vt:lpwstr>
      </vt:variant>
      <vt:variant>
        <vt:i4>1048581</vt:i4>
      </vt:variant>
      <vt:variant>
        <vt:i4>242</vt:i4>
      </vt:variant>
      <vt:variant>
        <vt:i4>0</vt:i4>
      </vt:variant>
      <vt:variant>
        <vt:i4>5</vt:i4>
      </vt:variant>
      <vt:variant>
        <vt:lpwstr/>
      </vt:variant>
      <vt:variant>
        <vt:lpwstr>_Toc159727629</vt:lpwstr>
      </vt:variant>
      <vt:variant>
        <vt:i4>1048580</vt:i4>
      </vt:variant>
      <vt:variant>
        <vt:i4>236</vt:i4>
      </vt:variant>
      <vt:variant>
        <vt:i4>0</vt:i4>
      </vt:variant>
      <vt:variant>
        <vt:i4>5</vt:i4>
      </vt:variant>
      <vt:variant>
        <vt:lpwstr/>
      </vt:variant>
      <vt:variant>
        <vt:lpwstr>_Toc159727628</vt:lpwstr>
      </vt:variant>
      <vt:variant>
        <vt:i4>1048587</vt:i4>
      </vt:variant>
      <vt:variant>
        <vt:i4>230</vt:i4>
      </vt:variant>
      <vt:variant>
        <vt:i4>0</vt:i4>
      </vt:variant>
      <vt:variant>
        <vt:i4>5</vt:i4>
      </vt:variant>
      <vt:variant>
        <vt:lpwstr/>
      </vt:variant>
      <vt:variant>
        <vt:lpwstr>_Toc159727627</vt:lpwstr>
      </vt:variant>
      <vt:variant>
        <vt:i4>1048586</vt:i4>
      </vt:variant>
      <vt:variant>
        <vt:i4>224</vt:i4>
      </vt:variant>
      <vt:variant>
        <vt:i4>0</vt:i4>
      </vt:variant>
      <vt:variant>
        <vt:i4>5</vt:i4>
      </vt:variant>
      <vt:variant>
        <vt:lpwstr/>
      </vt:variant>
      <vt:variant>
        <vt:lpwstr>_Toc159727626</vt:lpwstr>
      </vt:variant>
      <vt:variant>
        <vt:i4>1048585</vt:i4>
      </vt:variant>
      <vt:variant>
        <vt:i4>218</vt:i4>
      </vt:variant>
      <vt:variant>
        <vt:i4>0</vt:i4>
      </vt:variant>
      <vt:variant>
        <vt:i4>5</vt:i4>
      </vt:variant>
      <vt:variant>
        <vt:lpwstr/>
      </vt:variant>
      <vt:variant>
        <vt:lpwstr>_Toc159727625</vt:lpwstr>
      </vt:variant>
      <vt:variant>
        <vt:i4>1048584</vt:i4>
      </vt:variant>
      <vt:variant>
        <vt:i4>212</vt:i4>
      </vt:variant>
      <vt:variant>
        <vt:i4>0</vt:i4>
      </vt:variant>
      <vt:variant>
        <vt:i4>5</vt:i4>
      </vt:variant>
      <vt:variant>
        <vt:lpwstr/>
      </vt:variant>
      <vt:variant>
        <vt:lpwstr>_Toc159727624</vt:lpwstr>
      </vt:variant>
      <vt:variant>
        <vt:i4>1048591</vt:i4>
      </vt:variant>
      <vt:variant>
        <vt:i4>206</vt:i4>
      </vt:variant>
      <vt:variant>
        <vt:i4>0</vt:i4>
      </vt:variant>
      <vt:variant>
        <vt:i4>5</vt:i4>
      </vt:variant>
      <vt:variant>
        <vt:lpwstr/>
      </vt:variant>
      <vt:variant>
        <vt:lpwstr>_Toc159727623</vt:lpwstr>
      </vt:variant>
      <vt:variant>
        <vt:i4>1048590</vt:i4>
      </vt:variant>
      <vt:variant>
        <vt:i4>200</vt:i4>
      </vt:variant>
      <vt:variant>
        <vt:i4>0</vt:i4>
      </vt:variant>
      <vt:variant>
        <vt:i4>5</vt:i4>
      </vt:variant>
      <vt:variant>
        <vt:lpwstr/>
      </vt:variant>
      <vt:variant>
        <vt:lpwstr>_Toc159727622</vt:lpwstr>
      </vt:variant>
      <vt:variant>
        <vt:i4>1048589</vt:i4>
      </vt:variant>
      <vt:variant>
        <vt:i4>194</vt:i4>
      </vt:variant>
      <vt:variant>
        <vt:i4>0</vt:i4>
      </vt:variant>
      <vt:variant>
        <vt:i4>5</vt:i4>
      </vt:variant>
      <vt:variant>
        <vt:lpwstr/>
      </vt:variant>
      <vt:variant>
        <vt:lpwstr>_Toc159727621</vt:lpwstr>
      </vt:variant>
      <vt:variant>
        <vt:i4>1048588</vt:i4>
      </vt:variant>
      <vt:variant>
        <vt:i4>188</vt:i4>
      </vt:variant>
      <vt:variant>
        <vt:i4>0</vt:i4>
      </vt:variant>
      <vt:variant>
        <vt:i4>5</vt:i4>
      </vt:variant>
      <vt:variant>
        <vt:lpwstr/>
      </vt:variant>
      <vt:variant>
        <vt:lpwstr>_Toc159727620</vt:lpwstr>
      </vt:variant>
      <vt:variant>
        <vt:i4>1245189</vt:i4>
      </vt:variant>
      <vt:variant>
        <vt:i4>182</vt:i4>
      </vt:variant>
      <vt:variant>
        <vt:i4>0</vt:i4>
      </vt:variant>
      <vt:variant>
        <vt:i4>5</vt:i4>
      </vt:variant>
      <vt:variant>
        <vt:lpwstr/>
      </vt:variant>
      <vt:variant>
        <vt:lpwstr>_Toc159727619</vt:lpwstr>
      </vt:variant>
      <vt:variant>
        <vt:i4>1245188</vt:i4>
      </vt:variant>
      <vt:variant>
        <vt:i4>176</vt:i4>
      </vt:variant>
      <vt:variant>
        <vt:i4>0</vt:i4>
      </vt:variant>
      <vt:variant>
        <vt:i4>5</vt:i4>
      </vt:variant>
      <vt:variant>
        <vt:lpwstr/>
      </vt:variant>
      <vt:variant>
        <vt:lpwstr>_Toc159727618</vt:lpwstr>
      </vt:variant>
      <vt:variant>
        <vt:i4>1245195</vt:i4>
      </vt:variant>
      <vt:variant>
        <vt:i4>170</vt:i4>
      </vt:variant>
      <vt:variant>
        <vt:i4>0</vt:i4>
      </vt:variant>
      <vt:variant>
        <vt:i4>5</vt:i4>
      </vt:variant>
      <vt:variant>
        <vt:lpwstr/>
      </vt:variant>
      <vt:variant>
        <vt:lpwstr>_Toc159727617</vt:lpwstr>
      </vt:variant>
      <vt:variant>
        <vt:i4>1245194</vt:i4>
      </vt:variant>
      <vt:variant>
        <vt:i4>164</vt:i4>
      </vt:variant>
      <vt:variant>
        <vt:i4>0</vt:i4>
      </vt:variant>
      <vt:variant>
        <vt:i4>5</vt:i4>
      </vt:variant>
      <vt:variant>
        <vt:lpwstr/>
      </vt:variant>
      <vt:variant>
        <vt:lpwstr>_Toc159727616</vt:lpwstr>
      </vt:variant>
      <vt:variant>
        <vt:i4>1245193</vt:i4>
      </vt:variant>
      <vt:variant>
        <vt:i4>158</vt:i4>
      </vt:variant>
      <vt:variant>
        <vt:i4>0</vt:i4>
      </vt:variant>
      <vt:variant>
        <vt:i4>5</vt:i4>
      </vt:variant>
      <vt:variant>
        <vt:lpwstr/>
      </vt:variant>
      <vt:variant>
        <vt:lpwstr>_Toc159727615</vt:lpwstr>
      </vt:variant>
      <vt:variant>
        <vt:i4>1245192</vt:i4>
      </vt:variant>
      <vt:variant>
        <vt:i4>152</vt:i4>
      </vt:variant>
      <vt:variant>
        <vt:i4>0</vt:i4>
      </vt:variant>
      <vt:variant>
        <vt:i4>5</vt:i4>
      </vt:variant>
      <vt:variant>
        <vt:lpwstr/>
      </vt:variant>
      <vt:variant>
        <vt:lpwstr>_Toc159727614</vt:lpwstr>
      </vt:variant>
      <vt:variant>
        <vt:i4>1245199</vt:i4>
      </vt:variant>
      <vt:variant>
        <vt:i4>146</vt:i4>
      </vt:variant>
      <vt:variant>
        <vt:i4>0</vt:i4>
      </vt:variant>
      <vt:variant>
        <vt:i4>5</vt:i4>
      </vt:variant>
      <vt:variant>
        <vt:lpwstr/>
      </vt:variant>
      <vt:variant>
        <vt:lpwstr>_Toc159727613</vt:lpwstr>
      </vt:variant>
      <vt:variant>
        <vt:i4>1245198</vt:i4>
      </vt:variant>
      <vt:variant>
        <vt:i4>140</vt:i4>
      </vt:variant>
      <vt:variant>
        <vt:i4>0</vt:i4>
      </vt:variant>
      <vt:variant>
        <vt:i4>5</vt:i4>
      </vt:variant>
      <vt:variant>
        <vt:lpwstr/>
      </vt:variant>
      <vt:variant>
        <vt:lpwstr>_Toc159727612</vt:lpwstr>
      </vt:variant>
      <vt:variant>
        <vt:i4>1245197</vt:i4>
      </vt:variant>
      <vt:variant>
        <vt:i4>134</vt:i4>
      </vt:variant>
      <vt:variant>
        <vt:i4>0</vt:i4>
      </vt:variant>
      <vt:variant>
        <vt:i4>5</vt:i4>
      </vt:variant>
      <vt:variant>
        <vt:lpwstr/>
      </vt:variant>
      <vt:variant>
        <vt:lpwstr>_Toc159727611</vt:lpwstr>
      </vt:variant>
      <vt:variant>
        <vt:i4>1245196</vt:i4>
      </vt:variant>
      <vt:variant>
        <vt:i4>128</vt:i4>
      </vt:variant>
      <vt:variant>
        <vt:i4>0</vt:i4>
      </vt:variant>
      <vt:variant>
        <vt:i4>5</vt:i4>
      </vt:variant>
      <vt:variant>
        <vt:lpwstr/>
      </vt:variant>
      <vt:variant>
        <vt:lpwstr>_Toc159727610</vt:lpwstr>
      </vt:variant>
      <vt:variant>
        <vt:i4>1179653</vt:i4>
      </vt:variant>
      <vt:variant>
        <vt:i4>122</vt:i4>
      </vt:variant>
      <vt:variant>
        <vt:i4>0</vt:i4>
      </vt:variant>
      <vt:variant>
        <vt:i4>5</vt:i4>
      </vt:variant>
      <vt:variant>
        <vt:lpwstr/>
      </vt:variant>
      <vt:variant>
        <vt:lpwstr>_Toc159727609</vt:lpwstr>
      </vt:variant>
      <vt:variant>
        <vt:i4>1179652</vt:i4>
      </vt:variant>
      <vt:variant>
        <vt:i4>116</vt:i4>
      </vt:variant>
      <vt:variant>
        <vt:i4>0</vt:i4>
      </vt:variant>
      <vt:variant>
        <vt:i4>5</vt:i4>
      </vt:variant>
      <vt:variant>
        <vt:lpwstr/>
      </vt:variant>
      <vt:variant>
        <vt:lpwstr>_Toc159727608</vt:lpwstr>
      </vt:variant>
      <vt:variant>
        <vt:i4>1179659</vt:i4>
      </vt:variant>
      <vt:variant>
        <vt:i4>110</vt:i4>
      </vt:variant>
      <vt:variant>
        <vt:i4>0</vt:i4>
      </vt:variant>
      <vt:variant>
        <vt:i4>5</vt:i4>
      </vt:variant>
      <vt:variant>
        <vt:lpwstr/>
      </vt:variant>
      <vt:variant>
        <vt:lpwstr>_Toc159727607</vt:lpwstr>
      </vt:variant>
      <vt:variant>
        <vt:i4>1179658</vt:i4>
      </vt:variant>
      <vt:variant>
        <vt:i4>104</vt:i4>
      </vt:variant>
      <vt:variant>
        <vt:i4>0</vt:i4>
      </vt:variant>
      <vt:variant>
        <vt:i4>5</vt:i4>
      </vt:variant>
      <vt:variant>
        <vt:lpwstr/>
      </vt:variant>
      <vt:variant>
        <vt:lpwstr>_Toc159727606</vt:lpwstr>
      </vt:variant>
      <vt:variant>
        <vt:i4>1179657</vt:i4>
      </vt:variant>
      <vt:variant>
        <vt:i4>98</vt:i4>
      </vt:variant>
      <vt:variant>
        <vt:i4>0</vt:i4>
      </vt:variant>
      <vt:variant>
        <vt:i4>5</vt:i4>
      </vt:variant>
      <vt:variant>
        <vt:lpwstr/>
      </vt:variant>
      <vt:variant>
        <vt:lpwstr>_Toc159727605</vt:lpwstr>
      </vt:variant>
      <vt:variant>
        <vt:i4>1179656</vt:i4>
      </vt:variant>
      <vt:variant>
        <vt:i4>92</vt:i4>
      </vt:variant>
      <vt:variant>
        <vt:i4>0</vt:i4>
      </vt:variant>
      <vt:variant>
        <vt:i4>5</vt:i4>
      </vt:variant>
      <vt:variant>
        <vt:lpwstr/>
      </vt:variant>
      <vt:variant>
        <vt:lpwstr>_Toc159727604</vt:lpwstr>
      </vt:variant>
      <vt:variant>
        <vt:i4>1179663</vt:i4>
      </vt:variant>
      <vt:variant>
        <vt:i4>86</vt:i4>
      </vt:variant>
      <vt:variant>
        <vt:i4>0</vt:i4>
      </vt:variant>
      <vt:variant>
        <vt:i4>5</vt:i4>
      </vt:variant>
      <vt:variant>
        <vt:lpwstr/>
      </vt:variant>
      <vt:variant>
        <vt:lpwstr>_Toc159727603</vt:lpwstr>
      </vt:variant>
      <vt:variant>
        <vt:i4>1179662</vt:i4>
      </vt:variant>
      <vt:variant>
        <vt:i4>80</vt:i4>
      </vt:variant>
      <vt:variant>
        <vt:i4>0</vt:i4>
      </vt:variant>
      <vt:variant>
        <vt:i4>5</vt:i4>
      </vt:variant>
      <vt:variant>
        <vt:lpwstr/>
      </vt:variant>
      <vt:variant>
        <vt:lpwstr>_Toc159727602</vt:lpwstr>
      </vt:variant>
      <vt:variant>
        <vt:i4>1179661</vt:i4>
      </vt:variant>
      <vt:variant>
        <vt:i4>74</vt:i4>
      </vt:variant>
      <vt:variant>
        <vt:i4>0</vt:i4>
      </vt:variant>
      <vt:variant>
        <vt:i4>5</vt:i4>
      </vt:variant>
      <vt:variant>
        <vt:lpwstr/>
      </vt:variant>
      <vt:variant>
        <vt:lpwstr>_Toc159727601</vt:lpwstr>
      </vt:variant>
      <vt:variant>
        <vt:i4>1179660</vt:i4>
      </vt:variant>
      <vt:variant>
        <vt:i4>68</vt:i4>
      </vt:variant>
      <vt:variant>
        <vt:i4>0</vt:i4>
      </vt:variant>
      <vt:variant>
        <vt:i4>5</vt:i4>
      </vt:variant>
      <vt:variant>
        <vt:lpwstr/>
      </vt:variant>
      <vt:variant>
        <vt:lpwstr>_Toc159727600</vt:lpwstr>
      </vt:variant>
      <vt:variant>
        <vt:i4>1769478</vt:i4>
      </vt:variant>
      <vt:variant>
        <vt:i4>62</vt:i4>
      </vt:variant>
      <vt:variant>
        <vt:i4>0</vt:i4>
      </vt:variant>
      <vt:variant>
        <vt:i4>5</vt:i4>
      </vt:variant>
      <vt:variant>
        <vt:lpwstr/>
      </vt:variant>
      <vt:variant>
        <vt:lpwstr>_Toc159727599</vt:lpwstr>
      </vt:variant>
      <vt:variant>
        <vt:i4>1769479</vt:i4>
      </vt:variant>
      <vt:variant>
        <vt:i4>56</vt:i4>
      </vt:variant>
      <vt:variant>
        <vt:i4>0</vt:i4>
      </vt:variant>
      <vt:variant>
        <vt:i4>5</vt:i4>
      </vt:variant>
      <vt:variant>
        <vt:lpwstr/>
      </vt:variant>
      <vt:variant>
        <vt:lpwstr>_Toc159727598</vt:lpwstr>
      </vt:variant>
      <vt:variant>
        <vt:i4>1769480</vt:i4>
      </vt:variant>
      <vt:variant>
        <vt:i4>50</vt:i4>
      </vt:variant>
      <vt:variant>
        <vt:i4>0</vt:i4>
      </vt:variant>
      <vt:variant>
        <vt:i4>5</vt:i4>
      </vt:variant>
      <vt:variant>
        <vt:lpwstr/>
      </vt:variant>
      <vt:variant>
        <vt:lpwstr>_Toc159727597</vt:lpwstr>
      </vt:variant>
      <vt:variant>
        <vt:i4>1769481</vt:i4>
      </vt:variant>
      <vt:variant>
        <vt:i4>44</vt:i4>
      </vt:variant>
      <vt:variant>
        <vt:i4>0</vt:i4>
      </vt:variant>
      <vt:variant>
        <vt:i4>5</vt:i4>
      </vt:variant>
      <vt:variant>
        <vt:lpwstr/>
      </vt:variant>
      <vt:variant>
        <vt:lpwstr>_Toc159727596</vt:lpwstr>
      </vt:variant>
      <vt:variant>
        <vt:i4>1769482</vt:i4>
      </vt:variant>
      <vt:variant>
        <vt:i4>38</vt:i4>
      </vt:variant>
      <vt:variant>
        <vt:i4>0</vt:i4>
      </vt:variant>
      <vt:variant>
        <vt:i4>5</vt:i4>
      </vt:variant>
      <vt:variant>
        <vt:lpwstr/>
      </vt:variant>
      <vt:variant>
        <vt:lpwstr>_Toc159727595</vt:lpwstr>
      </vt:variant>
      <vt:variant>
        <vt:i4>1769483</vt:i4>
      </vt:variant>
      <vt:variant>
        <vt:i4>32</vt:i4>
      </vt:variant>
      <vt:variant>
        <vt:i4>0</vt:i4>
      </vt:variant>
      <vt:variant>
        <vt:i4>5</vt:i4>
      </vt:variant>
      <vt:variant>
        <vt:lpwstr/>
      </vt:variant>
      <vt:variant>
        <vt:lpwstr>_Toc159727594</vt:lpwstr>
      </vt:variant>
      <vt:variant>
        <vt:i4>1769484</vt:i4>
      </vt:variant>
      <vt:variant>
        <vt:i4>26</vt:i4>
      </vt:variant>
      <vt:variant>
        <vt:i4>0</vt:i4>
      </vt:variant>
      <vt:variant>
        <vt:i4>5</vt:i4>
      </vt:variant>
      <vt:variant>
        <vt:lpwstr/>
      </vt:variant>
      <vt:variant>
        <vt:lpwstr>_Toc159727593</vt:lpwstr>
      </vt:variant>
      <vt:variant>
        <vt:i4>1769485</vt:i4>
      </vt:variant>
      <vt:variant>
        <vt:i4>20</vt:i4>
      </vt:variant>
      <vt:variant>
        <vt:i4>0</vt:i4>
      </vt:variant>
      <vt:variant>
        <vt:i4>5</vt:i4>
      </vt:variant>
      <vt:variant>
        <vt:lpwstr/>
      </vt:variant>
      <vt:variant>
        <vt:lpwstr>_Toc159727592</vt:lpwstr>
      </vt:variant>
      <vt:variant>
        <vt:i4>1769486</vt:i4>
      </vt:variant>
      <vt:variant>
        <vt:i4>14</vt:i4>
      </vt:variant>
      <vt:variant>
        <vt:i4>0</vt:i4>
      </vt:variant>
      <vt:variant>
        <vt:i4>5</vt:i4>
      </vt:variant>
      <vt:variant>
        <vt:lpwstr/>
      </vt:variant>
      <vt:variant>
        <vt:lpwstr>_Toc159727591</vt:lpwstr>
      </vt:variant>
      <vt:variant>
        <vt:i4>1769487</vt:i4>
      </vt:variant>
      <vt:variant>
        <vt:i4>8</vt:i4>
      </vt:variant>
      <vt:variant>
        <vt:i4>0</vt:i4>
      </vt:variant>
      <vt:variant>
        <vt:i4>5</vt:i4>
      </vt:variant>
      <vt:variant>
        <vt:lpwstr/>
      </vt:variant>
      <vt:variant>
        <vt:lpwstr>_Toc159727590</vt:lpwstr>
      </vt:variant>
      <vt:variant>
        <vt:i4>1703942</vt:i4>
      </vt:variant>
      <vt:variant>
        <vt:i4>2</vt:i4>
      </vt:variant>
      <vt:variant>
        <vt:i4>0</vt:i4>
      </vt:variant>
      <vt:variant>
        <vt:i4>5</vt:i4>
      </vt:variant>
      <vt:variant>
        <vt:lpwstr/>
      </vt:variant>
      <vt:variant>
        <vt:lpwstr>_Toc159727589</vt:lpwstr>
      </vt:variant>
      <vt:variant>
        <vt:i4>6881342</vt:i4>
      </vt:variant>
      <vt:variant>
        <vt:i4>32816</vt:i4>
      </vt:variant>
      <vt:variant>
        <vt:i4>1036</vt:i4>
      </vt:variant>
      <vt:variant>
        <vt:i4>1</vt:i4>
      </vt:variant>
      <vt:variant>
        <vt:lpwstr>CtrlRoom_sm</vt:lpwstr>
      </vt:variant>
      <vt:variant>
        <vt:lpwstr/>
      </vt:variant>
      <vt:variant>
        <vt:i4>1966083</vt:i4>
      </vt:variant>
      <vt:variant>
        <vt:i4>49645</vt:i4>
      </vt:variant>
      <vt:variant>
        <vt:i4>1044</vt:i4>
      </vt:variant>
      <vt:variant>
        <vt:i4>1</vt:i4>
      </vt:variant>
      <vt:variant>
        <vt:lpwstr>DSCN6625</vt:lpwstr>
      </vt:variant>
      <vt:variant>
        <vt:lpwstr/>
      </vt:variant>
      <vt:variant>
        <vt:i4>3145838</vt:i4>
      </vt:variant>
      <vt:variant>
        <vt:i4>56279</vt:i4>
      </vt:variant>
      <vt:variant>
        <vt:i4>1043</vt:i4>
      </vt:variant>
      <vt:variant>
        <vt:i4>1</vt:i4>
      </vt:variant>
      <vt:variant>
        <vt:lpwstr>MBARI LOGO</vt:lpwstr>
      </vt:variant>
      <vt:variant>
        <vt:lpwstr/>
      </vt:variant>
      <vt:variant>
        <vt:i4>8192088</vt:i4>
      </vt:variant>
      <vt:variant>
        <vt:i4>-1</vt:i4>
      </vt:variant>
      <vt:variant>
        <vt:i4>1057</vt:i4>
      </vt:variant>
      <vt:variant>
        <vt:i4>1</vt:i4>
      </vt:variant>
      <vt:variant>
        <vt:lpwstr>1ea-850</vt:lpwstr>
      </vt:variant>
      <vt:variant>
        <vt:lpwstr/>
      </vt:variant>
      <vt:variant>
        <vt:i4>2621565</vt:i4>
      </vt:variant>
      <vt:variant>
        <vt:i4>-1</vt:i4>
      </vt:variant>
      <vt:variant>
        <vt:i4>1043</vt:i4>
      </vt:variant>
      <vt:variant>
        <vt:i4>1</vt:i4>
      </vt:variant>
      <vt:variant>
        <vt:lpwstr>bellypack2</vt:lpwstr>
      </vt:variant>
      <vt:variant>
        <vt:lpwstr/>
      </vt:variant>
      <vt:variant>
        <vt:i4>327734</vt:i4>
      </vt:variant>
      <vt:variant>
        <vt:i4>-1</vt:i4>
      </vt:variant>
      <vt:variant>
        <vt:i4>1045</vt:i4>
      </vt:variant>
      <vt:variant>
        <vt:i4>1</vt:i4>
      </vt:variant>
      <vt:variant>
        <vt:lpwstr>Pilots_Chair</vt:lpwstr>
      </vt:variant>
      <vt:variant>
        <vt:lpwstr/>
      </vt:variant>
      <vt:variant>
        <vt:i4>3145838</vt:i4>
      </vt:variant>
      <vt:variant>
        <vt:i4>-1</vt:i4>
      </vt:variant>
      <vt:variant>
        <vt:i4>1051</vt:i4>
      </vt:variant>
      <vt:variant>
        <vt:i4>1</vt:i4>
      </vt:variant>
      <vt:variant>
        <vt:lpwstr>MBARI LOGO</vt:lpwstr>
      </vt:variant>
      <vt:variant>
        <vt:lpwstr/>
      </vt:variant>
      <vt:variant>
        <vt:i4>3997770</vt:i4>
      </vt:variant>
      <vt:variant>
        <vt:i4>-1</vt:i4>
      </vt:variant>
      <vt:variant>
        <vt:i4>1052</vt:i4>
      </vt:variant>
      <vt:variant>
        <vt:i4>1</vt:i4>
      </vt:variant>
      <vt:variant>
        <vt:lpwstr>vb_sphere copy</vt:lpwstr>
      </vt:variant>
      <vt:variant>
        <vt:lpwstr/>
      </vt:variant>
      <vt:variant>
        <vt:i4>1245303</vt:i4>
      </vt:variant>
      <vt:variant>
        <vt:i4>-1</vt:i4>
      </vt:variant>
      <vt:variant>
        <vt:i4>1053</vt:i4>
      </vt:variant>
      <vt:variant>
        <vt:i4>1</vt:i4>
      </vt:variant>
      <vt:variant>
        <vt:lpwstr>iview</vt:lpwstr>
      </vt:variant>
      <vt:variant>
        <vt:lpwstr/>
      </vt:variant>
      <vt:variant>
        <vt:i4>4653066</vt:i4>
      </vt:variant>
      <vt:variant>
        <vt:i4>-1</vt:i4>
      </vt:variant>
      <vt:variant>
        <vt:i4>1054</vt:i4>
      </vt:variant>
      <vt:variant>
        <vt:i4>1</vt:i4>
      </vt:variant>
      <vt:variant>
        <vt:lpwstr>flyer_jetty</vt:lpwstr>
      </vt:variant>
      <vt:variant>
        <vt:lpwstr/>
      </vt:variant>
      <vt:variant>
        <vt:i4>4784191</vt:i4>
      </vt:variant>
      <vt:variant>
        <vt:i4>-1</vt:i4>
      </vt:variant>
      <vt:variant>
        <vt:i4>1055</vt:i4>
      </vt:variant>
      <vt:variant>
        <vt:i4>1</vt:i4>
      </vt:variant>
      <vt:variant>
        <vt:lpwstr>vb_pump copy</vt:lpwstr>
      </vt:variant>
      <vt:variant>
        <vt:lpwstr/>
      </vt:variant>
      <vt:variant>
        <vt:i4>5898241</vt:i4>
      </vt:variant>
      <vt:variant>
        <vt:i4>-1</vt:i4>
      </vt:variant>
      <vt:variant>
        <vt:i4>1056</vt:i4>
      </vt:variant>
      <vt:variant>
        <vt:i4>1</vt:i4>
      </vt:variant>
      <vt:variant>
        <vt:lpwstr>tiburon_midwtr2_edited-1</vt:lpwstr>
      </vt:variant>
      <vt:variant>
        <vt:lpwstr/>
      </vt:variant>
      <vt:variant>
        <vt:i4>4194371</vt:i4>
      </vt:variant>
      <vt:variant>
        <vt:i4>-1</vt:i4>
      </vt:variant>
      <vt:variant>
        <vt:i4>1058</vt:i4>
      </vt:variant>
      <vt:variant>
        <vt:i4>1</vt:i4>
      </vt:variant>
      <vt:variant>
        <vt:lpwstr>tiburon_midwtr4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mrisi</dc:creator>
  <cp:keywords/>
  <dc:description/>
  <cp:lastModifiedBy>Michael Risi</cp:lastModifiedBy>
  <cp:revision>8</cp:revision>
  <cp:lastPrinted>2014-03-03T21:37:00Z</cp:lastPrinted>
  <dcterms:created xsi:type="dcterms:W3CDTF">2014-03-03T20:59:00Z</dcterms:created>
  <dcterms:modified xsi:type="dcterms:W3CDTF">2014-03-05T15:38:00Z</dcterms:modified>
  <cp:category/>
</cp:coreProperties>
</file>