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8A" w:rsidRDefault="001B7139" w:rsidP="001B7139">
      <w:pPr>
        <w:jc w:val="center"/>
        <w:rPr>
          <w:sz w:val="28"/>
          <w:szCs w:val="28"/>
        </w:rPr>
      </w:pPr>
      <w:r>
        <w:rPr>
          <w:sz w:val="28"/>
          <w:szCs w:val="28"/>
        </w:rPr>
        <w:t>40%-Personal Interest Time</w:t>
      </w:r>
      <w:r w:rsidR="003F337B">
        <w:rPr>
          <w:sz w:val="28"/>
          <w:szCs w:val="28"/>
        </w:rPr>
        <w:t xml:space="preserve"> 2013</w:t>
      </w:r>
    </w:p>
    <w:p w:rsidR="001B7139" w:rsidRPr="001B7139" w:rsidRDefault="001B7139" w:rsidP="001B7139">
      <w:pPr>
        <w:jc w:val="center"/>
        <w:rPr>
          <w:sz w:val="28"/>
          <w:szCs w:val="28"/>
        </w:rPr>
      </w:pPr>
      <w:r>
        <w:rPr>
          <w:sz w:val="28"/>
          <w:szCs w:val="28"/>
        </w:rPr>
        <w:t>Composite Pressure Cases</w:t>
      </w:r>
    </w:p>
    <w:p w:rsidR="00F128E6" w:rsidRDefault="00F128E6">
      <w:pPr>
        <w:rPr>
          <w:sz w:val="24"/>
          <w:szCs w:val="24"/>
        </w:rPr>
      </w:pPr>
      <w:r>
        <w:rPr>
          <w:sz w:val="24"/>
          <w:szCs w:val="24"/>
        </w:rPr>
        <w:t xml:space="preserve">My original intent was to design a thin-wall and a Thick-wall pressure case in composite materials to be tested for long term exposure to hydrostatic </w:t>
      </w:r>
      <w:r w:rsidR="00066523">
        <w:rPr>
          <w:sz w:val="24"/>
          <w:szCs w:val="24"/>
        </w:rPr>
        <w:t>pressure at the MARS node</w:t>
      </w:r>
      <w:r>
        <w:rPr>
          <w:sz w:val="24"/>
          <w:szCs w:val="24"/>
        </w:rPr>
        <w:t xml:space="preserve"> </w:t>
      </w:r>
      <w:r w:rsidR="00066523">
        <w:rPr>
          <w:sz w:val="24"/>
          <w:szCs w:val="24"/>
        </w:rPr>
        <w:t xml:space="preserve">looking for water absorption effects and long term material creep.  </w:t>
      </w:r>
      <w:r>
        <w:rPr>
          <w:sz w:val="24"/>
          <w:szCs w:val="24"/>
        </w:rPr>
        <w:t xml:space="preserve"> As it turns out, carbon fiber composite materials are so strong that any reasonable case/tube design for that depth (900m) will be thin-walled.  I have not yet investigated what depth / tube size combinations would require a thick-wall case design.</w:t>
      </w:r>
    </w:p>
    <w:p w:rsidR="00066523" w:rsidRDefault="00F128E6">
      <w:pPr>
        <w:rPr>
          <w:sz w:val="24"/>
          <w:szCs w:val="24"/>
        </w:rPr>
      </w:pPr>
      <w:r>
        <w:rPr>
          <w:sz w:val="24"/>
          <w:szCs w:val="24"/>
        </w:rPr>
        <w:t>In the middle of this design process, along came the BEDS project that required a composite case for light weight to match the density of the sediment in the canyon.  In assisting with that design, I simply adopted it for my purposes.</w:t>
      </w:r>
      <w:r w:rsidR="000665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="006263F0">
        <w:rPr>
          <w:sz w:val="24"/>
          <w:szCs w:val="24"/>
        </w:rPr>
        <w:t xml:space="preserve">current </w:t>
      </w:r>
      <w:r>
        <w:rPr>
          <w:sz w:val="24"/>
          <w:szCs w:val="24"/>
        </w:rPr>
        <w:t>BEDS pressure case</w:t>
      </w:r>
      <w:r w:rsidR="006263F0">
        <w:rPr>
          <w:sz w:val="24"/>
          <w:szCs w:val="24"/>
        </w:rPr>
        <w:t xml:space="preserve"> is a modified version of my design.  </w:t>
      </w:r>
      <w:bookmarkStart w:id="0" w:name="_GoBack"/>
      <w:bookmarkEnd w:id="0"/>
    </w:p>
    <w:p w:rsidR="00F128E6" w:rsidRDefault="006263F0">
      <w:pPr>
        <w:rPr>
          <w:sz w:val="24"/>
          <w:szCs w:val="24"/>
        </w:rPr>
      </w:pPr>
      <w:r>
        <w:rPr>
          <w:sz w:val="24"/>
          <w:szCs w:val="24"/>
        </w:rPr>
        <w:t xml:space="preserve">Using the Composite Pro software package I was able to produce a laminate layup that can be manufactured, and meets the stress, displacement and buckling requirements for deployment at the MARS node.  </w:t>
      </w:r>
    </w:p>
    <w:p w:rsidR="006263F0" w:rsidRDefault="006263F0">
      <w:pPr>
        <w:rPr>
          <w:sz w:val="24"/>
          <w:szCs w:val="24"/>
        </w:rPr>
      </w:pPr>
      <w:r>
        <w:rPr>
          <w:sz w:val="24"/>
          <w:szCs w:val="24"/>
        </w:rPr>
        <w:t xml:space="preserve">I produced a solid model of the tube in SolidWorks with the “correct” orthotropic properties on each lamina.  SW simulation recognizes this as a shell and meshes it as such.  The FEA results show the Von Mises stresses at the inner and outer layer of the </w:t>
      </w:r>
      <w:r w:rsidR="00066523">
        <w:rPr>
          <w:sz w:val="24"/>
          <w:szCs w:val="24"/>
        </w:rPr>
        <w:t>tube</w:t>
      </w:r>
      <w:r>
        <w:rPr>
          <w:sz w:val="24"/>
          <w:szCs w:val="24"/>
        </w:rPr>
        <w:t>.</w:t>
      </w:r>
    </w:p>
    <w:p w:rsidR="00FD7B8E" w:rsidRDefault="00066523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="00FD7B8E">
        <w:rPr>
          <w:sz w:val="24"/>
          <w:szCs w:val="24"/>
        </w:rPr>
        <w:t xml:space="preserve">sing </w:t>
      </w:r>
      <w:r w:rsidR="006263F0">
        <w:rPr>
          <w:sz w:val="24"/>
          <w:szCs w:val="24"/>
        </w:rPr>
        <w:t>C</w:t>
      </w:r>
      <w:r w:rsidR="00FD7B8E">
        <w:rPr>
          <w:sz w:val="24"/>
          <w:szCs w:val="24"/>
        </w:rPr>
        <w:t>omposite Pro, the axial, theta, and radial stresses</w:t>
      </w:r>
      <w:r>
        <w:rPr>
          <w:sz w:val="24"/>
          <w:szCs w:val="24"/>
        </w:rPr>
        <w:t xml:space="preserve"> can be</w:t>
      </w:r>
      <w:r w:rsidR="00FD7B8E">
        <w:rPr>
          <w:sz w:val="24"/>
          <w:szCs w:val="24"/>
        </w:rPr>
        <w:t xml:space="preserve"> resolved into Von M</w:t>
      </w:r>
      <w:r w:rsidR="009B7FDD">
        <w:rPr>
          <w:sz w:val="24"/>
          <w:szCs w:val="24"/>
        </w:rPr>
        <w:t>i</w:t>
      </w:r>
      <w:r w:rsidR="00FD7B8E">
        <w:rPr>
          <w:sz w:val="24"/>
          <w:szCs w:val="24"/>
        </w:rPr>
        <w:t xml:space="preserve">ses stresses, </w:t>
      </w:r>
      <w:r>
        <w:rPr>
          <w:sz w:val="24"/>
          <w:szCs w:val="24"/>
        </w:rPr>
        <w:t xml:space="preserve">again at the inner and outer surfaces which </w:t>
      </w:r>
      <w:r w:rsidR="00FD7B8E">
        <w:rPr>
          <w:sz w:val="24"/>
          <w:szCs w:val="24"/>
        </w:rPr>
        <w:t>match the Von Mises stresses in the FEA analysis in SolidWorks.</w:t>
      </w:r>
      <w:r w:rsidR="006263F0">
        <w:rPr>
          <w:sz w:val="24"/>
          <w:szCs w:val="24"/>
        </w:rPr>
        <w:t xml:space="preserve">  So far so good.</w:t>
      </w:r>
    </w:p>
    <w:p w:rsidR="00B7480B" w:rsidRDefault="006263F0">
      <w:pPr>
        <w:rPr>
          <w:sz w:val="24"/>
          <w:szCs w:val="24"/>
        </w:rPr>
      </w:pPr>
      <w:r>
        <w:rPr>
          <w:sz w:val="24"/>
          <w:szCs w:val="24"/>
        </w:rPr>
        <w:t xml:space="preserve">However, running a Buckling analysis in SolidWorks on the same model </w:t>
      </w:r>
      <w:r w:rsidR="00B7480B">
        <w:rPr>
          <w:sz w:val="24"/>
          <w:szCs w:val="24"/>
        </w:rPr>
        <w:t xml:space="preserve">does not match at all.  The first </w:t>
      </w:r>
      <w:r w:rsidR="009B7FDD">
        <w:rPr>
          <w:sz w:val="24"/>
          <w:szCs w:val="24"/>
        </w:rPr>
        <w:t xml:space="preserve">Eigen </w:t>
      </w:r>
      <w:r w:rsidR="00B7480B">
        <w:rPr>
          <w:sz w:val="24"/>
          <w:szCs w:val="24"/>
        </w:rPr>
        <w:t xml:space="preserve">mode (N=1) produces a four-lobed shape. N=2, is the mirror.  The third </w:t>
      </w:r>
      <w:r w:rsidR="009B7FDD">
        <w:rPr>
          <w:sz w:val="24"/>
          <w:szCs w:val="24"/>
        </w:rPr>
        <w:t>Eigen</w:t>
      </w:r>
      <w:r w:rsidR="00B7480B">
        <w:rPr>
          <w:sz w:val="24"/>
          <w:szCs w:val="24"/>
        </w:rPr>
        <w:t xml:space="preserve"> mode (N=3) produces a three-lobed shape. N=4 is again a mirror.  And this pattern continues.</w:t>
      </w:r>
      <w:r w:rsidR="00066523">
        <w:rPr>
          <w:sz w:val="24"/>
          <w:szCs w:val="24"/>
        </w:rPr>
        <w:t xml:space="preserve">  Composite Pro </w:t>
      </w:r>
      <w:r w:rsidR="006109BE">
        <w:rPr>
          <w:sz w:val="24"/>
          <w:szCs w:val="24"/>
        </w:rPr>
        <w:t xml:space="preserve">yields an N=2 bucking failure  </w:t>
      </w:r>
    </w:p>
    <w:p w:rsidR="00B7480B" w:rsidRDefault="00B7480B" w:rsidP="00B7480B">
      <w:pPr>
        <w:rPr>
          <w:sz w:val="24"/>
          <w:szCs w:val="24"/>
        </w:rPr>
      </w:pPr>
      <w:r>
        <w:rPr>
          <w:sz w:val="24"/>
          <w:szCs w:val="24"/>
        </w:rPr>
        <w:t>Using MATHCAD I was able to duplicate the math involved in the buckling calculation used in NASA SP-80007, “Buckling of Thin-Walled Circular Cylinders”.  Which matched the Hydrostatic buckling result produced by Composite Pro not the SolidWorks results.</w:t>
      </w:r>
    </w:p>
    <w:p w:rsidR="00B7480B" w:rsidRDefault="00B7480B" w:rsidP="00B7480B">
      <w:pPr>
        <w:rPr>
          <w:sz w:val="24"/>
          <w:szCs w:val="24"/>
        </w:rPr>
      </w:pPr>
      <w:r>
        <w:rPr>
          <w:sz w:val="24"/>
          <w:szCs w:val="24"/>
        </w:rPr>
        <w:t>Have not resolved this yet.</w:t>
      </w:r>
    </w:p>
    <w:p w:rsidR="00B7480B" w:rsidRDefault="00B7480B" w:rsidP="00B7480B">
      <w:pPr>
        <w:rPr>
          <w:sz w:val="24"/>
          <w:szCs w:val="24"/>
        </w:rPr>
      </w:pPr>
      <w:r>
        <w:rPr>
          <w:sz w:val="24"/>
          <w:szCs w:val="24"/>
        </w:rPr>
        <w:t xml:space="preserve">I currently have a 10 ft. piece of the same tube material used by BEDS on order.  The plan is to produce closure rings and end caps in titanium and build up several cases. </w:t>
      </w:r>
      <w:r w:rsidR="00066523">
        <w:rPr>
          <w:sz w:val="24"/>
          <w:szCs w:val="24"/>
        </w:rPr>
        <w:t>These would be very precisely measured using the shops’ coordinate measuring machine.</w:t>
      </w:r>
      <w:r>
        <w:rPr>
          <w:sz w:val="24"/>
          <w:szCs w:val="24"/>
        </w:rPr>
        <w:t xml:space="preserve"> </w:t>
      </w:r>
      <w:r w:rsidR="00066523">
        <w:rPr>
          <w:sz w:val="24"/>
          <w:szCs w:val="24"/>
        </w:rPr>
        <w:t xml:space="preserve">Half the case would be </w:t>
      </w:r>
      <w:r>
        <w:rPr>
          <w:sz w:val="24"/>
          <w:szCs w:val="24"/>
        </w:rPr>
        <w:lastRenderedPageBreak/>
        <w:t xml:space="preserve">pressure tested to failure in our pressure test facility.  Jim S. can add strain gauges to the case interiors for non-destructive tests prior to </w:t>
      </w:r>
      <w:r w:rsidR="00066523">
        <w:rPr>
          <w:sz w:val="24"/>
          <w:szCs w:val="24"/>
        </w:rPr>
        <w:t xml:space="preserve">the </w:t>
      </w:r>
      <w:r>
        <w:rPr>
          <w:sz w:val="24"/>
          <w:szCs w:val="24"/>
        </w:rPr>
        <w:t>failure tests.</w:t>
      </w:r>
    </w:p>
    <w:p w:rsidR="00B7480B" w:rsidRDefault="00066523" w:rsidP="00B7480B">
      <w:pPr>
        <w:rPr>
          <w:sz w:val="24"/>
          <w:szCs w:val="24"/>
        </w:rPr>
      </w:pPr>
      <w:r>
        <w:rPr>
          <w:sz w:val="24"/>
          <w:szCs w:val="24"/>
        </w:rPr>
        <w:t>The remaining</w:t>
      </w:r>
      <w:r w:rsidR="00B7480B">
        <w:rPr>
          <w:sz w:val="24"/>
          <w:szCs w:val="24"/>
        </w:rPr>
        <w:t xml:space="preserve"> cases would be deployed at the MARS node</w:t>
      </w:r>
      <w:r>
        <w:rPr>
          <w:sz w:val="24"/>
          <w:szCs w:val="24"/>
        </w:rPr>
        <w:t xml:space="preserve"> for a one year soak test.  This should be long enough for the composite material to absorb water if it is going to, as well as deform under the constant pressure.</w:t>
      </w:r>
    </w:p>
    <w:p w:rsidR="00B7480B" w:rsidRPr="00FD7B8E" w:rsidRDefault="00B7480B">
      <w:pPr>
        <w:rPr>
          <w:sz w:val="24"/>
          <w:szCs w:val="24"/>
        </w:rPr>
      </w:pPr>
    </w:p>
    <w:sectPr w:rsidR="00B7480B" w:rsidRPr="00FD7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8E"/>
    <w:rsid w:val="00066523"/>
    <w:rsid w:val="001B7139"/>
    <w:rsid w:val="002D5B8A"/>
    <w:rsid w:val="003F337B"/>
    <w:rsid w:val="006109BE"/>
    <w:rsid w:val="006263F0"/>
    <w:rsid w:val="009B7FDD"/>
    <w:rsid w:val="00B7480B"/>
    <w:rsid w:val="00F128E6"/>
    <w:rsid w:val="00FD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Stanley</dc:creator>
  <cp:lastModifiedBy>Stanley</cp:lastModifiedBy>
  <cp:revision>4</cp:revision>
  <dcterms:created xsi:type="dcterms:W3CDTF">2013-01-03T18:43:00Z</dcterms:created>
  <dcterms:modified xsi:type="dcterms:W3CDTF">2013-05-01T00:25:00Z</dcterms:modified>
</cp:coreProperties>
</file>