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2BF" w:rsidRDefault="0060138C">
      <w:r>
        <w:t xml:space="preserve">C/F Housing Instrumentation Notes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314E2">
        <w:t>6/27/17</w:t>
      </w:r>
    </w:p>
    <w:p w:rsidR="0060138C" w:rsidRDefault="0060138C"/>
    <w:p w:rsidR="0060138C" w:rsidRDefault="0060138C">
      <w:r>
        <w:t xml:space="preserve">We used a 3wire </w:t>
      </w:r>
      <w:proofErr w:type="gramStart"/>
      <w:r>
        <w:t>¼  Bridge</w:t>
      </w:r>
      <w:proofErr w:type="gramEnd"/>
      <w:r>
        <w:t xml:space="preserve"> circuit utilizing 350 ohm,  .25” general purpose strain gages.  They were installed </w:t>
      </w:r>
      <w:r w:rsidR="00E66965">
        <w:t>on</w:t>
      </w:r>
      <w:r>
        <w:t xml:space="preserve"> the radial midline of each test article, 8 each, 45 degrees apart.  </w:t>
      </w:r>
      <w:r w:rsidR="008314E2">
        <w:t>8 gages allowed a reasonable plotting of the lobed shapes we expected to encounter whether it was 2</w:t>
      </w:r>
      <w:proofErr w:type="gramStart"/>
      <w:r w:rsidR="008314E2">
        <w:t>,3</w:t>
      </w:r>
      <w:proofErr w:type="gramEnd"/>
      <w:r w:rsidR="008314E2">
        <w:t xml:space="preserve">, or 4 lobes.  </w:t>
      </w:r>
      <w:r>
        <w:t xml:space="preserve">Installation and wiring was challenging because of their location.  Working inside </w:t>
      </w:r>
      <w:proofErr w:type="gramStart"/>
      <w:r>
        <w:t xml:space="preserve">a </w:t>
      </w:r>
      <w:r w:rsidR="003761D4">
        <w:t xml:space="preserve"> 7</w:t>
      </w:r>
      <w:proofErr w:type="gramEnd"/>
      <w:r w:rsidR="003761D4">
        <w:t xml:space="preserve">” tube was especially difficult on the long tubes since my view was blocked with 2 hands holding wires, adhesives, soldering iron, etc.  We started with the short tubes to develop a technique.  We used a small video camera with a shortened focal length mounted </w:t>
      </w:r>
      <w:r w:rsidR="00E66965">
        <w:t>inside</w:t>
      </w:r>
      <w:r w:rsidR="003761D4">
        <w:t xml:space="preserve"> the opposite side </w:t>
      </w:r>
      <w:r w:rsidR="00E66965">
        <w:t>of the tube</w:t>
      </w:r>
      <w:r w:rsidR="003761D4">
        <w:t xml:space="preserve"> to provide a close-up view of the gage and solder connections.  This was viewed on a computer screen.  The</w:t>
      </w:r>
      <w:r w:rsidR="00E66965">
        <w:t>se</w:t>
      </w:r>
      <w:r w:rsidR="003761D4">
        <w:t xml:space="preserve"> installations could not have been accomplished without this arrangement.  See Images.  </w:t>
      </w:r>
    </w:p>
    <w:p w:rsidR="003761D4" w:rsidRDefault="003761D4">
      <w:r>
        <w:t xml:space="preserve">The constraints of space and accessibility also precluded the use of a preferred ½ bridge configuration.  </w:t>
      </w:r>
      <w:r w:rsidR="00750C76">
        <w:t>The 3 wire arrangement helps to mitigat</w:t>
      </w:r>
      <w:r w:rsidR="00E66965">
        <w:t xml:space="preserve">e </w:t>
      </w:r>
      <w:proofErr w:type="spellStart"/>
      <w:r w:rsidR="00E66965">
        <w:t>leadwire</w:t>
      </w:r>
      <w:proofErr w:type="spellEnd"/>
      <w:r w:rsidR="00E66965">
        <w:t xml:space="preserve"> </w:t>
      </w:r>
      <w:proofErr w:type="spellStart"/>
      <w:r w:rsidR="00E66965">
        <w:t>reistance</w:t>
      </w:r>
      <w:proofErr w:type="spellEnd"/>
      <w:r w:rsidR="00E66965">
        <w:t xml:space="preserve"> issues. Also</w:t>
      </w:r>
      <w:proofErr w:type="gramStart"/>
      <w:r w:rsidR="00E66965">
        <w:t xml:space="preserve">, </w:t>
      </w:r>
      <w:r w:rsidR="00750C76">
        <w:t xml:space="preserve"> </w:t>
      </w:r>
      <w:proofErr w:type="spellStart"/>
      <w:r w:rsidR="00750C76">
        <w:t>leadwires</w:t>
      </w:r>
      <w:proofErr w:type="spellEnd"/>
      <w:proofErr w:type="gramEnd"/>
      <w:r w:rsidR="00750C76">
        <w:t xml:space="preserve"> were cut to the same length</w:t>
      </w:r>
      <w:r w:rsidR="00EB46E8">
        <w:t xml:space="preserve">, ~8 ‘, </w:t>
      </w:r>
      <w:r w:rsidR="00750C76">
        <w:t xml:space="preserve">to equalize </w:t>
      </w:r>
      <w:proofErr w:type="spellStart"/>
      <w:r w:rsidR="00750C76">
        <w:t>leadwire</w:t>
      </w:r>
      <w:proofErr w:type="spellEnd"/>
      <w:r w:rsidR="00750C76">
        <w:t xml:space="preserve"> resistance effects.  A choice was made to install gages which had very small </w:t>
      </w:r>
      <w:r w:rsidR="00EB46E8">
        <w:t xml:space="preserve">Cu </w:t>
      </w:r>
      <w:r w:rsidR="00750C76">
        <w:t xml:space="preserve">leads attached which were then soldered to a separate small solder pad about 0.5” from the gage.  Because of the difficult mounted position of the gages </w:t>
      </w:r>
      <w:r w:rsidR="00015DD6">
        <w:t>the</w:t>
      </w:r>
      <w:r w:rsidR="00750C76">
        <w:t xml:space="preserve"> small separation allowed some safety to the gage when </w:t>
      </w:r>
      <w:proofErr w:type="gramStart"/>
      <w:r w:rsidR="00750C76">
        <w:t xml:space="preserve">soldering  </w:t>
      </w:r>
      <w:r w:rsidR="00015DD6">
        <w:t>the</w:t>
      </w:r>
      <w:proofErr w:type="gramEnd"/>
      <w:r w:rsidR="00015DD6">
        <w:t xml:space="preserve"> 3 stiff, much larger </w:t>
      </w:r>
      <w:proofErr w:type="spellStart"/>
      <w:r w:rsidR="00015DD6">
        <w:t>leadwires</w:t>
      </w:r>
      <w:proofErr w:type="spellEnd"/>
      <w:r w:rsidR="00015DD6">
        <w:t xml:space="preserve"> in close quarters.  This seemed a </w:t>
      </w:r>
      <w:r w:rsidR="00EB46E8">
        <w:t>better</w:t>
      </w:r>
      <w:r w:rsidR="00015DD6">
        <w:t xml:space="preserve"> alternative than using an integrated soldering pad right on the gage.  </w:t>
      </w:r>
    </w:p>
    <w:p w:rsidR="00015DD6" w:rsidRDefault="00EB46E8">
      <w:proofErr w:type="gramStart"/>
      <w:r>
        <w:t xml:space="preserve">The </w:t>
      </w:r>
      <w:r w:rsidR="00015DD6">
        <w:t xml:space="preserve"> 2120A</w:t>
      </w:r>
      <w:proofErr w:type="gramEnd"/>
      <w:r w:rsidR="00015DD6">
        <w:t xml:space="preserve"> Bridge/Amps had convenient integral completion resistors available.  We had the advantage of </w:t>
      </w:r>
      <w:r>
        <w:t xml:space="preserve">a </w:t>
      </w:r>
      <w:r w:rsidR="00015DD6">
        <w:t>stabile</w:t>
      </w:r>
      <w:r w:rsidR="00C013DD">
        <w:t xml:space="preserve"> thermal environment </w:t>
      </w:r>
      <w:r>
        <w:t>(</w:t>
      </w:r>
      <w:r w:rsidR="00C013DD">
        <w:t>2000 lbs</w:t>
      </w:r>
      <w:r>
        <w:t>.</w:t>
      </w:r>
      <w:r w:rsidR="00C013DD">
        <w:t xml:space="preserve"> of steel and 20 gal of oil</w:t>
      </w:r>
      <w:r>
        <w:t>)</w:t>
      </w:r>
      <w:r w:rsidR="00C013DD">
        <w:t xml:space="preserve">, and an electromagnetically quiet space to work in.  These issues are the typical compromises when using ¼ bridges and fortunately </w:t>
      </w:r>
      <w:proofErr w:type="gramStart"/>
      <w:r w:rsidR="00C013DD">
        <w:t>were  minimized</w:t>
      </w:r>
      <w:proofErr w:type="gramEnd"/>
      <w:r w:rsidR="00C013DD">
        <w:t xml:space="preserve">.  </w:t>
      </w:r>
      <w:r w:rsidR="006C5A2E">
        <w:t xml:space="preserve"> The gages were installed with best practices cleaning and alignment procedures and a cyanoacrylate adhesive we were familiar with was used.  </w:t>
      </w:r>
      <w:r w:rsidR="00C013DD">
        <w:t xml:space="preserve"> </w:t>
      </w:r>
      <w:r w:rsidR="006C5A2E">
        <w:t xml:space="preserve">The Gain and Balance of the bridges was in accordance with written </w:t>
      </w:r>
      <w:r>
        <w:t xml:space="preserve">manufactures </w:t>
      </w:r>
      <w:r w:rsidR="006C5A2E">
        <w:t>procedures. In addition a check was performed against a cantilever beam of known dimensions</w:t>
      </w:r>
      <w:r w:rsidR="00D13748">
        <w:t>,</w:t>
      </w:r>
      <w:r w:rsidR="006C5A2E">
        <w:t xml:space="preserve"> point load</w:t>
      </w:r>
      <w:r w:rsidR="00D13748">
        <w:t xml:space="preserve"> and so a </w:t>
      </w:r>
      <w:proofErr w:type="spellStart"/>
      <w:r w:rsidR="00D13748">
        <w:t>well known</w:t>
      </w:r>
      <w:proofErr w:type="spellEnd"/>
      <w:r w:rsidR="00D13748">
        <w:t xml:space="preserve"> calculated strain field.  </w:t>
      </w:r>
      <w:r w:rsidR="006C5A2E">
        <w:t xml:space="preserve">  An identical gage with identical wiring to the test gages was installed at the base of the beam. </w:t>
      </w:r>
      <w:r w:rsidR="00D13748">
        <w:t xml:space="preserve"> The indicated strain was only 4% different than the theoretical Gain settings so this allowed an even more accurate gain setting.  </w:t>
      </w:r>
    </w:p>
    <w:p w:rsidR="00D13748" w:rsidRDefault="00D13748">
      <w:r>
        <w:t xml:space="preserve">After the gages were installed and wired to the bridge system, checks were performed to verify proper </w:t>
      </w:r>
      <w:proofErr w:type="gramStart"/>
      <w:r>
        <w:t>adhesion  as</w:t>
      </w:r>
      <w:proofErr w:type="gramEnd"/>
      <w:r>
        <w:t xml:space="preserve"> the gages </w:t>
      </w:r>
      <w:proofErr w:type="spellStart"/>
      <w:r>
        <w:t>self heat</w:t>
      </w:r>
      <w:r w:rsidR="00782D98">
        <w:t>ed</w:t>
      </w:r>
      <w:proofErr w:type="spellEnd"/>
      <w:r>
        <w:t xml:space="preserve"> and </w:t>
      </w:r>
      <w:r w:rsidR="00782D98">
        <w:t xml:space="preserve">the </w:t>
      </w:r>
      <w:r>
        <w:t>thermal, electromagnetic stability of the entire system</w:t>
      </w:r>
      <w:r w:rsidR="008314E2">
        <w:t xml:space="preserve"> was verified.</w:t>
      </w:r>
      <w:r>
        <w:t xml:space="preserve"> </w:t>
      </w:r>
    </w:p>
    <w:p w:rsidR="00D13748" w:rsidRDefault="00D13748">
      <w:r>
        <w:t xml:space="preserve"> Likewise, just before the pressurization steps were started, the system was allowed to thermally stabilize in the pressure test housing for an hour or so. It was easy to verify when </w:t>
      </w:r>
      <w:r w:rsidR="00782D98">
        <w:t xml:space="preserve">the gages had stabilized by watching the zero shifts since the last </w:t>
      </w:r>
      <w:proofErr w:type="spellStart"/>
      <w:r w:rsidR="00782D98">
        <w:t>rezeroing</w:t>
      </w:r>
      <w:proofErr w:type="spellEnd"/>
      <w:r w:rsidR="00782D98">
        <w:t>.   We did not have any problems with any of these stability checks.</w:t>
      </w:r>
    </w:p>
    <w:p w:rsidR="00CE51C6" w:rsidRDefault="00782D98">
      <w:r>
        <w:lastRenderedPageBreak/>
        <w:t xml:space="preserve">During the course of the testing we had occasion to pressurize to a certain level and return to zero.  We did notice a substantial shift in the initial zero indication that did not relax or return to the initial zero </w:t>
      </w:r>
      <w:bookmarkStart w:id="0" w:name="_GoBack"/>
      <w:bookmarkEnd w:id="0"/>
      <w:r>
        <w:t xml:space="preserve">even </w:t>
      </w:r>
      <w:proofErr w:type="gramStart"/>
      <w:r>
        <w:t>soaking  all</w:t>
      </w:r>
      <w:proofErr w:type="gramEnd"/>
      <w:r>
        <w:t xml:space="preserve"> night at 0 pressure.   This was a permanent </w:t>
      </w:r>
      <w:r w:rsidR="00EB46E8">
        <w:t xml:space="preserve">indicated </w:t>
      </w:r>
      <w:r>
        <w:t xml:space="preserve">zero shift of the gages.  They were </w:t>
      </w:r>
    </w:p>
    <w:p w:rsidR="00782D98" w:rsidRDefault="00782D98">
      <w:proofErr w:type="gramStart"/>
      <w:r>
        <w:t>not</w:t>
      </w:r>
      <w:proofErr w:type="gramEnd"/>
      <w:r>
        <w:t xml:space="preserve"> identical but always in the same direction.  This i</w:t>
      </w:r>
      <w:r w:rsidR="00EB46E8">
        <w:t>mplied</w:t>
      </w:r>
      <w:r>
        <w:t xml:space="preserve"> something had moved, somewhat uniformly.</w:t>
      </w:r>
    </w:p>
    <w:p w:rsidR="00782D98" w:rsidRDefault="00782D98">
      <w:r>
        <w:t xml:space="preserve">My experience with strain gages </w:t>
      </w:r>
      <w:r w:rsidR="00E66965">
        <w:t xml:space="preserve">led me to think it was not a problem with the </w:t>
      </w:r>
      <w:proofErr w:type="gramStart"/>
      <w:r w:rsidR="00E66965">
        <w:t>adhesive,</w:t>
      </w:r>
      <w:proofErr w:type="gramEnd"/>
      <w:r w:rsidR="00E66965">
        <w:t xml:space="preserve"> the shifts would have been more erratic. </w:t>
      </w:r>
      <w:r>
        <w:t xml:space="preserve"> </w:t>
      </w:r>
      <w:r w:rsidR="00E66965">
        <w:t xml:space="preserve">  Therefore we suspect a slight permanent set in the layered nature of carbon fiber construction when in a significant compressive stress environment.  This shifting showed up a few times in a consistent manner and will be addressed more thoroughly in the discussion section.</w:t>
      </w:r>
    </w:p>
    <w:p w:rsidR="00E66965" w:rsidRDefault="00E66965"/>
    <w:p w:rsidR="00E66965" w:rsidRDefault="00E66965">
      <w:r>
        <w:t>Equipment List-</w:t>
      </w:r>
      <w:r w:rsidR="00EB46E8">
        <w:t xml:space="preserve"> Vishay Micro-measurements Group</w:t>
      </w:r>
    </w:p>
    <w:p w:rsidR="00EB46E8" w:rsidRDefault="00EB46E8">
      <w:r>
        <w:t>2100 Strain Gage Conditioner and Amplifier System</w:t>
      </w:r>
    </w:p>
    <w:p w:rsidR="00EB46E8" w:rsidRDefault="00EB46E8">
      <w:r>
        <w:t>Eight 2120A Bridges</w:t>
      </w:r>
    </w:p>
    <w:p w:rsidR="00782D98" w:rsidRDefault="00CE51C6">
      <w:r>
        <w:t>EA-06-250BF-350/L Strain Gages</w:t>
      </w:r>
    </w:p>
    <w:p w:rsidR="00CE51C6" w:rsidRDefault="00CE51C6">
      <w:proofErr w:type="spellStart"/>
      <w:r>
        <w:t>M</w:t>
      </w:r>
      <w:proofErr w:type="spellEnd"/>
      <w:r>
        <w:t xml:space="preserve"> Coat </w:t>
      </w:r>
      <w:proofErr w:type="gramStart"/>
      <w:r>
        <w:t>A</w:t>
      </w:r>
      <w:proofErr w:type="gramEnd"/>
      <w:r>
        <w:t xml:space="preserve"> Polyurethane Coating</w:t>
      </w:r>
    </w:p>
    <w:p w:rsidR="00CE51C6" w:rsidRDefault="00CE51C6">
      <w:r>
        <w:t>CPF-75 Terminal Strips</w:t>
      </w:r>
    </w:p>
    <w:p w:rsidR="00CE51C6" w:rsidRDefault="00CE51C6">
      <w:r>
        <w:t>330-DFV 3 Conductor Wire</w:t>
      </w:r>
    </w:p>
    <w:p w:rsidR="00CE51C6" w:rsidRDefault="00CE51C6">
      <w:r>
        <w:t>Dow Corning 3140 and 3145 Non-Corrosive Silicon Coating</w:t>
      </w:r>
    </w:p>
    <w:p w:rsidR="00CE51C6" w:rsidRDefault="00CE51C6">
      <w:r>
        <w:t>MBARI High Pressure Test Facility</w:t>
      </w:r>
    </w:p>
    <w:sectPr w:rsidR="00CE51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38C"/>
    <w:rsid w:val="00015DD6"/>
    <w:rsid w:val="00173093"/>
    <w:rsid w:val="003761D4"/>
    <w:rsid w:val="0060138C"/>
    <w:rsid w:val="006C5A2E"/>
    <w:rsid w:val="00741131"/>
    <w:rsid w:val="00750C76"/>
    <w:rsid w:val="00782D98"/>
    <w:rsid w:val="008314E2"/>
    <w:rsid w:val="00C013DD"/>
    <w:rsid w:val="00C812BF"/>
    <w:rsid w:val="00CE51C6"/>
    <w:rsid w:val="00D13748"/>
    <w:rsid w:val="00E66965"/>
    <w:rsid w:val="00EB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3</cp:revision>
  <dcterms:created xsi:type="dcterms:W3CDTF">2016-09-26T15:21:00Z</dcterms:created>
  <dcterms:modified xsi:type="dcterms:W3CDTF">2017-07-11T17:00:00Z</dcterms:modified>
</cp:coreProperties>
</file>