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03D" w:rsidRPr="00B3603D" w:rsidRDefault="00B3603D" w:rsidP="00B3603D">
      <w:pPr>
        <w:shd w:val="clear" w:color="auto" w:fill="FFFFFF"/>
        <w:spacing w:after="100" w:afterAutospacing="1"/>
        <w:outlineLvl w:val="0"/>
        <w:rPr>
          <w:rFonts w:ascii="Arial" w:eastAsia="Times New Roman" w:hAnsi="Arial" w:cs="Arial"/>
          <w:color w:val="111111"/>
          <w:kern w:val="36"/>
          <w:sz w:val="32"/>
          <w:szCs w:val="32"/>
        </w:rPr>
      </w:pPr>
      <w:r w:rsidRPr="00B3603D">
        <w:rPr>
          <w:rFonts w:ascii="Arial" w:eastAsia="Times New Roman" w:hAnsi="Arial" w:cs="Arial"/>
          <w:color w:val="111111"/>
          <w:kern w:val="36"/>
          <w:sz w:val="32"/>
          <w:szCs w:val="32"/>
        </w:rPr>
        <w:t>BIC America F12 12-Inch 475-Watt Front Firing Powered Subwoofer</w:t>
      </w:r>
    </w:p>
    <w:p w:rsidR="00B3603D" w:rsidRPr="00B3603D" w:rsidRDefault="00B3603D" w:rsidP="00B3603D">
      <w:pPr>
        <w:spacing w:after="210"/>
        <w:rPr>
          <w:rFonts w:ascii="Times New Roman" w:eastAsia="Times New Roman" w:hAnsi="Times New Roman" w:cs="Times New Roman"/>
          <w:sz w:val="20"/>
          <w:szCs w:val="20"/>
        </w:rPr>
      </w:pPr>
      <w:r w:rsidRPr="00B3603D">
        <w:rPr>
          <w:rFonts w:ascii="Times New Roman" w:eastAsia="Times New Roman" w:hAnsi="Times New Roman" w:cs="Times New Roman"/>
          <w:sz w:val="20"/>
          <w:szCs w:val="20"/>
        </w:rPr>
        <w:pict>
          <v:rect id="_x0000_i1025" style="width:0;height:.75pt" o:hralign="center" o:hrstd="t" o:hrnoshade="t" o:hr="t" fillcolor="#111" stroked="f"/>
        </w:pict>
      </w:r>
    </w:p>
    <w:tbl>
      <w:tblPr>
        <w:tblW w:w="158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5"/>
        <w:gridCol w:w="15315"/>
      </w:tblGrid>
      <w:tr w:rsidR="00B3603D" w:rsidRPr="00B3603D" w:rsidTr="00B3603D">
        <w:tc>
          <w:tcPr>
            <w:tcW w:w="0" w:type="auto"/>
            <w:noWrap/>
            <w:tcMar>
              <w:top w:w="0" w:type="dxa"/>
              <w:left w:w="0" w:type="dxa"/>
              <w:bottom w:w="0" w:type="dxa"/>
              <w:right w:w="45" w:type="dxa"/>
            </w:tcMar>
            <w:hideMark/>
          </w:tcPr>
          <w:p w:rsidR="00B3603D" w:rsidRPr="00B3603D" w:rsidRDefault="00B3603D" w:rsidP="00B360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03D">
              <w:rPr>
                <w:rFonts w:ascii="Times New Roman" w:eastAsia="Times New Roman" w:hAnsi="Times New Roman" w:cs="Times New Roman"/>
                <w:sz w:val="20"/>
                <w:szCs w:val="20"/>
              </w:rPr>
              <w:t>Price:</w:t>
            </w:r>
          </w:p>
        </w:tc>
        <w:tc>
          <w:tcPr>
            <w:tcW w:w="15315" w:type="dxa"/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B3603D" w:rsidRPr="00B3603D" w:rsidRDefault="00B3603D" w:rsidP="00B360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3603D">
              <w:rPr>
                <w:rFonts w:ascii="Times New Roman" w:eastAsia="Times New Roman" w:hAnsi="Times New Roman" w:cs="Times New Roman"/>
                <w:sz w:val="20"/>
                <w:szCs w:val="20"/>
              </w:rPr>
              <w:t>$212.00</w:t>
            </w:r>
          </w:p>
        </w:tc>
      </w:tr>
      <w:tr w:rsidR="00B3603D" w:rsidRPr="00B3603D" w:rsidTr="00777B59">
        <w:tc>
          <w:tcPr>
            <w:tcW w:w="0" w:type="auto"/>
            <w:noWrap/>
            <w:tcMar>
              <w:top w:w="0" w:type="dxa"/>
              <w:left w:w="0" w:type="dxa"/>
              <w:bottom w:w="0" w:type="dxa"/>
              <w:right w:w="45" w:type="dxa"/>
            </w:tcMar>
          </w:tcPr>
          <w:p w:rsidR="00B3603D" w:rsidRPr="00B3603D" w:rsidRDefault="00B3603D" w:rsidP="00B360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315" w:type="dxa"/>
            <w:tcMar>
              <w:top w:w="0" w:type="dxa"/>
              <w:left w:w="45" w:type="dxa"/>
              <w:bottom w:w="0" w:type="dxa"/>
              <w:right w:w="0" w:type="dxa"/>
            </w:tcMar>
          </w:tcPr>
          <w:p w:rsidR="00B3603D" w:rsidRPr="00B3603D" w:rsidRDefault="00B3603D" w:rsidP="00B360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3603D" w:rsidRPr="00B3603D" w:rsidRDefault="00B3603D" w:rsidP="00B3603D">
      <w:pPr>
        <w:shd w:val="clear" w:color="auto" w:fill="FFFFFF"/>
        <w:rPr>
          <w:rFonts w:ascii="Arial" w:eastAsia="Times New Roman" w:hAnsi="Arial" w:cs="Arial"/>
          <w:color w:val="111111"/>
          <w:sz w:val="20"/>
          <w:szCs w:val="20"/>
        </w:rPr>
      </w:pPr>
      <w:hyperlink r:id="rId6" w:history="1">
        <w:r w:rsidRPr="00B3603D">
          <w:rPr>
            <w:rFonts w:ascii="Arial" w:eastAsia="Times New Roman" w:hAnsi="Arial" w:cs="Arial"/>
            <w:color w:val="0066C0"/>
            <w:sz w:val="20"/>
            <w:szCs w:val="20"/>
          </w:rPr>
          <w:t>What's included</w:t>
        </w:r>
      </w:hyperlink>
    </w:p>
    <w:p w:rsidR="00B3603D" w:rsidRPr="00B3603D" w:rsidRDefault="00B3603D" w:rsidP="00B3603D">
      <w:pPr>
        <w:numPr>
          <w:ilvl w:val="0"/>
          <w:numId w:val="2"/>
        </w:numPr>
        <w:shd w:val="clear" w:color="auto" w:fill="FFFFFF"/>
        <w:ind w:left="270"/>
        <w:rPr>
          <w:rFonts w:ascii="Arial" w:eastAsia="Times New Roman" w:hAnsi="Arial" w:cs="Arial"/>
          <w:color w:val="949494"/>
          <w:sz w:val="20"/>
          <w:szCs w:val="20"/>
        </w:rPr>
      </w:pPr>
      <w:r w:rsidRPr="00B3603D">
        <w:rPr>
          <w:rFonts w:ascii="Arial" w:eastAsia="Times New Roman" w:hAnsi="Arial" w:cs="Arial"/>
          <w:color w:val="111111"/>
          <w:sz w:val="20"/>
          <w:szCs w:val="20"/>
        </w:rPr>
        <w:t>Powered subwoofer with 12-inch injection molded long throw woofer; BASH designed amp</w:t>
      </w:r>
    </w:p>
    <w:p w:rsidR="00B3603D" w:rsidRPr="00B3603D" w:rsidRDefault="00B3603D" w:rsidP="00B3603D">
      <w:pPr>
        <w:numPr>
          <w:ilvl w:val="0"/>
          <w:numId w:val="2"/>
        </w:numPr>
        <w:shd w:val="clear" w:color="auto" w:fill="FFFFFF"/>
        <w:ind w:left="270"/>
        <w:rPr>
          <w:rFonts w:ascii="Arial" w:eastAsia="Times New Roman" w:hAnsi="Arial" w:cs="Arial"/>
          <w:color w:val="949494"/>
          <w:sz w:val="20"/>
          <w:szCs w:val="20"/>
        </w:rPr>
      </w:pPr>
      <w:r w:rsidRPr="00B3603D">
        <w:rPr>
          <w:rFonts w:ascii="Arial" w:eastAsia="Times New Roman" w:hAnsi="Arial" w:cs="Arial"/>
          <w:color w:val="111111"/>
          <w:sz w:val="20"/>
          <w:szCs w:val="20"/>
        </w:rPr>
        <w:t>Patented BIC "</w:t>
      </w:r>
      <w:proofErr w:type="spellStart"/>
      <w:r w:rsidRPr="00B3603D">
        <w:rPr>
          <w:rFonts w:ascii="Arial" w:eastAsia="Times New Roman" w:hAnsi="Arial" w:cs="Arial"/>
          <w:color w:val="111111"/>
          <w:sz w:val="20"/>
          <w:szCs w:val="20"/>
        </w:rPr>
        <w:t>Venturi</w:t>
      </w:r>
      <w:proofErr w:type="spellEnd"/>
      <w:r w:rsidRPr="00B3603D">
        <w:rPr>
          <w:rFonts w:ascii="Arial" w:eastAsia="Times New Roman" w:hAnsi="Arial" w:cs="Arial"/>
          <w:color w:val="111111"/>
          <w:sz w:val="20"/>
          <w:szCs w:val="20"/>
        </w:rPr>
        <w:t>" vent eliminates port noise</w:t>
      </w:r>
    </w:p>
    <w:p w:rsidR="00B3603D" w:rsidRPr="00B3603D" w:rsidRDefault="00B3603D" w:rsidP="00B3603D">
      <w:pPr>
        <w:numPr>
          <w:ilvl w:val="0"/>
          <w:numId w:val="2"/>
        </w:numPr>
        <w:shd w:val="clear" w:color="auto" w:fill="FFFFFF"/>
        <w:ind w:left="270"/>
        <w:rPr>
          <w:rFonts w:ascii="Arial" w:eastAsia="Times New Roman" w:hAnsi="Arial" w:cs="Arial"/>
          <w:color w:val="949494"/>
          <w:sz w:val="20"/>
          <w:szCs w:val="20"/>
        </w:rPr>
      </w:pPr>
      <w:r w:rsidRPr="00B3603D">
        <w:rPr>
          <w:rFonts w:ascii="Arial" w:eastAsia="Times New Roman" w:hAnsi="Arial" w:cs="Arial"/>
          <w:color w:val="111111"/>
          <w:sz w:val="20"/>
          <w:szCs w:val="20"/>
        </w:rPr>
        <w:t>Adjustable crossover, adjustable volume control, automatic signal sensing</w:t>
      </w:r>
    </w:p>
    <w:p w:rsidR="00B3603D" w:rsidRPr="00B3603D" w:rsidRDefault="00B3603D" w:rsidP="00B3603D">
      <w:pPr>
        <w:numPr>
          <w:ilvl w:val="0"/>
          <w:numId w:val="2"/>
        </w:numPr>
        <w:shd w:val="clear" w:color="auto" w:fill="FFFFFF"/>
        <w:ind w:left="270"/>
        <w:rPr>
          <w:rFonts w:ascii="Arial" w:eastAsia="Times New Roman" w:hAnsi="Arial" w:cs="Arial"/>
          <w:color w:val="949494"/>
          <w:sz w:val="20"/>
          <w:szCs w:val="20"/>
        </w:rPr>
      </w:pPr>
      <w:r w:rsidRPr="00B3603D">
        <w:rPr>
          <w:rFonts w:ascii="Arial" w:eastAsia="Times New Roman" w:hAnsi="Arial" w:cs="Arial"/>
          <w:color w:val="111111"/>
          <w:sz w:val="20"/>
          <w:szCs w:val="20"/>
        </w:rPr>
        <w:t>Inputs for both Dolby Pro Logic and Dolby Digital/DTS</w:t>
      </w:r>
    </w:p>
    <w:p w:rsidR="00B3603D" w:rsidRPr="00B3603D" w:rsidRDefault="00B3603D" w:rsidP="00B3603D">
      <w:pPr>
        <w:numPr>
          <w:ilvl w:val="0"/>
          <w:numId w:val="2"/>
        </w:numPr>
        <w:shd w:val="clear" w:color="auto" w:fill="FFFFFF"/>
        <w:ind w:left="270"/>
        <w:rPr>
          <w:rFonts w:ascii="Arial" w:eastAsia="Times New Roman" w:hAnsi="Arial" w:cs="Arial"/>
          <w:color w:val="949494"/>
          <w:sz w:val="20"/>
          <w:szCs w:val="20"/>
        </w:rPr>
      </w:pPr>
      <w:r w:rsidRPr="00B3603D">
        <w:rPr>
          <w:rFonts w:ascii="Arial" w:eastAsia="Times New Roman" w:hAnsi="Arial" w:cs="Arial"/>
          <w:color w:val="111111"/>
          <w:sz w:val="20"/>
          <w:szCs w:val="20"/>
        </w:rPr>
        <w:t>Backed by 5-year warranty</w:t>
      </w:r>
    </w:p>
    <w:p w:rsidR="00B3603D" w:rsidRPr="00B3603D" w:rsidRDefault="00B3603D" w:rsidP="00B3603D">
      <w:pPr>
        <w:shd w:val="clear" w:color="auto" w:fill="FFFFFF"/>
        <w:rPr>
          <w:rFonts w:ascii="Arial" w:eastAsia="Times New Roman" w:hAnsi="Arial" w:cs="Arial"/>
          <w:color w:val="111111"/>
          <w:sz w:val="20"/>
          <w:szCs w:val="20"/>
        </w:rPr>
      </w:pPr>
    </w:p>
    <w:p w:rsidR="00EC00E0" w:rsidRDefault="00B3603D">
      <w:r>
        <w:rPr>
          <w:noProof/>
        </w:rPr>
        <w:drawing>
          <wp:inline distT="0" distB="0" distL="0" distR="0">
            <wp:extent cx="2593408" cy="266446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616" cy="2664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FCB" w:rsidRDefault="009B0FCB"/>
    <w:p w:rsidR="009B0FCB" w:rsidRDefault="009B0FCB"/>
    <w:p w:rsidR="009B0FCB" w:rsidRDefault="009B0FCB"/>
    <w:p w:rsidR="009B0FCB" w:rsidRDefault="00777B59">
      <w:r>
        <w:t>M</w:t>
      </w:r>
      <w:r w:rsidRPr="00777B59">
        <w:t>iscellaneous</w:t>
      </w:r>
      <w:r>
        <w:t xml:space="preserve"> Cables - </w:t>
      </w:r>
      <w:r w:rsidR="00252D6C">
        <w:t>$80.00</w:t>
      </w:r>
    </w:p>
    <w:p w:rsidR="009B0FCB" w:rsidRDefault="009B0FCB"/>
    <w:p w:rsidR="009B0FCB" w:rsidRDefault="00252D6C">
      <w:r>
        <w:rPr>
          <w:noProof/>
        </w:rPr>
        <w:drawing>
          <wp:inline distT="0" distB="0" distL="0" distR="0">
            <wp:extent cx="2590800" cy="167898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678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FCB" w:rsidRDefault="009B0FCB"/>
    <w:p w:rsidR="00782E2D" w:rsidRDefault="00782E2D" w:rsidP="00252D6C">
      <w:pPr>
        <w:pStyle w:val="Heading2"/>
        <w:shd w:val="clear" w:color="auto" w:fill="FFFFFF"/>
        <w:spacing w:before="0"/>
        <w:textAlignment w:val="baseline"/>
        <w:rPr>
          <w:rFonts w:ascii="Arial" w:eastAsia="Times New Roman" w:hAnsi="Arial" w:cs="Arial"/>
          <w:color w:val="454545"/>
          <w:sz w:val="24"/>
          <w:szCs w:val="24"/>
          <w:bdr w:val="none" w:sz="0" w:space="0" w:color="auto" w:frame="1"/>
        </w:rPr>
      </w:pPr>
    </w:p>
    <w:p w:rsidR="00252D6C" w:rsidRPr="00252D6C" w:rsidRDefault="00252D6C" w:rsidP="00252D6C">
      <w:pPr>
        <w:pStyle w:val="Heading2"/>
        <w:shd w:val="clear" w:color="auto" w:fill="FFFFFF"/>
        <w:spacing w:before="0"/>
        <w:textAlignment w:val="baseline"/>
        <w:rPr>
          <w:rFonts w:ascii="Arial" w:eastAsia="Times New Roman" w:hAnsi="Arial" w:cs="Arial"/>
          <w:color w:val="454545"/>
          <w:sz w:val="24"/>
          <w:szCs w:val="24"/>
        </w:rPr>
      </w:pPr>
      <w:bookmarkStart w:id="0" w:name="_GoBack"/>
      <w:bookmarkEnd w:id="0"/>
      <w:r w:rsidRPr="00252D6C">
        <w:rPr>
          <w:rFonts w:ascii="Arial" w:eastAsia="Times New Roman" w:hAnsi="Arial" w:cs="Arial"/>
          <w:color w:val="454545"/>
          <w:sz w:val="24"/>
          <w:szCs w:val="24"/>
          <w:bdr w:val="none" w:sz="0" w:space="0" w:color="auto" w:frame="1"/>
        </w:rPr>
        <w:t>Illuminated Pushbutton Switch, 22mm, SPDT, Momentary Spring Return, 5 A, 250 V, Blue</w:t>
      </w:r>
    </w:p>
    <w:p w:rsidR="00777B59" w:rsidRPr="00252D6C" w:rsidRDefault="00777B59" w:rsidP="009B0FCB">
      <w:pPr>
        <w:pStyle w:val="Heading1"/>
        <w:shd w:val="clear" w:color="auto" w:fill="FFFFFF"/>
        <w:spacing w:before="0" w:beforeAutospacing="0" w:after="0" w:afterAutospacing="0"/>
        <w:textAlignment w:val="baseline"/>
        <w:rPr>
          <w:rFonts w:ascii="Arial" w:eastAsia="Times New Roman" w:hAnsi="Arial" w:cs="Arial"/>
          <w:color w:val="454545"/>
          <w:sz w:val="24"/>
          <w:szCs w:val="24"/>
        </w:rPr>
      </w:pPr>
    </w:p>
    <w:p w:rsidR="009B0FCB" w:rsidRPr="00252D6C" w:rsidRDefault="009B0FCB" w:rsidP="009B0FCB">
      <w:pPr>
        <w:pStyle w:val="Heading1"/>
        <w:shd w:val="clear" w:color="auto" w:fill="FFFFFF"/>
        <w:spacing w:before="0" w:beforeAutospacing="0" w:after="0" w:afterAutospacing="0"/>
        <w:textAlignment w:val="baseline"/>
        <w:rPr>
          <w:rFonts w:ascii="Arial" w:eastAsia="Times New Roman" w:hAnsi="Arial" w:cs="Arial"/>
          <w:color w:val="454545"/>
          <w:sz w:val="20"/>
          <w:szCs w:val="20"/>
        </w:rPr>
      </w:pPr>
      <w:r w:rsidRPr="00252D6C">
        <w:rPr>
          <w:rFonts w:ascii="Arial" w:eastAsia="Times New Roman" w:hAnsi="Arial" w:cs="Arial"/>
          <w:color w:val="454545"/>
          <w:sz w:val="20"/>
          <w:szCs w:val="20"/>
        </w:rPr>
        <w:t>82-6151.1123 - $20.00</w:t>
      </w:r>
      <w:r w:rsidR="00252D6C">
        <w:rPr>
          <w:rFonts w:ascii="Arial" w:eastAsia="Times New Roman" w:hAnsi="Arial" w:cs="Arial"/>
          <w:color w:val="454545"/>
          <w:sz w:val="20"/>
          <w:szCs w:val="20"/>
        </w:rPr>
        <w:t xml:space="preserve"> x 8 = $160</w:t>
      </w:r>
    </w:p>
    <w:p w:rsidR="009B0FCB" w:rsidRDefault="009B0FCB" w:rsidP="009B0FCB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Verdana" w:eastAsia="Times New Roman" w:hAnsi="Verdana"/>
          <w:color w:val="333333"/>
          <w:sz w:val="17"/>
          <w:szCs w:val="17"/>
          <w:shd w:val="clear" w:color="auto" w:fill="FFFFFF"/>
        </w:rPr>
        <w:t> </w:t>
      </w:r>
    </w:p>
    <w:p w:rsidR="009B0FCB" w:rsidRDefault="009B0FCB"/>
    <w:p w:rsidR="009B0FCB" w:rsidRDefault="009B0FCB">
      <w:r>
        <w:rPr>
          <w:noProof/>
        </w:rPr>
        <w:drawing>
          <wp:inline distT="0" distB="0" distL="0" distR="0">
            <wp:extent cx="1595120" cy="1560037"/>
            <wp:effectExtent l="0" t="0" r="508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601" cy="1560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FCB" w:rsidRDefault="009B0FCB"/>
    <w:p w:rsidR="00DF6E49" w:rsidRDefault="00DF6E49"/>
    <w:p w:rsidR="00DF6E49" w:rsidRDefault="00DF6E49"/>
    <w:p w:rsidR="00DF6E49" w:rsidRDefault="00DF6E49" w:rsidP="00DF6E49">
      <w:proofErr w:type="spellStart"/>
      <w:r>
        <w:t>CanaKit</w:t>
      </w:r>
      <w:proofErr w:type="spellEnd"/>
      <w:r>
        <w:t xml:space="preserve"> Raspberry Pi 3 Complete Starter Kit - Includes 32 GB Samsung EVO+</w:t>
      </w:r>
    </w:p>
    <w:p w:rsidR="00DF6E49" w:rsidRDefault="00DF6E49" w:rsidP="00DF6E49">
      <w:r>
        <w:t>Price:</w:t>
      </w:r>
      <w:r>
        <w:tab/>
        <w:t xml:space="preserve">$69.99 </w:t>
      </w:r>
    </w:p>
    <w:p w:rsidR="00DF6E49" w:rsidRDefault="00DF6E49"/>
    <w:p w:rsidR="009B0FCB" w:rsidRDefault="00DF6E49">
      <w:r>
        <w:rPr>
          <w:noProof/>
        </w:rPr>
        <w:drawing>
          <wp:inline distT="0" distB="0" distL="0" distR="0">
            <wp:extent cx="1755140" cy="175514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5140" cy="175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B59" w:rsidRDefault="00777B59"/>
    <w:p w:rsidR="00777B59" w:rsidRDefault="00777B59"/>
    <w:p w:rsidR="00777B59" w:rsidRDefault="00777B59">
      <w:r w:rsidRPr="00777B59">
        <w:t>SMSL SA50 50Wx2 TDA7492 Class D Amplifier + Power Adapter</w:t>
      </w:r>
    </w:p>
    <w:p w:rsidR="00777B59" w:rsidRDefault="00777B59" w:rsidP="00777B59">
      <w:r>
        <w:t>Price:</w:t>
      </w:r>
      <w:r>
        <w:tab/>
        <w:t>$65.00</w:t>
      </w:r>
    </w:p>
    <w:p w:rsidR="00777B59" w:rsidRDefault="00777B59">
      <w:r>
        <w:rPr>
          <w:noProof/>
        </w:rPr>
        <w:drawing>
          <wp:inline distT="0" distB="0" distL="0" distR="0">
            <wp:extent cx="1209040" cy="1209040"/>
            <wp:effectExtent l="0" t="0" r="10160" b="1016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040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2D6C" w:rsidRDefault="00252D6C"/>
    <w:p w:rsidR="00252D6C" w:rsidRDefault="00252D6C">
      <w:r>
        <w:t>Total $587 + tax &amp; shipping</w:t>
      </w:r>
    </w:p>
    <w:sectPr w:rsidR="00252D6C" w:rsidSect="00EC00E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B4C89"/>
    <w:multiLevelType w:val="multilevel"/>
    <w:tmpl w:val="ABDCB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E63AFE"/>
    <w:multiLevelType w:val="multilevel"/>
    <w:tmpl w:val="C3A42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03D"/>
    <w:rsid w:val="00252D6C"/>
    <w:rsid w:val="00725F42"/>
    <w:rsid w:val="00777B59"/>
    <w:rsid w:val="00782E2D"/>
    <w:rsid w:val="009B0FCB"/>
    <w:rsid w:val="00B3603D"/>
    <w:rsid w:val="00DF6E49"/>
    <w:rsid w:val="00EC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94DA63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3603D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F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03D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a-size-large">
    <w:name w:val="a-size-large"/>
    <w:basedOn w:val="DefaultParagraphFont"/>
    <w:rsid w:val="00B3603D"/>
  </w:style>
  <w:style w:type="character" w:customStyle="1" w:styleId="a-declarative">
    <w:name w:val="a-declarative"/>
    <w:basedOn w:val="DefaultParagraphFont"/>
    <w:rsid w:val="00B3603D"/>
  </w:style>
  <w:style w:type="character" w:customStyle="1" w:styleId="reviewcounttextlinkedhistogram">
    <w:name w:val="reviewcounttextlinkedhistogram"/>
    <w:basedOn w:val="DefaultParagraphFont"/>
    <w:rsid w:val="00B3603D"/>
  </w:style>
  <w:style w:type="character" w:styleId="Hyperlink">
    <w:name w:val="Hyperlink"/>
    <w:basedOn w:val="DefaultParagraphFont"/>
    <w:uiPriority w:val="99"/>
    <w:semiHidden/>
    <w:unhideWhenUsed/>
    <w:rsid w:val="00B3603D"/>
    <w:rPr>
      <w:color w:val="0000FF"/>
      <w:u w:val="single"/>
    </w:rPr>
  </w:style>
  <w:style w:type="character" w:customStyle="1" w:styleId="a-icon-alt">
    <w:name w:val="a-icon-alt"/>
    <w:basedOn w:val="DefaultParagraphFont"/>
    <w:rsid w:val="00B3603D"/>
  </w:style>
  <w:style w:type="character" w:customStyle="1" w:styleId="a-size-base">
    <w:name w:val="a-size-base"/>
    <w:basedOn w:val="DefaultParagraphFont"/>
    <w:rsid w:val="00B3603D"/>
  </w:style>
  <w:style w:type="character" w:customStyle="1" w:styleId="askpipe">
    <w:name w:val="askpipe"/>
    <w:basedOn w:val="DefaultParagraphFont"/>
    <w:rsid w:val="00B3603D"/>
  </w:style>
  <w:style w:type="character" w:customStyle="1" w:styleId="a-size-medium">
    <w:name w:val="a-size-medium"/>
    <w:basedOn w:val="DefaultParagraphFont"/>
    <w:rsid w:val="00B3603D"/>
  </w:style>
  <w:style w:type="character" w:customStyle="1" w:styleId="feature">
    <w:name w:val="feature"/>
    <w:basedOn w:val="DefaultParagraphFont"/>
    <w:rsid w:val="00B3603D"/>
  </w:style>
  <w:style w:type="character" w:customStyle="1" w:styleId="a-text-bold">
    <w:name w:val="a-text-bold"/>
    <w:basedOn w:val="DefaultParagraphFont"/>
    <w:rsid w:val="00B3603D"/>
  </w:style>
  <w:style w:type="character" w:customStyle="1" w:styleId="a-text-normal">
    <w:name w:val="a-text-normal"/>
    <w:basedOn w:val="DefaultParagraphFont"/>
    <w:rsid w:val="00B3603D"/>
  </w:style>
  <w:style w:type="character" w:customStyle="1" w:styleId="a-list-item">
    <w:name w:val="a-list-item"/>
    <w:basedOn w:val="DefaultParagraphFont"/>
    <w:rsid w:val="00B3603D"/>
  </w:style>
  <w:style w:type="character" w:customStyle="1" w:styleId="a-size-mini">
    <w:name w:val="a-size-mini"/>
    <w:basedOn w:val="DefaultParagraphFont"/>
    <w:rsid w:val="00B3603D"/>
  </w:style>
  <w:style w:type="character" w:customStyle="1" w:styleId="a-expander-prompt">
    <w:name w:val="a-expander-prompt"/>
    <w:basedOn w:val="DefaultParagraphFont"/>
    <w:rsid w:val="00B3603D"/>
  </w:style>
  <w:style w:type="paragraph" w:styleId="BalloonText">
    <w:name w:val="Balloon Text"/>
    <w:basedOn w:val="Normal"/>
    <w:link w:val="BalloonTextChar"/>
    <w:uiPriority w:val="99"/>
    <w:semiHidden/>
    <w:unhideWhenUsed/>
    <w:rsid w:val="00B3603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03D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F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B3603D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FC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603D"/>
    <w:rPr>
      <w:rFonts w:ascii="Times New Roman" w:hAnsi="Times New Roman" w:cs="Times New Roman"/>
      <w:b/>
      <w:bCs/>
      <w:kern w:val="36"/>
      <w:sz w:val="48"/>
      <w:szCs w:val="48"/>
    </w:rPr>
  </w:style>
  <w:style w:type="character" w:customStyle="1" w:styleId="a-size-large">
    <w:name w:val="a-size-large"/>
    <w:basedOn w:val="DefaultParagraphFont"/>
    <w:rsid w:val="00B3603D"/>
  </w:style>
  <w:style w:type="character" w:customStyle="1" w:styleId="a-declarative">
    <w:name w:val="a-declarative"/>
    <w:basedOn w:val="DefaultParagraphFont"/>
    <w:rsid w:val="00B3603D"/>
  </w:style>
  <w:style w:type="character" w:customStyle="1" w:styleId="reviewcounttextlinkedhistogram">
    <w:name w:val="reviewcounttextlinkedhistogram"/>
    <w:basedOn w:val="DefaultParagraphFont"/>
    <w:rsid w:val="00B3603D"/>
  </w:style>
  <w:style w:type="character" w:styleId="Hyperlink">
    <w:name w:val="Hyperlink"/>
    <w:basedOn w:val="DefaultParagraphFont"/>
    <w:uiPriority w:val="99"/>
    <w:semiHidden/>
    <w:unhideWhenUsed/>
    <w:rsid w:val="00B3603D"/>
    <w:rPr>
      <w:color w:val="0000FF"/>
      <w:u w:val="single"/>
    </w:rPr>
  </w:style>
  <w:style w:type="character" w:customStyle="1" w:styleId="a-icon-alt">
    <w:name w:val="a-icon-alt"/>
    <w:basedOn w:val="DefaultParagraphFont"/>
    <w:rsid w:val="00B3603D"/>
  </w:style>
  <w:style w:type="character" w:customStyle="1" w:styleId="a-size-base">
    <w:name w:val="a-size-base"/>
    <w:basedOn w:val="DefaultParagraphFont"/>
    <w:rsid w:val="00B3603D"/>
  </w:style>
  <w:style w:type="character" w:customStyle="1" w:styleId="askpipe">
    <w:name w:val="askpipe"/>
    <w:basedOn w:val="DefaultParagraphFont"/>
    <w:rsid w:val="00B3603D"/>
  </w:style>
  <w:style w:type="character" w:customStyle="1" w:styleId="a-size-medium">
    <w:name w:val="a-size-medium"/>
    <w:basedOn w:val="DefaultParagraphFont"/>
    <w:rsid w:val="00B3603D"/>
  </w:style>
  <w:style w:type="character" w:customStyle="1" w:styleId="feature">
    <w:name w:val="feature"/>
    <w:basedOn w:val="DefaultParagraphFont"/>
    <w:rsid w:val="00B3603D"/>
  </w:style>
  <w:style w:type="character" w:customStyle="1" w:styleId="a-text-bold">
    <w:name w:val="a-text-bold"/>
    <w:basedOn w:val="DefaultParagraphFont"/>
    <w:rsid w:val="00B3603D"/>
  </w:style>
  <w:style w:type="character" w:customStyle="1" w:styleId="a-text-normal">
    <w:name w:val="a-text-normal"/>
    <w:basedOn w:val="DefaultParagraphFont"/>
    <w:rsid w:val="00B3603D"/>
  </w:style>
  <w:style w:type="character" w:customStyle="1" w:styleId="a-list-item">
    <w:name w:val="a-list-item"/>
    <w:basedOn w:val="DefaultParagraphFont"/>
    <w:rsid w:val="00B3603D"/>
  </w:style>
  <w:style w:type="character" w:customStyle="1" w:styleId="a-size-mini">
    <w:name w:val="a-size-mini"/>
    <w:basedOn w:val="DefaultParagraphFont"/>
    <w:rsid w:val="00B3603D"/>
  </w:style>
  <w:style w:type="character" w:customStyle="1" w:styleId="a-expander-prompt">
    <w:name w:val="a-expander-prompt"/>
    <w:basedOn w:val="DefaultParagraphFont"/>
    <w:rsid w:val="00B3603D"/>
  </w:style>
  <w:style w:type="paragraph" w:styleId="BalloonText">
    <w:name w:val="Balloon Text"/>
    <w:basedOn w:val="Normal"/>
    <w:link w:val="BalloonTextChar"/>
    <w:uiPriority w:val="99"/>
    <w:semiHidden/>
    <w:unhideWhenUsed/>
    <w:rsid w:val="00B3603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603D"/>
    <w:rPr>
      <w:rFonts w:ascii="Lucida Grande" w:hAnsi="Lucida Grande" w:cs="Lucida Grande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FC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8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0255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73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62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76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7150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70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1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0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7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12887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13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930773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0719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79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97566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3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1409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6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22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1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700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4821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23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7633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5727832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E0E0E0"/>
                    <w:right w:val="none" w:sz="0" w:space="0" w:color="auto"/>
                  </w:divBdr>
                  <w:divsChild>
                    <w:div w:id="1891914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38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20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6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86547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0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9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32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9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45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294941">
                      <w:marLeft w:val="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06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47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1221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03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4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84500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35717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998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46933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5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003917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79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8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7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3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63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915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63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8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031367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8" w:color="E0E0E0"/>
                    <w:right w:val="none" w:sz="0" w:space="0" w:color="auto"/>
                  </w:divBdr>
                  <w:divsChild>
                    <w:div w:id="109073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18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25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64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5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javascript:void(0)" TargetMode="External"/><Relationship Id="rId7" Type="http://schemas.openxmlformats.org/officeDocument/2006/relationships/image" Target="media/image1.png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673</Characters>
  <Application>Microsoft Macintosh Word</Application>
  <DocSecurity>0</DocSecurity>
  <Lines>5</Lines>
  <Paragraphs>1</Paragraphs>
  <ScaleCrop>false</ScaleCrop>
  <Company>MBARI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dfrench</dc:creator>
  <cp:keywords/>
  <dc:description/>
  <cp:lastModifiedBy>dfrench</cp:lastModifiedBy>
  <cp:revision>2</cp:revision>
  <cp:lastPrinted>2017-11-28T21:08:00Z</cp:lastPrinted>
  <dcterms:created xsi:type="dcterms:W3CDTF">2017-11-28T21:15:00Z</dcterms:created>
  <dcterms:modified xsi:type="dcterms:W3CDTF">2017-11-28T21:15:00Z</dcterms:modified>
</cp:coreProperties>
</file>