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A3387" w14:textId="0A61AB05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ab/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196E19">
        <w:rPr>
          <w:rFonts w:ascii="Times New Roman" w:hAnsi="Times New Roman"/>
          <w:b/>
          <w:color w:val="000000" w:themeColor="text1"/>
          <w:szCs w:val="24"/>
        </w:rPr>
        <w:t>____</w:t>
      </w:r>
    </w:p>
    <w:p w14:paraId="4B678D92" w14:textId="6A2D3523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v </w:t>
      </w:r>
      <w:r w:rsidR="00335FE5">
        <w:rPr>
          <w:rFonts w:ascii="Times New Roman" w:hAnsi="Times New Roman"/>
          <w:color w:val="000000" w:themeColor="text1"/>
          <w:szCs w:val="24"/>
        </w:rPr>
        <w:t>9.</w:t>
      </w:r>
      <w:r w:rsidR="00AE7498">
        <w:rPr>
          <w:rFonts w:ascii="Times New Roman" w:hAnsi="Times New Roman"/>
          <w:color w:val="000000" w:themeColor="text1"/>
          <w:szCs w:val="24"/>
        </w:rPr>
        <w:t>1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196E19">
        <w:rPr>
          <w:rFonts w:ascii="Times New Roman" w:hAnsi="Times New Roman"/>
          <w:color w:val="000000" w:themeColor="text1"/>
          <w:szCs w:val="24"/>
        </w:rPr>
        <w:t>1</w:t>
      </w:r>
      <w:r w:rsidR="00335FE5">
        <w:rPr>
          <w:rFonts w:ascii="Times New Roman" w:hAnsi="Times New Roman"/>
          <w:color w:val="000000" w:themeColor="text1"/>
          <w:szCs w:val="24"/>
        </w:rPr>
        <w:t>6_April_20</w:t>
      </w:r>
      <w:r w:rsidR="00196E19">
        <w:rPr>
          <w:rFonts w:ascii="Times New Roman" w:hAnsi="Times New Roman"/>
          <w:color w:val="000000" w:themeColor="text1"/>
          <w:szCs w:val="24"/>
        </w:rPr>
        <w:t>1</w:t>
      </w:r>
      <w:r w:rsidR="00335FE5">
        <w:rPr>
          <w:rFonts w:ascii="Times New Roman" w:hAnsi="Times New Roman"/>
          <w:color w:val="000000" w:themeColor="text1"/>
          <w:szCs w:val="24"/>
        </w:rPr>
        <w:t>9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0BB07336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Dive Objective</w:t>
      </w:r>
      <w:r w:rsidR="00196E19">
        <w:rPr>
          <w:rFonts w:ascii="Times New Roman" w:hAnsi="Times New Roman"/>
          <w:color w:val="000000" w:themeColor="text1"/>
          <w:szCs w:val="24"/>
        </w:rPr>
        <w:t>/Results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0B4087C2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31DCE800" w14:textId="471F235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2A32E486" w14:textId="109CC423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5D067BF3" w14:textId="691D3746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0AE1D0CE" w14:textId="20A3B640" w:rsidR="00A47A9F" w:rsidRPr="00196E19" w:rsidRDefault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______________________________________</w:t>
      </w:r>
    </w:p>
    <w:p w14:paraId="439370F8" w14:textId="77777777" w:rsidR="00196E19" w:rsidRDefault="00196E19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37650D4" w:rsidR="00694F80" w:rsidRPr="00BE0393" w:rsidRDefault="00694F80">
      <w:pPr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b/>
          <w:color w:val="000000" w:themeColor="text1"/>
          <w:sz w:val="22"/>
          <w:szCs w:val="24"/>
        </w:rPr>
        <w:t>Pre-deployment alignment:</w:t>
      </w:r>
    </w:p>
    <w:p w14:paraId="2F1A2E20" w14:textId="77777777" w:rsidR="00EE6E3D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Verify that DeepPIV laptop and peripherals are connected</w:t>
      </w:r>
    </w:p>
    <w:p w14:paraId="41857E70" w14:textId="21A97BFE" w:rsidR="00EE6E3D" w:rsidRPr="00BE0393" w:rsidRDefault="00EE6E3D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Ethernet</w:t>
      </w:r>
      <w:r w:rsidR="006010B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(for laser control and temp/humidity sensors) – check IP settings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 interface panel)</w:t>
      </w:r>
    </w:p>
    <w:p w14:paraId="783A26B3" w14:textId="13A36730" w:rsidR="006010B6" w:rsidRPr="00BE0393" w:rsidRDefault="006010B6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PIV camera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</w:t>
      </w:r>
      <w:proofErr w:type="spellStart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>PIVcam</w:t>
      </w:r>
      <w:proofErr w:type="spellEnd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on sci interface back panel) </w:t>
      </w:r>
    </w:p>
    <w:p w14:paraId="44085071" w14:textId="5968092D" w:rsidR="00694F80" w:rsidRPr="00BE0393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dye pump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SCI3 on sci interface)</w:t>
      </w:r>
    </w:p>
    <w:p w14:paraId="32B5C0A6" w14:textId="060D57D8" w:rsidR="006010B6" w:rsidRPr="00BE0393" w:rsidRDefault="006010B6" w:rsidP="006010B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Set up Shogun if desired (or as backup)</w:t>
      </w:r>
    </w:p>
    <w:p w14:paraId="48EFB2F0" w14:textId="392D51FC" w:rsidR="006010B6" w:rsidRPr="00BE0393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Ship network ethernet to </w:t>
      </w:r>
      <w:proofErr w:type="spellStart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</w:t>
      </w:r>
    </w:p>
    <w:p w14:paraId="1AAF00A6" w14:textId="44C76919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proofErr w:type="spellStart"/>
      <w:r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 to LTC (linear timecode converter)</w:t>
      </w:r>
    </w:p>
    <w:p w14:paraId="3117B1EF" w14:textId="3768793D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LTC to Shogun Sync</w:t>
      </w:r>
    </w:p>
    <w:p w14:paraId="3DFFDCBF" w14:textId="2A0FAFE1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Input &amp; output signals. Note: On WF, need to pass through shogun to record in VARS</w:t>
      </w:r>
    </w:p>
    <w:p w14:paraId="36DB112C" w14:textId="299229F2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As of April 2019, recording 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of PIV main stream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happens </w:t>
      </w:r>
      <w:r w:rsidR="00F029DB">
        <w:rPr>
          <w:rFonts w:ascii="Times New Roman" w:hAnsi="Times New Roman"/>
          <w:color w:val="000000" w:themeColor="text1"/>
          <w:sz w:val="22"/>
          <w:szCs w:val="24"/>
        </w:rPr>
        <w:t>i</w:t>
      </w:r>
      <w:bookmarkStart w:id="0" w:name="_GoBack"/>
      <w:bookmarkEnd w:id="0"/>
      <w:r w:rsidRPr="00BE0393">
        <w:rPr>
          <w:rFonts w:ascii="Times New Roman" w:hAnsi="Times New Roman"/>
          <w:color w:val="000000" w:themeColor="text1"/>
          <w:sz w:val="22"/>
          <w:szCs w:val="24"/>
        </w:rPr>
        <w:t>n VARS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>. Only secondary stream may be on Shogun.</w:t>
      </w:r>
    </w:p>
    <w:p w14:paraId="4F6434F1" w14:textId="6DE515F2" w:rsidR="00694F80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up DeepPIV</w:t>
      </w:r>
    </w:p>
    <w:p w14:paraId="0887D0D1" w14:textId="73E9E914" w:rsidR="00BE0393" w:rsidRPr="00BE0393" w:rsidRDefault="00BE0393" w:rsidP="00BE0393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WF:</w:t>
      </w:r>
    </w:p>
    <w:p w14:paraId="6F9F8F7C" w14:textId="6CF9C65A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Science can power</w:t>
      </w:r>
    </w:p>
    <w:p w14:paraId="71D24BEA" w14:textId="453B6248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Science GigE 110</w:t>
      </w:r>
    </w:p>
    <w:p w14:paraId="12363A1A" w14:textId="20A595D5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PIV CAM 24 V</w:t>
      </w:r>
    </w:p>
    <w:p w14:paraId="0B71BE6F" w14:textId="12123B05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Ether 1 110V</w:t>
      </w:r>
    </w:p>
    <w:p w14:paraId="1E1DEDE0" w14:textId="53920398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CAM 1 &amp; CAM 2 crossing camera</w:t>
      </w:r>
    </w:p>
    <w:p w14:paraId="23A0C672" w14:textId="2F9213E6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Dye pump 24 V</w:t>
      </w:r>
    </w:p>
    <w:p w14:paraId="67831388" w14:textId="132EE0C4" w:rsidR="00694F80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Open Sony Camera </w:t>
      </w:r>
      <w:r w:rsidR="00CD6DBB" w:rsidRPr="00BE0393">
        <w:rPr>
          <w:rFonts w:ascii="Times New Roman" w:hAnsi="Times New Roman"/>
          <w:color w:val="000000" w:themeColor="text1"/>
          <w:sz w:val="22"/>
          <w:szCs w:val="24"/>
        </w:rPr>
        <w:t>Software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and </w:t>
      </w:r>
      <w:r w:rsidR="0099492B" w:rsidRPr="00BE0393">
        <w:rPr>
          <w:rFonts w:ascii="Times New Roman" w:hAnsi="Times New Roman"/>
          <w:color w:val="000000" w:themeColor="text1"/>
          <w:sz w:val="22"/>
          <w:szCs w:val="24"/>
        </w:rPr>
        <w:t>modify camera settings</w:t>
      </w:r>
      <w:r w:rsidR="00A768D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(1080p30 or 1080p60)</w:t>
      </w:r>
    </w:p>
    <w:p w14:paraId="524FF252" w14:textId="77777777" w:rsidR="00694F80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Verify laser and camera alignment</w:t>
      </w:r>
    </w:p>
    <w:p w14:paraId="60100C6D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Place protective shroud around DeepPIV instrumentation</w:t>
      </w:r>
    </w:p>
    <w:p w14:paraId="08377F09" w14:textId="0871808B" w:rsidR="00694F80" w:rsidRPr="00BE0393" w:rsidRDefault="00694F80" w:rsidP="00A768D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Remove protective covers on laser and camera housings</w:t>
      </w:r>
    </w:p>
    <w:p w14:paraId="54114480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up the laser</w:t>
      </w:r>
    </w:p>
    <w:p w14:paraId="357DC03C" w14:textId="4DA57AAF" w:rsidR="00694F80" w:rsidRPr="00BE0393" w:rsidRDefault="0079786F" w:rsidP="00A768D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Set laser</w:t>
      </w:r>
      <w:r w:rsidR="00A768D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="00694F80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to 2 V in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software</w:t>
      </w:r>
    </w:p>
    <w:p w14:paraId="6060706D" w14:textId="6AEA6152" w:rsidR="00FD556E" w:rsidRPr="00BE0393" w:rsidRDefault="00FD556E" w:rsidP="00A768D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If laser does not respond and temperature/humidity values are not updated, navigate to config file in Public documents and verify COM port.</w:t>
      </w:r>
    </w:p>
    <w:p w14:paraId="3444A08E" w14:textId="77777777" w:rsidR="00694F80" w:rsidRPr="00BE0393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Record output of ADC: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ab/>
        <w:t>________</w:t>
      </w:r>
    </w:p>
    <w:p w14:paraId="19CDD1EA" w14:textId="3D6175C8" w:rsidR="00694F80" w:rsidRPr="00BE0393" w:rsidRDefault="00694F80" w:rsidP="007E6D65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</w:t>
      </w:r>
      <w:r w:rsidR="007E6D65" w:rsidRPr="00BE0393">
        <w:rPr>
          <w:rFonts w:ascii="Times New Roman" w:hAnsi="Times New Roman"/>
          <w:color w:val="000000" w:themeColor="text1"/>
          <w:sz w:val="22"/>
          <w:szCs w:val="24"/>
        </w:rPr>
        <w:t>e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="00EE03C0" w:rsidRPr="00BE0393">
        <w:rPr>
          <w:rFonts w:ascii="Times New Roman" w:hAnsi="Times New Roman"/>
          <w:color w:val="000000" w:themeColor="text1"/>
          <w:sz w:val="22"/>
          <w:szCs w:val="24"/>
        </w:rPr>
        <w:t>alignment</w:t>
      </w:r>
      <w:r w:rsidR="00CD6DBB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board after attaching to laser housing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="007E6D65" w:rsidRPr="00BE0393">
        <w:rPr>
          <w:rFonts w:ascii="Times New Roman" w:hAnsi="Times New Roman"/>
          <w:color w:val="000000" w:themeColor="text1"/>
          <w:sz w:val="22"/>
          <w:szCs w:val="24"/>
        </w:rPr>
        <w:t>and follow detailed procedure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“Pre-deployment alignment procedure”</w:t>
      </w:r>
    </w:p>
    <w:p w14:paraId="07FACCB0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down the laser</w:t>
      </w:r>
    </w:p>
    <w:p w14:paraId="3B8B24C6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Replace protective covers on laser and camera housings</w:t>
      </w:r>
    </w:p>
    <w:p w14:paraId="640E998B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Remove protective shroud from DeepPIV instrumentation</w:t>
      </w:r>
    </w:p>
    <w:p w14:paraId="7DD8BDCF" w14:textId="455C17F0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Close Camera software</w:t>
      </w:r>
    </w:p>
    <w:p w14:paraId="1F254CA1" w14:textId="77777777" w:rsidR="00694F80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down DeepPIV</w:t>
      </w:r>
    </w:p>
    <w:p w14:paraId="60801298" w14:textId="77777777" w:rsidR="00694F80" w:rsidRPr="00CB7608" w:rsidRDefault="00694F80">
      <w:pPr>
        <w:rPr>
          <w:rFonts w:ascii="Times New Roman" w:hAnsi="Times New Roman"/>
          <w:b/>
          <w:color w:val="000000" w:themeColor="text1"/>
          <w:sz w:val="20"/>
        </w:rPr>
      </w:pPr>
    </w:p>
    <w:p w14:paraId="79E25621" w14:textId="3CA46580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lastRenderedPageBreak/>
        <w:t>Pre-deployment:</w:t>
      </w:r>
    </w:p>
    <w:p w14:paraId="465D0EAC" w14:textId="3A541E0D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</w:t>
      </w:r>
      <w:r w:rsidR="00FD556E">
        <w:rPr>
          <w:rFonts w:ascii="Times New Roman" w:hAnsi="Times New Roman"/>
          <w:color w:val="000000" w:themeColor="text1"/>
          <w:szCs w:val="24"/>
        </w:rPr>
        <w:t>connected.</w:t>
      </w:r>
    </w:p>
    <w:p w14:paraId="7880A994" w14:textId="7B08C442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1FCFCCF" w14:textId="77777777" w:rsidR="00A47A9F" w:rsidRPr="0009017F" w:rsidRDefault="00A47A9F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Run predive test program and verify correct operation of the following systems:</w:t>
      </w:r>
    </w:p>
    <w:p w14:paraId="11933F24" w14:textId="22F14D6F" w:rsidR="00376C1C" w:rsidRDefault="00376C1C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camera (ISO, shutter speed, f-stop, record)</w:t>
      </w:r>
    </w:p>
    <w:p w14:paraId="08F169C8" w14:textId="2ABC9BE9" w:rsidR="0099492B" w:rsidRDefault="00694F80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Camera </w:t>
      </w:r>
      <w:r w:rsidR="00CD6DBB">
        <w:rPr>
          <w:rFonts w:ascii="Times New Roman" w:hAnsi="Times New Roman"/>
          <w:color w:val="000000" w:themeColor="text1"/>
          <w:szCs w:val="24"/>
        </w:rPr>
        <w:t>Software</w:t>
      </w:r>
    </w:p>
    <w:p w14:paraId="34EE082E" w14:textId="20B61343" w:rsidR="00CD6DBB" w:rsidRPr="0099492B" w:rsidRDefault="00CD6DBB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camera settings</w:t>
      </w:r>
    </w:p>
    <w:p w14:paraId="57F0F768" w14:textId="77777777" w:rsidR="0099492B" w:rsidRDefault="0099492B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laser</w:t>
      </w:r>
    </w:p>
    <w:p w14:paraId="6014ADCE" w14:textId="77AF78AD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Power up the laser, </w:t>
      </w:r>
      <w:r w:rsidR="00175C2F">
        <w:rPr>
          <w:rFonts w:ascii="Times New Roman" w:hAnsi="Times New Roman"/>
          <w:color w:val="000000" w:themeColor="text1"/>
          <w:szCs w:val="24"/>
        </w:rPr>
        <w:t>slide the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175C2F">
        <w:rPr>
          <w:rFonts w:ascii="Times New Roman" w:hAnsi="Times New Roman"/>
          <w:color w:val="000000" w:themeColor="text1"/>
          <w:szCs w:val="24"/>
        </w:rPr>
        <w:t>power control</w:t>
      </w:r>
      <w:r>
        <w:rPr>
          <w:rFonts w:ascii="Times New Roman" w:hAnsi="Times New Roman"/>
          <w:color w:val="000000" w:themeColor="text1"/>
          <w:szCs w:val="24"/>
        </w:rPr>
        <w:t xml:space="preserve"> to </w:t>
      </w:r>
      <w:r w:rsidR="00175C2F">
        <w:rPr>
          <w:rFonts w:ascii="Times New Roman" w:hAnsi="Times New Roman"/>
          <w:color w:val="000000" w:themeColor="text1"/>
          <w:szCs w:val="24"/>
        </w:rPr>
        <w:t>1.5</w:t>
      </w:r>
      <w:r>
        <w:rPr>
          <w:rFonts w:ascii="Times New Roman" w:hAnsi="Times New Roman"/>
          <w:color w:val="000000" w:themeColor="text1"/>
          <w:szCs w:val="24"/>
        </w:rPr>
        <w:t xml:space="preserve"> V</w:t>
      </w:r>
    </w:p>
    <w:p w14:paraId="532E22EB" w14:textId="4811A35A" w:rsidR="0099492B" w:rsidRPr="00694F80" w:rsidRDefault="0099492B" w:rsidP="00FD556E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ADC: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345F95D7" w14:textId="7B74B273" w:rsidR="0099492B" w:rsidRDefault="00FD556E" w:rsidP="0099492B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If using </w:t>
      </w:r>
      <w:r w:rsidR="0099492B">
        <w:rPr>
          <w:rFonts w:ascii="Times New Roman" w:hAnsi="Times New Roman"/>
          <w:color w:val="000000" w:themeColor="text1"/>
          <w:szCs w:val="24"/>
        </w:rPr>
        <w:t>Shogun HD recorder</w:t>
      </w:r>
    </w:p>
    <w:p w14:paraId="040DAE1C" w14:textId="46EEDA84" w:rsidR="00CD6DB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file names to correspond to deployment number</w:t>
      </w:r>
    </w:p>
    <w:p w14:paraId="5441D3CB" w14:textId="6C2CDB1D" w:rsidR="00FD556E" w:rsidRDefault="00FD556E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timecode input is received and recorded</w:t>
      </w:r>
    </w:p>
    <w:p w14:paraId="665812CB" w14:textId="499BEE0B" w:rsidR="00CD6DBB" w:rsidRPr="0099492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sample footage</w:t>
      </w:r>
    </w:p>
    <w:p w14:paraId="4599C6E4" w14:textId="77777777" w:rsidR="00BB26D9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204B854E" w14:textId="385E11CE" w:rsidR="00694F8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ROV: ________</w:t>
      </w:r>
    </w:p>
    <w:p w14:paraId="7E195C6F" w14:textId="29F94EB1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Serial-to-USB converter</w:t>
      </w:r>
      <w:r w:rsidR="00196E19">
        <w:rPr>
          <w:rFonts w:ascii="Times New Roman" w:hAnsi="Times New Roman"/>
          <w:color w:val="000000" w:themeColor="text1"/>
          <w:szCs w:val="24"/>
        </w:rPr>
        <w:t xml:space="preserve">: </w:t>
      </w:r>
      <w:r>
        <w:rPr>
          <w:rFonts w:ascii="Times New Roman" w:hAnsi="Times New Roman"/>
          <w:color w:val="000000" w:themeColor="text1"/>
          <w:szCs w:val="24"/>
        </w:rPr>
        <w:t xml:space="preserve">________ </w:t>
      </w:r>
    </w:p>
    <w:p w14:paraId="1B31A49B" w14:textId="592CA2BC" w:rsidR="00694F80" w:rsidRDefault="00FD556E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In DeepPIV software, enable motor</w:t>
      </w:r>
    </w:p>
    <w:p w14:paraId="206BE815" w14:textId="1E9BD9E5" w:rsidR="00FD556E" w:rsidRDefault="00FD556E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if green light in software illuminates. If not, navigate to settings file in Public </w:t>
      </w:r>
      <w:r w:rsidR="00B60B0C">
        <w:rPr>
          <w:rFonts w:ascii="Times New Roman" w:hAnsi="Times New Roman"/>
          <w:color w:val="000000" w:themeColor="text1"/>
          <w:szCs w:val="24"/>
        </w:rPr>
        <w:t>D</w:t>
      </w:r>
      <w:r>
        <w:rPr>
          <w:rFonts w:ascii="Times New Roman" w:hAnsi="Times New Roman"/>
          <w:color w:val="000000" w:themeColor="text1"/>
          <w:szCs w:val="24"/>
        </w:rPr>
        <w:t>ocuments and verify COM port</w:t>
      </w:r>
    </w:p>
    <w:p w14:paraId="376FF48B" w14:textId="15086C97" w:rsidR="00215770" w:rsidRPr="0009017F" w:rsidRDefault="00FD556E" w:rsidP="00597D14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Test motor</w:t>
      </w:r>
    </w:p>
    <w:p w14:paraId="5C42A35F" w14:textId="0C8D3EED" w:rsidR="00CF7702" w:rsidRDefault="00CF7702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4A7A4215" w14:textId="77777777" w:rsidR="00CF7702" w:rsidRPr="00CB7608" w:rsidRDefault="00CF7702">
      <w:pPr>
        <w:rPr>
          <w:rFonts w:ascii="Times New Roman" w:hAnsi="Times New Roman"/>
          <w:color w:val="000000" w:themeColor="text1"/>
          <w:sz w:val="20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7D927CCF" w14:textId="3C36AF7A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4BCA34FB" w:rsidR="00CF7702" w:rsidRPr="00BE0393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8"/>
          <w:szCs w:val="24"/>
        </w:rPr>
      </w:pPr>
      <w:r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ROV </w:t>
      </w:r>
      <w:r w:rsidR="0040226E"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launch time: 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="0040226E" w:rsidRPr="00BE0393">
        <w:rPr>
          <w:rFonts w:ascii="Times New Roman" w:hAnsi="Times New Roman"/>
          <w:color w:val="000000" w:themeColor="text1"/>
          <w:sz w:val="28"/>
          <w:szCs w:val="24"/>
        </w:rPr>
        <w:t>____________ PD</w:t>
      </w:r>
      <w:r w:rsidR="00CF7702" w:rsidRPr="00BE0393">
        <w:rPr>
          <w:rFonts w:ascii="Times New Roman" w:hAnsi="Times New Roman"/>
          <w:color w:val="000000" w:themeColor="text1"/>
          <w:sz w:val="28"/>
          <w:szCs w:val="24"/>
        </w:rPr>
        <w:t>T</w:t>
      </w:r>
    </w:p>
    <w:p w14:paraId="73603F60" w14:textId="7D5E7F2D" w:rsidR="0047314C" w:rsidRPr="00BE0393" w:rsidRDefault="0047314C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8"/>
          <w:szCs w:val="24"/>
        </w:rPr>
      </w:pPr>
      <w:r w:rsidRPr="00BE0393">
        <w:rPr>
          <w:rFonts w:ascii="Times New Roman" w:hAnsi="Times New Roman"/>
          <w:color w:val="000000" w:themeColor="text1"/>
          <w:sz w:val="28"/>
          <w:szCs w:val="24"/>
        </w:rPr>
        <w:t>ROV dive number: ____________</w:t>
      </w:r>
    </w:p>
    <w:p w14:paraId="42C0E11A" w14:textId="110830E5" w:rsidR="00CF7702" w:rsidRPr="00BE0393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8"/>
          <w:szCs w:val="24"/>
        </w:rPr>
      </w:pPr>
      <w:r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Latitude: 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="0099492B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Pr="00BE0393">
        <w:rPr>
          <w:rFonts w:ascii="Times New Roman" w:hAnsi="Times New Roman"/>
          <w:color w:val="000000" w:themeColor="text1"/>
          <w:sz w:val="28"/>
          <w:szCs w:val="24"/>
        </w:rPr>
        <w:t>_____________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proofErr w:type="spellStart"/>
      <w:r w:rsidRPr="00BE0393">
        <w:rPr>
          <w:rFonts w:ascii="Times New Roman" w:hAnsi="Times New Roman"/>
          <w:color w:val="000000" w:themeColor="text1"/>
          <w:sz w:val="28"/>
          <w:szCs w:val="24"/>
        </w:rPr>
        <w:t>deg</w:t>
      </w:r>
      <w:proofErr w:type="spellEnd"/>
    </w:p>
    <w:p w14:paraId="7C8873E4" w14:textId="0248830F" w:rsidR="00CF7702" w:rsidRPr="00BE0393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8"/>
          <w:szCs w:val="24"/>
        </w:rPr>
      </w:pPr>
      <w:r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Longitude: 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="0099492B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Pr="00BE0393">
        <w:rPr>
          <w:rFonts w:ascii="Times New Roman" w:hAnsi="Times New Roman"/>
          <w:color w:val="000000" w:themeColor="text1"/>
          <w:sz w:val="28"/>
          <w:szCs w:val="24"/>
        </w:rPr>
        <w:t>_____________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proofErr w:type="spellStart"/>
      <w:r w:rsidRPr="00BE0393">
        <w:rPr>
          <w:rFonts w:ascii="Times New Roman" w:hAnsi="Times New Roman"/>
          <w:color w:val="000000" w:themeColor="text1"/>
          <w:sz w:val="28"/>
          <w:szCs w:val="24"/>
        </w:rPr>
        <w:t>deg</w:t>
      </w:r>
      <w:proofErr w:type="spellEnd"/>
    </w:p>
    <w:p w14:paraId="19D2DCAE" w14:textId="0F481176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="002515E7"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3A38DBF8" w14:textId="0DB28004" w:rsidR="00FD53C0" w:rsidRPr="0009017F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Start </w:t>
      </w:r>
      <w:r w:rsidR="00394652">
        <w:rPr>
          <w:rFonts w:ascii="Times New Roman" w:hAnsi="Times New Roman"/>
          <w:color w:val="000000" w:themeColor="text1"/>
          <w:szCs w:val="24"/>
        </w:rPr>
        <w:t>VARS auxiliary stream</w:t>
      </w:r>
      <w:r>
        <w:rPr>
          <w:rFonts w:ascii="Times New Roman" w:hAnsi="Times New Roman"/>
          <w:color w:val="000000" w:themeColor="text1"/>
          <w:szCs w:val="24"/>
        </w:rPr>
        <w:t xml:space="preserve"> record</w:t>
      </w:r>
      <w:r w:rsidR="00394652">
        <w:rPr>
          <w:rFonts w:ascii="Times New Roman" w:hAnsi="Times New Roman"/>
          <w:color w:val="000000" w:themeColor="text1"/>
          <w:szCs w:val="24"/>
        </w:rPr>
        <w:t>ing</w:t>
      </w:r>
      <w:r>
        <w:rPr>
          <w:rFonts w:ascii="Times New Roman" w:hAnsi="Times New Roman"/>
          <w:color w:val="000000" w:themeColor="text1"/>
          <w:szCs w:val="24"/>
        </w:rPr>
        <w:t xml:space="preserve"> when event of interest occurs; stop when finished</w:t>
      </w:r>
    </w:p>
    <w:p w14:paraId="50BE5A0F" w14:textId="77777777" w:rsidR="0009017F" w:rsidRPr="00CB7608" w:rsidRDefault="0009017F" w:rsidP="00B5246D">
      <w:pPr>
        <w:rPr>
          <w:rFonts w:ascii="Times New Roman" w:hAnsi="Times New Roman"/>
          <w:color w:val="000000" w:themeColor="text1"/>
          <w:sz w:val="20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0CD3B9E" w14:textId="77777777" w:rsidR="002515E7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ROV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3F75FB79" w14:textId="62B6FA47" w:rsid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0E779D9A" w14:textId="22B8AA66" w:rsidR="00B15892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45AB4E2E" w14:textId="57E304D0" w:rsidR="00FD53C0" w:rsidRP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Rinse instrument housings and attachments with fresh water</w:t>
      </w:r>
    </w:p>
    <w:p w14:paraId="43849F07" w14:textId="08C3A58C" w:rsidR="00196E19" w:rsidRDefault="00B15892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</w:t>
      </w:r>
      <w:r w:rsidR="00597D14">
        <w:rPr>
          <w:rFonts w:ascii="Times New Roman" w:hAnsi="Times New Roman"/>
          <w:color w:val="000000" w:themeColor="text1"/>
          <w:szCs w:val="24"/>
        </w:rPr>
        <w:t>install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0DEA81F" w14:textId="074095AF" w:rsidR="00FD556E" w:rsidRPr="0009017F" w:rsidRDefault="00FD556E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dye pump body and soak in fresh water</w:t>
      </w:r>
    </w:p>
    <w:sectPr w:rsidR="00FD556E" w:rsidRPr="0009017F" w:rsidSect="00BE0393">
      <w:footerReference w:type="even" r:id="rId7"/>
      <w:footerReference w:type="default" r:id="rId8"/>
      <w:pgSz w:w="12240" w:h="15840"/>
      <w:pgMar w:top="1152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4670C" w14:textId="77777777" w:rsidR="007836A3" w:rsidRDefault="007836A3" w:rsidP="00CB0032">
      <w:r>
        <w:separator/>
      </w:r>
    </w:p>
  </w:endnote>
  <w:endnote w:type="continuationSeparator" w:id="0">
    <w:p w14:paraId="624DF50B" w14:textId="77777777" w:rsidR="007836A3" w:rsidRDefault="007836A3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6E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B1E54" w14:textId="77777777" w:rsidR="007836A3" w:rsidRDefault="007836A3" w:rsidP="00CB0032">
      <w:r>
        <w:separator/>
      </w:r>
    </w:p>
  </w:footnote>
  <w:footnote w:type="continuationSeparator" w:id="0">
    <w:p w14:paraId="0ABF8630" w14:textId="77777777" w:rsidR="007836A3" w:rsidRDefault="007836A3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B40A24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D"/>
    <w:rsid w:val="000364AB"/>
    <w:rsid w:val="0009017F"/>
    <w:rsid w:val="00175C2F"/>
    <w:rsid w:val="001945A1"/>
    <w:rsid w:val="00196E19"/>
    <w:rsid w:val="00215770"/>
    <w:rsid w:val="002515E7"/>
    <w:rsid w:val="00277723"/>
    <w:rsid w:val="00335FE5"/>
    <w:rsid w:val="00343443"/>
    <w:rsid w:val="00376C1C"/>
    <w:rsid w:val="00394652"/>
    <w:rsid w:val="003B2C96"/>
    <w:rsid w:val="003D02D1"/>
    <w:rsid w:val="0040226E"/>
    <w:rsid w:val="00403C6A"/>
    <w:rsid w:val="00410DB6"/>
    <w:rsid w:val="0047314C"/>
    <w:rsid w:val="004E0801"/>
    <w:rsid w:val="0052525B"/>
    <w:rsid w:val="00556351"/>
    <w:rsid w:val="0057301D"/>
    <w:rsid w:val="00597D14"/>
    <w:rsid w:val="005D2FC1"/>
    <w:rsid w:val="005F3B37"/>
    <w:rsid w:val="006010B6"/>
    <w:rsid w:val="00622434"/>
    <w:rsid w:val="00647E4A"/>
    <w:rsid w:val="00650A01"/>
    <w:rsid w:val="006619AE"/>
    <w:rsid w:val="00691E21"/>
    <w:rsid w:val="00694F80"/>
    <w:rsid w:val="006B3F68"/>
    <w:rsid w:val="006B4020"/>
    <w:rsid w:val="00725734"/>
    <w:rsid w:val="007714E1"/>
    <w:rsid w:val="007836A3"/>
    <w:rsid w:val="0079786F"/>
    <w:rsid w:val="007E6D65"/>
    <w:rsid w:val="008C6FA3"/>
    <w:rsid w:val="008E087E"/>
    <w:rsid w:val="008F4AE6"/>
    <w:rsid w:val="00946A0B"/>
    <w:rsid w:val="00955F74"/>
    <w:rsid w:val="00956508"/>
    <w:rsid w:val="00980048"/>
    <w:rsid w:val="0098538C"/>
    <w:rsid w:val="0099492B"/>
    <w:rsid w:val="009B5537"/>
    <w:rsid w:val="00A2092D"/>
    <w:rsid w:val="00A47A9F"/>
    <w:rsid w:val="00A768D6"/>
    <w:rsid w:val="00A83EC1"/>
    <w:rsid w:val="00A90019"/>
    <w:rsid w:val="00AD00D3"/>
    <w:rsid w:val="00AE7498"/>
    <w:rsid w:val="00B15892"/>
    <w:rsid w:val="00B4001E"/>
    <w:rsid w:val="00B5246D"/>
    <w:rsid w:val="00B60B0C"/>
    <w:rsid w:val="00B61FDD"/>
    <w:rsid w:val="00B664D1"/>
    <w:rsid w:val="00B6777B"/>
    <w:rsid w:val="00BB26D9"/>
    <w:rsid w:val="00BE0393"/>
    <w:rsid w:val="00C12554"/>
    <w:rsid w:val="00CB0032"/>
    <w:rsid w:val="00CB7608"/>
    <w:rsid w:val="00CC00FE"/>
    <w:rsid w:val="00CD309A"/>
    <w:rsid w:val="00CD6DBB"/>
    <w:rsid w:val="00CE45E9"/>
    <w:rsid w:val="00CF7702"/>
    <w:rsid w:val="00D33DCF"/>
    <w:rsid w:val="00D93A88"/>
    <w:rsid w:val="00DB4A14"/>
    <w:rsid w:val="00DD65CC"/>
    <w:rsid w:val="00DD7736"/>
    <w:rsid w:val="00E7606A"/>
    <w:rsid w:val="00EA3662"/>
    <w:rsid w:val="00EE03C0"/>
    <w:rsid w:val="00EE0CB4"/>
    <w:rsid w:val="00EE6E3D"/>
    <w:rsid w:val="00F029DB"/>
    <w:rsid w:val="00F3787C"/>
    <w:rsid w:val="00FC0DF1"/>
    <w:rsid w:val="00FD53C0"/>
    <w:rsid w:val="00FD55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Joost Daniels</cp:lastModifiedBy>
  <cp:revision>5</cp:revision>
  <cp:lastPrinted>2019-04-18T22:44:00Z</cp:lastPrinted>
  <dcterms:created xsi:type="dcterms:W3CDTF">2019-06-20T20:00:00Z</dcterms:created>
  <dcterms:modified xsi:type="dcterms:W3CDTF">2019-10-03T18:54:00Z</dcterms:modified>
</cp:coreProperties>
</file>