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FCE179" w14:textId="77777777" w:rsidR="00EA5357" w:rsidRPr="003017DF" w:rsidRDefault="00EA5357" w:rsidP="003017DF">
      <w:pPr>
        <w:pStyle w:val="NoSpacing"/>
        <w:sectPr w:rsidR="00EA5357" w:rsidRPr="003017DF" w:rsidSect="00C70555">
          <w:pgSz w:w="12240" w:h="15840"/>
          <w:pgMar w:top="1440" w:right="1440" w:bottom="1440" w:left="1440" w:header="720" w:footer="720" w:gutter="0"/>
          <w:cols w:num="2" w:space="720"/>
          <w:docGrid w:linePitch="360"/>
        </w:sectPr>
      </w:pPr>
    </w:p>
    <w:p w14:paraId="141BC957" w14:textId="2E17BD75" w:rsidR="001F2C69" w:rsidRPr="00572376" w:rsidRDefault="001F2C69" w:rsidP="00AF63EE">
      <w:pPr>
        <w:spacing w:line="240" w:lineRule="auto"/>
        <w:rPr>
          <w:rFonts w:ascii="Times New Roman" w:hAnsi="Times New Roman" w:cs="Times New Roman"/>
          <w:b/>
          <w:sz w:val="24"/>
          <w:szCs w:val="24"/>
        </w:rPr>
      </w:pPr>
      <w:r w:rsidRPr="00572376">
        <w:rPr>
          <w:rFonts w:ascii="Times New Roman" w:hAnsi="Times New Roman" w:cs="Times New Roman"/>
          <w:b/>
          <w:sz w:val="24"/>
          <w:szCs w:val="24"/>
        </w:rPr>
        <w:lastRenderedPageBreak/>
        <w:t>Kakani Katija and Alana Sherman</w:t>
      </w:r>
    </w:p>
    <w:p w14:paraId="0907D47B" w14:textId="67B6D124" w:rsidR="001F2C69" w:rsidRPr="00572376" w:rsidRDefault="007278BE" w:rsidP="00AF63EE">
      <w:pPr>
        <w:spacing w:line="240" w:lineRule="auto"/>
        <w:rPr>
          <w:rFonts w:ascii="Times New Roman" w:hAnsi="Times New Roman" w:cs="Times New Roman"/>
          <w:b/>
          <w:sz w:val="24"/>
          <w:szCs w:val="24"/>
        </w:rPr>
      </w:pPr>
      <w:r w:rsidRPr="00572376">
        <w:rPr>
          <w:rFonts w:ascii="Times New Roman" w:hAnsi="Times New Roman" w:cs="Times New Roman"/>
          <w:noProof/>
          <w:sz w:val="24"/>
          <w:szCs w:val="24"/>
        </w:rPr>
        <mc:AlternateContent>
          <mc:Choice Requires="wps">
            <w:drawing>
              <wp:anchor distT="0" distB="0" distL="114300" distR="114300" simplePos="0" relativeHeight="251659264" behindDoc="1" locked="0" layoutInCell="0" allowOverlap="0" wp14:anchorId="2FE90C66" wp14:editId="6B822EC3">
                <wp:simplePos x="0" y="0"/>
                <wp:positionH relativeFrom="margin">
                  <wp:posOffset>1828800</wp:posOffset>
                </wp:positionH>
                <wp:positionV relativeFrom="margin">
                  <wp:posOffset>685800</wp:posOffset>
                </wp:positionV>
                <wp:extent cx="3886200" cy="3429000"/>
                <wp:effectExtent l="0" t="0" r="25400" b="25400"/>
                <wp:wrapTight wrapText="bothSides">
                  <wp:wrapPolygon edited="0">
                    <wp:start x="0" y="0"/>
                    <wp:lineTo x="0" y="21600"/>
                    <wp:lineTo x="21600" y="21600"/>
                    <wp:lineTo x="21600" y="0"/>
                    <wp:lineTo x="0" y="0"/>
                  </wp:wrapPolygon>
                </wp:wrapTight>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429000"/>
                        </a:xfrm>
                        <a:prstGeom prst="rect">
                          <a:avLst/>
                        </a:prstGeom>
                        <a:solidFill>
                          <a:srgbClr val="FFFFFF"/>
                        </a:solidFill>
                        <a:ln w="9525">
                          <a:solidFill>
                            <a:srgbClr val="000000"/>
                          </a:solidFill>
                          <a:miter lim="800000"/>
                          <a:headEnd/>
                          <a:tailEnd/>
                        </a:ln>
                      </wps:spPr>
                      <wps:txbx>
                        <w:txbxContent>
                          <w:p w14:paraId="3365DBD0" w14:textId="0F68A032" w:rsidR="007278BE" w:rsidRPr="00E81B9F" w:rsidRDefault="007278BE" w:rsidP="001F2C69">
                            <w:pPr>
                              <w:rPr>
                                <w:rFonts w:ascii="Times New Roman" w:hAnsi="Times New Roman" w:cs="Times New Roman"/>
                              </w:rPr>
                            </w:pPr>
                            <w:r w:rsidRPr="0000654B">
                              <w:rPr>
                                <w:rFonts w:ascii="Times New Roman" w:hAnsi="Times New Roman" w:cs="Times New Roman"/>
                                <w:noProof/>
                              </w:rPr>
                              <w:drawing>
                                <wp:inline distT="0" distB="0" distL="0" distR="0" wp14:anchorId="225F3AF3" wp14:editId="7285D5FE">
                                  <wp:extent cx="3695353" cy="292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1070" r="17866"/>
                                          <a:stretch/>
                                        </pic:blipFill>
                                        <pic:spPr bwMode="auto">
                                          <a:xfrm>
                                            <a:off x="0" y="0"/>
                                            <a:ext cx="3696296" cy="292174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w:t>
                            </w:r>
                            <w:r w:rsidR="00303769">
                              <w:rPr>
                                <w:rFonts w:ascii="Times New Roman" w:hAnsi="Times New Roman" w:cs="Times New Roman"/>
                              </w:rPr>
                              <w:t xml:space="preserve">Figure 1. </w:t>
                            </w:r>
                            <w:r>
                              <w:rPr>
                                <w:rFonts w:ascii="Times New Roman" w:hAnsi="Times New Roman" w:cs="Times New Roman"/>
                              </w:rPr>
                              <w:t xml:space="preserve">DeepPIV integrated on </w:t>
                            </w:r>
                            <w:r>
                              <w:rPr>
                                <w:rFonts w:ascii="Times New Roman" w:hAnsi="Times New Roman" w:cs="Times New Roman"/>
                                <w:i/>
                              </w:rPr>
                              <w:t>Rachel Carson’s</w:t>
                            </w:r>
                            <w:r>
                              <w:rPr>
                                <w:rFonts w:ascii="Times New Roman" w:hAnsi="Times New Roman" w:cs="Times New Roman"/>
                              </w:rPr>
                              <w:t xml:space="preserve"> port manipulator during </w:t>
                            </w:r>
                            <w:r w:rsidR="00303769">
                              <w:rPr>
                                <w:rFonts w:ascii="Times New Roman" w:hAnsi="Times New Roman" w:cs="Times New Roman"/>
                              </w:rPr>
                              <w:t>a</w:t>
                            </w:r>
                            <w:r>
                              <w:rPr>
                                <w:rFonts w:ascii="Times New Roman" w:hAnsi="Times New Roman" w:cs="Times New Roman"/>
                              </w:rPr>
                              <w:t xml:space="preserve"> test cruise (for benthic operations) in October 2016.</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2in;margin-top:54pt;width:306pt;height:270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" o:allowincell="f" o:allowoverlap="f">
                <v:textbox inset="3.6pt,,3.6pt">
                  <w:txbxContent>
                    <w:p w14:paraId="3365DBD0" w14:textId="0F68A032" w:rsidR="007278BE" w:rsidRPr="00E81B9F" w:rsidRDefault="007278BE" w:rsidP="001F2C69">
                      <w:pPr>
                        <w:rPr>
                          <w:rFonts w:ascii="Times New Roman" w:hAnsi="Times New Roman" w:cs="Times New Roman"/>
                        </w:rPr>
                      </w:pPr>
                      <w:r w:rsidRPr="0000654B">
                        <w:rPr>
                          <w:rFonts w:ascii="Times New Roman" w:hAnsi="Times New Roman" w:cs="Times New Roman"/>
                          <w:noProof/>
                        </w:rPr>
                        <w:drawing>
                          <wp:inline distT="0" distB="0" distL="0" distR="0" wp14:anchorId="225F3AF3" wp14:editId="7285D5FE">
                            <wp:extent cx="3695353" cy="292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1070" r="17866"/>
                                    <a:stretch/>
                                  </pic:blipFill>
                                  <pic:spPr bwMode="auto">
                                    <a:xfrm>
                                      <a:off x="0" y="0"/>
                                      <a:ext cx="3696296" cy="292174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w:t>
                      </w:r>
                      <w:r w:rsidR="00303769">
                        <w:rPr>
                          <w:rFonts w:ascii="Times New Roman" w:hAnsi="Times New Roman" w:cs="Times New Roman"/>
                        </w:rPr>
                        <w:t xml:space="preserve">Figure 1. </w:t>
                      </w:r>
                      <w:r>
                        <w:rPr>
                          <w:rFonts w:ascii="Times New Roman" w:hAnsi="Times New Roman" w:cs="Times New Roman"/>
                        </w:rPr>
                        <w:t xml:space="preserve">DeepPIV integrated on </w:t>
                      </w:r>
                      <w:r>
                        <w:rPr>
                          <w:rFonts w:ascii="Times New Roman" w:hAnsi="Times New Roman" w:cs="Times New Roman"/>
                          <w:i/>
                        </w:rPr>
                        <w:t>Rachel Carson’s</w:t>
                      </w:r>
                      <w:r>
                        <w:rPr>
                          <w:rFonts w:ascii="Times New Roman" w:hAnsi="Times New Roman" w:cs="Times New Roman"/>
                        </w:rPr>
                        <w:t xml:space="preserve"> port manipulator during </w:t>
                      </w:r>
                      <w:r w:rsidR="00303769">
                        <w:rPr>
                          <w:rFonts w:ascii="Times New Roman" w:hAnsi="Times New Roman" w:cs="Times New Roman"/>
                        </w:rPr>
                        <w:t>a</w:t>
                      </w:r>
                      <w:r>
                        <w:rPr>
                          <w:rFonts w:ascii="Times New Roman" w:hAnsi="Times New Roman" w:cs="Times New Roman"/>
                        </w:rPr>
                        <w:t xml:space="preserve"> test cruise (for benthic operations) in October 2016.</w:t>
                      </w:r>
                    </w:p>
                  </w:txbxContent>
                </v:textbox>
                <w10:wrap type="tight" anchorx="margin" anchory="margin"/>
              </v:shape>
            </w:pict>
          </mc:Fallback>
        </mc:AlternateContent>
      </w:r>
      <w:r w:rsidR="001F2C69" w:rsidRPr="00572376">
        <w:rPr>
          <w:rFonts w:ascii="Times New Roman" w:hAnsi="Times New Roman" w:cs="Times New Roman"/>
          <w:b/>
          <w:sz w:val="24"/>
          <w:szCs w:val="24"/>
        </w:rPr>
        <w:t>DeepPIV: From the surface to the benthos</w:t>
      </w:r>
    </w:p>
    <w:p w14:paraId="0C6F218E" w14:textId="7CCEAC66" w:rsidR="001F2C69" w:rsidRPr="00572376" w:rsidRDefault="001F2C69" w:rsidP="00AF63EE">
      <w:pPr>
        <w:spacing w:line="240" w:lineRule="auto"/>
        <w:rPr>
          <w:rFonts w:ascii="Times New Roman" w:hAnsi="Times New Roman" w:cs="Times New Roman"/>
          <w:sz w:val="24"/>
          <w:szCs w:val="24"/>
        </w:rPr>
      </w:pPr>
      <w:r w:rsidRPr="00572376">
        <w:rPr>
          <w:rFonts w:ascii="Times New Roman" w:hAnsi="Times New Roman" w:cs="Times New Roman"/>
          <w:sz w:val="24"/>
          <w:szCs w:val="24"/>
        </w:rPr>
        <w:t>Since the start of 2015, we have been developing DeepPIV, an instrument that enables fine temporal and spatial scale measurements of flu</w:t>
      </w:r>
      <w:bookmarkStart w:id="0" w:name="_GoBack"/>
      <w:bookmarkEnd w:id="0"/>
      <w:r w:rsidRPr="00572376">
        <w:rPr>
          <w:rFonts w:ascii="Times New Roman" w:hAnsi="Times New Roman" w:cs="Times New Roman"/>
          <w:sz w:val="24"/>
          <w:szCs w:val="24"/>
        </w:rPr>
        <w:t xml:space="preserve">id motion in situ. </w:t>
      </w:r>
      <w:r w:rsidR="001F49B2">
        <w:rPr>
          <w:rFonts w:ascii="Times New Roman" w:hAnsi="Times New Roman" w:cs="Times New Roman"/>
          <w:sz w:val="24"/>
          <w:szCs w:val="24"/>
        </w:rPr>
        <w:t>Since then,</w:t>
      </w:r>
      <w:r w:rsidRPr="00572376">
        <w:rPr>
          <w:rFonts w:ascii="Times New Roman" w:hAnsi="Times New Roman" w:cs="Times New Roman"/>
          <w:sz w:val="24"/>
          <w:szCs w:val="24"/>
        </w:rPr>
        <w:t xml:space="preserve"> we </w:t>
      </w:r>
      <w:r w:rsidR="001F49B2">
        <w:rPr>
          <w:rFonts w:ascii="Times New Roman" w:hAnsi="Times New Roman" w:cs="Times New Roman"/>
          <w:sz w:val="24"/>
          <w:szCs w:val="24"/>
        </w:rPr>
        <w:t xml:space="preserve">have </w:t>
      </w:r>
      <w:r w:rsidRPr="00572376">
        <w:rPr>
          <w:rFonts w:ascii="Times New Roman" w:hAnsi="Times New Roman" w:cs="Times New Roman"/>
          <w:sz w:val="24"/>
          <w:szCs w:val="24"/>
        </w:rPr>
        <w:t xml:space="preserve">built and integrated DeepPIV on </w:t>
      </w:r>
      <w:r w:rsidR="001F49B2">
        <w:rPr>
          <w:rFonts w:ascii="Times New Roman" w:hAnsi="Times New Roman" w:cs="Times New Roman"/>
          <w:sz w:val="24"/>
          <w:szCs w:val="24"/>
        </w:rPr>
        <w:t>all of MBARI’s ROVs.</w:t>
      </w:r>
      <w:r w:rsidRPr="00572376">
        <w:rPr>
          <w:rFonts w:ascii="Times New Roman" w:hAnsi="Times New Roman" w:cs="Times New Roman"/>
          <w:sz w:val="24"/>
          <w:szCs w:val="24"/>
        </w:rPr>
        <w:t xml:space="preserve"> In the </w:t>
      </w:r>
      <w:r w:rsidR="001F49B2">
        <w:rPr>
          <w:rFonts w:ascii="Times New Roman" w:hAnsi="Times New Roman" w:cs="Times New Roman"/>
          <w:sz w:val="24"/>
          <w:szCs w:val="24"/>
        </w:rPr>
        <w:t xml:space="preserve">fall and winter </w:t>
      </w:r>
      <w:r w:rsidRPr="00572376">
        <w:rPr>
          <w:rFonts w:ascii="Times New Roman" w:hAnsi="Times New Roman" w:cs="Times New Roman"/>
          <w:sz w:val="24"/>
          <w:szCs w:val="24"/>
        </w:rPr>
        <w:t xml:space="preserve">of 2016, DeepPIV </w:t>
      </w:r>
      <w:r w:rsidR="001F49B2">
        <w:rPr>
          <w:rFonts w:ascii="Times New Roman" w:hAnsi="Times New Roman" w:cs="Times New Roman"/>
          <w:sz w:val="24"/>
          <w:szCs w:val="24"/>
        </w:rPr>
        <w:t>was used during</w:t>
      </w:r>
      <w:r w:rsidR="00402A1C">
        <w:rPr>
          <w:rFonts w:ascii="Times New Roman" w:hAnsi="Times New Roman" w:cs="Times New Roman"/>
          <w:sz w:val="24"/>
          <w:szCs w:val="24"/>
        </w:rPr>
        <w:t xml:space="preserve"> both midwater</w:t>
      </w:r>
      <w:r w:rsidR="00CD239D">
        <w:rPr>
          <w:rFonts w:ascii="Times New Roman" w:hAnsi="Times New Roman" w:cs="Times New Roman"/>
          <w:sz w:val="24"/>
          <w:szCs w:val="24"/>
        </w:rPr>
        <w:t xml:space="preserve"> (with Bruc</w:t>
      </w:r>
      <w:r w:rsidR="001F49B2">
        <w:rPr>
          <w:rFonts w:ascii="Times New Roman" w:hAnsi="Times New Roman" w:cs="Times New Roman"/>
          <w:sz w:val="24"/>
          <w:szCs w:val="24"/>
        </w:rPr>
        <w:t xml:space="preserve">e Robison and Postdoctoral Fellow </w:t>
      </w:r>
      <w:proofErr w:type="spellStart"/>
      <w:r w:rsidR="001F49B2">
        <w:rPr>
          <w:rFonts w:ascii="Times New Roman" w:hAnsi="Times New Roman" w:cs="Times New Roman"/>
          <w:sz w:val="24"/>
          <w:szCs w:val="24"/>
        </w:rPr>
        <w:t>Anela</w:t>
      </w:r>
      <w:proofErr w:type="spellEnd"/>
      <w:r w:rsidR="001F49B2">
        <w:rPr>
          <w:rFonts w:ascii="Times New Roman" w:hAnsi="Times New Roman" w:cs="Times New Roman"/>
          <w:sz w:val="24"/>
          <w:szCs w:val="24"/>
        </w:rPr>
        <w:t xml:space="preserve"> Choy)</w:t>
      </w:r>
      <w:r w:rsidR="00402A1C">
        <w:rPr>
          <w:rFonts w:ascii="Times New Roman" w:hAnsi="Times New Roman" w:cs="Times New Roman"/>
          <w:sz w:val="24"/>
          <w:szCs w:val="24"/>
        </w:rPr>
        <w:t xml:space="preserve"> and b</w:t>
      </w:r>
      <w:r w:rsidRPr="00572376">
        <w:rPr>
          <w:rFonts w:ascii="Times New Roman" w:hAnsi="Times New Roman" w:cs="Times New Roman"/>
          <w:sz w:val="24"/>
          <w:szCs w:val="24"/>
        </w:rPr>
        <w:t xml:space="preserve">enthic (with Jim Barry </w:t>
      </w:r>
      <w:r w:rsidR="001F49B2">
        <w:rPr>
          <w:rFonts w:ascii="Times New Roman" w:hAnsi="Times New Roman" w:cs="Times New Roman"/>
          <w:sz w:val="24"/>
          <w:szCs w:val="24"/>
        </w:rPr>
        <w:t>and Postdoctoral Fellow Joshua Lord</w:t>
      </w:r>
      <w:r w:rsidRPr="00572376">
        <w:rPr>
          <w:rFonts w:ascii="Times New Roman" w:hAnsi="Times New Roman" w:cs="Times New Roman"/>
          <w:sz w:val="24"/>
          <w:szCs w:val="24"/>
        </w:rPr>
        <w:t>) cruises</w:t>
      </w:r>
      <w:r w:rsidR="00CD239D">
        <w:rPr>
          <w:rFonts w:ascii="Times New Roman" w:hAnsi="Times New Roman" w:cs="Times New Roman"/>
          <w:sz w:val="24"/>
          <w:szCs w:val="24"/>
        </w:rPr>
        <w:t xml:space="preserve"> along with dedicated DeepPIV cruise days on R/V </w:t>
      </w:r>
      <w:r w:rsidR="00CD239D" w:rsidRPr="0000654B">
        <w:rPr>
          <w:rFonts w:ascii="Times New Roman" w:hAnsi="Times New Roman" w:cs="Times New Roman"/>
          <w:i/>
          <w:sz w:val="24"/>
          <w:szCs w:val="24"/>
        </w:rPr>
        <w:t>Rachel Carson</w:t>
      </w:r>
      <w:r w:rsidRPr="00572376">
        <w:rPr>
          <w:rFonts w:ascii="Times New Roman" w:hAnsi="Times New Roman" w:cs="Times New Roman"/>
          <w:sz w:val="24"/>
          <w:szCs w:val="24"/>
        </w:rPr>
        <w:t xml:space="preserve">. These efforts resulted in expanding the utility of DeepPIV, while addressing several science questions including the following: </w:t>
      </w:r>
    </w:p>
    <w:p w14:paraId="1E66FC86" w14:textId="1A58BE7C" w:rsidR="001F2C69" w:rsidRPr="00572376" w:rsidRDefault="001F2C69" w:rsidP="00AF63EE">
      <w:pPr>
        <w:pStyle w:val="ListParagraph"/>
        <w:numPr>
          <w:ilvl w:val="0"/>
          <w:numId w:val="1"/>
        </w:numPr>
        <w:spacing w:line="240" w:lineRule="auto"/>
        <w:rPr>
          <w:rFonts w:ascii="Times New Roman" w:hAnsi="Times New Roman" w:cs="Times New Roman"/>
          <w:sz w:val="24"/>
          <w:szCs w:val="24"/>
        </w:rPr>
      </w:pPr>
      <w:r w:rsidRPr="00572376">
        <w:rPr>
          <w:rFonts w:ascii="Times New Roman" w:hAnsi="Times New Roman" w:cs="Times New Roman"/>
          <w:sz w:val="24"/>
          <w:szCs w:val="24"/>
        </w:rPr>
        <w:t>What are the structures and mechanisms that describe the function of larvacean houses? How does that affect their ability to feed on a range of particle sizes and compositions?</w:t>
      </w:r>
    </w:p>
    <w:p w14:paraId="6FF257C9" w14:textId="77777777" w:rsidR="001F2C69" w:rsidRDefault="001F2C69" w:rsidP="00AF63EE">
      <w:pPr>
        <w:pStyle w:val="ListParagraph"/>
        <w:numPr>
          <w:ilvl w:val="0"/>
          <w:numId w:val="1"/>
        </w:numPr>
        <w:spacing w:line="240" w:lineRule="auto"/>
        <w:rPr>
          <w:rFonts w:ascii="Times New Roman" w:hAnsi="Times New Roman" w:cs="Times New Roman"/>
          <w:sz w:val="24"/>
          <w:szCs w:val="24"/>
        </w:rPr>
      </w:pPr>
      <w:r w:rsidRPr="00572376">
        <w:rPr>
          <w:rFonts w:ascii="Times New Roman" w:hAnsi="Times New Roman" w:cs="Times New Roman"/>
          <w:sz w:val="24"/>
          <w:szCs w:val="24"/>
        </w:rPr>
        <w:t xml:space="preserve">How do benthic organisms survive in a highly variable, dynamic environment? How is feeding of benthic organisms (including deep sea corals and sponges) linked to environmental flows, and do feeding mechanisms change in response to their environment? </w:t>
      </w:r>
    </w:p>
    <w:p w14:paraId="4EF4D1E9" w14:textId="608C45A0" w:rsidR="002B17C1" w:rsidRPr="00572376" w:rsidRDefault="002B17C1" w:rsidP="00AF63EE">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What are the distributions of microplastics between the surface and the benthos? How do we conduct vertical transect sampling routines that are robust and repeatable during midwater cruises to most accurately quantify environmental microplastics?</w:t>
      </w:r>
    </w:p>
    <w:p w14:paraId="3F1EBDEE" w14:textId="64B7395C" w:rsidR="001F2C69" w:rsidRPr="00572376" w:rsidRDefault="009E1540" w:rsidP="00AF63EE">
      <w:pPr>
        <w:spacing w:line="240" w:lineRule="auto"/>
        <w:rPr>
          <w:rFonts w:ascii="Times New Roman" w:hAnsi="Times New Roman" w:cs="Times New Roman"/>
          <w:sz w:val="24"/>
          <w:szCs w:val="24"/>
        </w:rPr>
      </w:pPr>
      <w:r>
        <w:rPr>
          <w:rFonts w:ascii="Times New Roman" w:hAnsi="Times New Roman" w:cs="Times New Roman"/>
          <w:sz w:val="24"/>
          <w:szCs w:val="24"/>
        </w:rPr>
        <w:t xml:space="preserve">We have continued our efforts to measure </w:t>
      </w:r>
      <w:r w:rsidR="00AC5E8D">
        <w:rPr>
          <w:rFonts w:ascii="Times New Roman" w:hAnsi="Times New Roman" w:cs="Times New Roman"/>
          <w:sz w:val="24"/>
          <w:szCs w:val="24"/>
        </w:rPr>
        <w:t xml:space="preserve">and describe larvacean </w:t>
      </w:r>
      <w:r>
        <w:rPr>
          <w:rFonts w:ascii="Times New Roman" w:hAnsi="Times New Roman" w:cs="Times New Roman"/>
          <w:sz w:val="24"/>
          <w:szCs w:val="24"/>
        </w:rPr>
        <w:t xml:space="preserve">mucus houses in situ using DeepPIV’s scanning capabilities. These efforts have culminated in scans of four different larvacean species’ houses (including </w:t>
      </w:r>
      <w:r>
        <w:rPr>
          <w:rFonts w:ascii="Times New Roman" w:hAnsi="Times New Roman" w:cs="Times New Roman"/>
          <w:i/>
          <w:sz w:val="24"/>
          <w:szCs w:val="24"/>
        </w:rPr>
        <w:t>Bathochordaeus stygius</w:t>
      </w:r>
      <w:r>
        <w:rPr>
          <w:rFonts w:ascii="Times New Roman" w:hAnsi="Times New Roman" w:cs="Times New Roman"/>
          <w:sz w:val="24"/>
          <w:szCs w:val="24"/>
        </w:rPr>
        <w:t>; image A</w:t>
      </w:r>
      <w:r w:rsidR="00303769">
        <w:rPr>
          <w:rFonts w:ascii="Times New Roman" w:hAnsi="Times New Roman" w:cs="Times New Roman"/>
          <w:sz w:val="24"/>
          <w:szCs w:val="24"/>
        </w:rPr>
        <w:t xml:space="preserve"> and B</w:t>
      </w:r>
      <w:r>
        <w:rPr>
          <w:rFonts w:ascii="Times New Roman" w:hAnsi="Times New Roman" w:cs="Times New Roman"/>
          <w:sz w:val="24"/>
          <w:szCs w:val="24"/>
        </w:rPr>
        <w:t xml:space="preserve">), </w:t>
      </w:r>
      <w:r w:rsidR="00AC5E8D">
        <w:rPr>
          <w:rFonts w:ascii="Times New Roman" w:hAnsi="Times New Roman" w:cs="Times New Roman"/>
          <w:sz w:val="24"/>
          <w:szCs w:val="24"/>
        </w:rPr>
        <w:t>which</w:t>
      </w:r>
      <w:r>
        <w:rPr>
          <w:rFonts w:ascii="Times New Roman" w:hAnsi="Times New Roman" w:cs="Times New Roman"/>
          <w:sz w:val="24"/>
          <w:szCs w:val="24"/>
        </w:rPr>
        <w:t xml:space="preserve"> are </w:t>
      </w:r>
      <w:r w:rsidR="00AC5E8D">
        <w:rPr>
          <w:rFonts w:ascii="Times New Roman" w:hAnsi="Times New Roman" w:cs="Times New Roman"/>
          <w:sz w:val="24"/>
          <w:szCs w:val="24"/>
        </w:rPr>
        <w:t xml:space="preserve">currently </w:t>
      </w:r>
      <w:r>
        <w:rPr>
          <w:rFonts w:ascii="Times New Roman" w:hAnsi="Times New Roman" w:cs="Times New Roman"/>
          <w:sz w:val="24"/>
          <w:szCs w:val="24"/>
        </w:rPr>
        <w:t xml:space="preserve">being prepared for a publication. </w:t>
      </w:r>
      <w:r w:rsidR="00AC5E8D">
        <w:rPr>
          <w:rFonts w:ascii="Times New Roman" w:hAnsi="Times New Roman" w:cs="Times New Roman"/>
          <w:sz w:val="24"/>
          <w:szCs w:val="24"/>
        </w:rPr>
        <w:t>Working closely</w:t>
      </w:r>
      <w:r>
        <w:rPr>
          <w:rFonts w:ascii="Times New Roman" w:hAnsi="Times New Roman" w:cs="Times New Roman"/>
          <w:sz w:val="24"/>
          <w:szCs w:val="24"/>
        </w:rPr>
        <w:t xml:space="preserve"> with Postdoctoral Fellow Joshua Lord and Jim Barry</w:t>
      </w:r>
      <w:r w:rsidR="00AC5E8D">
        <w:rPr>
          <w:rFonts w:ascii="Times New Roman" w:hAnsi="Times New Roman" w:cs="Times New Roman"/>
          <w:sz w:val="24"/>
          <w:szCs w:val="24"/>
        </w:rPr>
        <w:t>, we have made headway in developing tools and techniques for simultaneously sampling fluid adjacent to and filtered by deep</w:t>
      </w:r>
      <w:r w:rsidR="007278BE">
        <w:rPr>
          <w:rFonts w:ascii="Times New Roman" w:hAnsi="Times New Roman" w:cs="Times New Roman"/>
          <w:sz w:val="24"/>
          <w:szCs w:val="24"/>
        </w:rPr>
        <w:t>-</w:t>
      </w:r>
      <w:r w:rsidR="00AC5E8D">
        <w:rPr>
          <w:rFonts w:ascii="Times New Roman" w:hAnsi="Times New Roman" w:cs="Times New Roman"/>
          <w:sz w:val="24"/>
          <w:szCs w:val="24"/>
        </w:rPr>
        <w:t>sea sponges while also measuring organism filtration rates using DeepPIV</w:t>
      </w:r>
      <w:r w:rsidR="007278BE">
        <w:rPr>
          <w:rFonts w:ascii="Times New Roman" w:hAnsi="Times New Roman" w:cs="Times New Roman"/>
          <w:sz w:val="24"/>
          <w:szCs w:val="24"/>
        </w:rPr>
        <w:t xml:space="preserve"> (see </w:t>
      </w:r>
      <w:r w:rsidR="00303769">
        <w:rPr>
          <w:rFonts w:ascii="Times New Roman" w:hAnsi="Times New Roman" w:cs="Times New Roman"/>
          <w:sz w:val="24"/>
          <w:szCs w:val="24"/>
        </w:rPr>
        <w:t>Figure 1</w:t>
      </w:r>
      <w:r w:rsidR="007278BE">
        <w:rPr>
          <w:rFonts w:ascii="Times New Roman" w:hAnsi="Times New Roman" w:cs="Times New Roman"/>
          <w:sz w:val="24"/>
          <w:szCs w:val="24"/>
        </w:rPr>
        <w:t>)</w:t>
      </w:r>
      <w:r w:rsidR="00AC5E8D">
        <w:rPr>
          <w:rFonts w:ascii="Times New Roman" w:hAnsi="Times New Roman" w:cs="Times New Roman"/>
          <w:sz w:val="24"/>
          <w:szCs w:val="24"/>
        </w:rPr>
        <w:t>. These investigations will yield vital informati</w:t>
      </w:r>
      <w:r w:rsidR="007278BE">
        <w:rPr>
          <w:rFonts w:ascii="Times New Roman" w:hAnsi="Times New Roman" w:cs="Times New Roman"/>
          <w:sz w:val="24"/>
          <w:szCs w:val="24"/>
        </w:rPr>
        <w:t>on in our understanding of deep-</w:t>
      </w:r>
      <w:r w:rsidR="00AC5E8D">
        <w:rPr>
          <w:rFonts w:ascii="Times New Roman" w:hAnsi="Times New Roman" w:cs="Times New Roman"/>
          <w:sz w:val="24"/>
          <w:szCs w:val="24"/>
        </w:rPr>
        <w:t xml:space="preserve">sea sponge ecology and the feeding impact of these communities on larger </w:t>
      </w:r>
      <w:r w:rsidR="007278BE">
        <w:rPr>
          <w:rFonts w:ascii="Times New Roman" w:hAnsi="Times New Roman" w:cs="Times New Roman"/>
          <w:sz w:val="24"/>
          <w:szCs w:val="24"/>
        </w:rPr>
        <w:t xml:space="preserve">scale </w:t>
      </w:r>
      <w:r w:rsidR="00AC5E8D">
        <w:rPr>
          <w:rFonts w:ascii="Times New Roman" w:hAnsi="Times New Roman" w:cs="Times New Roman"/>
          <w:sz w:val="24"/>
          <w:szCs w:val="24"/>
        </w:rPr>
        <w:t>processes in the ocean.</w:t>
      </w:r>
      <w:r>
        <w:rPr>
          <w:rFonts w:ascii="Times New Roman" w:hAnsi="Times New Roman" w:cs="Times New Roman"/>
          <w:sz w:val="24"/>
          <w:szCs w:val="24"/>
        </w:rPr>
        <w:t xml:space="preserve"> </w:t>
      </w:r>
      <w:r w:rsidR="001F2C69" w:rsidRPr="00572376">
        <w:rPr>
          <w:rFonts w:ascii="Times New Roman" w:hAnsi="Times New Roman" w:cs="Times New Roman"/>
          <w:sz w:val="24"/>
          <w:szCs w:val="24"/>
        </w:rPr>
        <w:t xml:space="preserve">Finally, </w:t>
      </w:r>
      <w:r w:rsidR="007278BE">
        <w:rPr>
          <w:rFonts w:ascii="Times New Roman" w:hAnsi="Times New Roman" w:cs="Times New Roman"/>
          <w:sz w:val="24"/>
          <w:szCs w:val="24"/>
        </w:rPr>
        <w:t xml:space="preserve">DeepPIV is being used to quantify the </w:t>
      </w:r>
      <w:r w:rsidR="007278BE">
        <w:rPr>
          <w:rFonts w:ascii="Times New Roman" w:hAnsi="Times New Roman" w:cs="Times New Roman"/>
          <w:i/>
          <w:sz w:val="24"/>
          <w:szCs w:val="24"/>
        </w:rPr>
        <w:t xml:space="preserve">Doc </w:t>
      </w:r>
      <w:proofErr w:type="spellStart"/>
      <w:r w:rsidR="007278BE">
        <w:rPr>
          <w:rFonts w:ascii="Times New Roman" w:hAnsi="Times New Roman" w:cs="Times New Roman"/>
          <w:i/>
          <w:sz w:val="24"/>
          <w:szCs w:val="24"/>
        </w:rPr>
        <w:t>Rickett’s</w:t>
      </w:r>
      <w:proofErr w:type="spellEnd"/>
      <w:r w:rsidR="007278BE">
        <w:rPr>
          <w:rFonts w:ascii="Times New Roman" w:hAnsi="Times New Roman" w:cs="Times New Roman"/>
          <w:i/>
          <w:sz w:val="24"/>
          <w:szCs w:val="24"/>
        </w:rPr>
        <w:t xml:space="preserve"> </w:t>
      </w:r>
      <w:r w:rsidR="007278BE">
        <w:rPr>
          <w:rFonts w:ascii="Times New Roman" w:hAnsi="Times New Roman" w:cs="Times New Roman"/>
          <w:sz w:val="24"/>
          <w:szCs w:val="24"/>
        </w:rPr>
        <w:t xml:space="preserve">suction sampler volumetric flow rate during microplastic sampling (image </w:t>
      </w:r>
      <w:r w:rsidR="00303769">
        <w:rPr>
          <w:rFonts w:ascii="Times New Roman" w:hAnsi="Times New Roman" w:cs="Times New Roman"/>
          <w:sz w:val="24"/>
          <w:szCs w:val="24"/>
        </w:rPr>
        <w:t xml:space="preserve">C </w:t>
      </w:r>
      <w:r w:rsidR="00303769">
        <w:rPr>
          <w:rFonts w:ascii="Times New Roman" w:hAnsi="Times New Roman" w:cs="Times New Roman"/>
          <w:sz w:val="24"/>
          <w:szCs w:val="24"/>
        </w:rPr>
        <w:lastRenderedPageBreak/>
        <w:t>and D</w:t>
      </w:r>
      <w:r w:rsidR="007278BE">
        <w:rPr>
          <w:rFonts w:ascii="Times New Roman" w:hAnsi="Times New Roman" w:cs="Times New Roman"/>
          <w:sz w:val="24"/>
          <w:szCs w:val="24"/>
        </w:rPr>
        <w:t xml:space="preserve">) to determine the presence, type, distributions, and/or densities of environmental microplastics. </w:t>
      </w:r>
      <w:r w:rsidR="001F2C69" w:rsidRPr="00572376">
        <w:rPr>
          <w:rFonts w:ascii="Times New Roman" w:hAnsi="Times New Roman" w:cs="Times New Roman"/>
          <w:sz w:val="24"/>
          <w:szCs w:val="24"/>
        </w:rPr>
        <w:t>Future DeepPIV efforts involve partnering with scientists at other oceanographic institutions to further expand its utility</w:t>
      </w:r>
      <w:r w:rsidR="007278BE">
        <w:rPr>
          <w:rFonts w:ascii="Times New Roman" w:hAnsi="Times New Roman" w:cs="Times New Roman"/>
          <w:sz w:val="24"/>
          <w:szCs w:val="24"/>
        </w:rPr>
        <w:t>.</w:t>
      </w:r>
    </w:p>
    <w:p w14:paraId="5AFB8779" w14:textId="4BE70326" w:rsidR="00D45189" w:rsidRPr="00572376" w:rsidRDefault="00856D25" w:rsidP="00AF63EE">
      <w:pPr>
        <w:keepLines/>
        <w:tabs>
          <w:tab w:val="right" w:pos="540"/>
        </w:tabs>
        <w:spacing w:after="0" w:line="240" w:lineRule="auto"/>
        <w:rPr>
          <w:rFonts w:ascii="Times New Roman" w:eastAsia="Times New Roman" w:hAnsi="Times New Roman" w:cs="Times New Roman"/>
          <w:b/>
          <w:snapToGrid w:val="0"/>
          <w:sz w:val="24"/>
          <w:szCs w:val="24"/>
        </w:rPr>
      </w:pPr>
      <w:r w:rsidRPr="00402A1C">
        <w:rPr>
          <w:rFonts w:ascii="Times New Roman" w:hAnsi="Times New Roman" w:cs="Times New Roman"/>
          <w:noProof/>
          <w:sz w:val="24"/>
          <w:szCs w:val="24"/>
        </w:rPr>
        <mc:AlternateContent>
          <mc:Choice Requires="wps">
            <w:drawing>
              <wp:anchor distT="91440" distB="91440" distL="114300" distR="114300" simplePos="0" relativeHeight="251660288" behindDoc="1" locked="0" layoutInCell="0" allowOverlap="0" wp14:anchorId="1A8D6EC9" wp14:editId="5CC59BBE">
                <wp:simplePos x="0" y="0"/>
                <wp:positionH relativeFrom="margin">
                  <wp:posOffset>11430</wp:posOffset>
                </wp:positionH>
                <wp:positionV relativeFrom="page">
                  <wp:posOffset>930910</wp:posOffset>
                </wp:positionV>
                <wp:extent cx="5817870" cy="5126990"/>
                <wp:effectExtent l="0" t="0" r="24130" b="29210"/>
                <wp:wrapTopAndBottom/>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5126990"/>
                        </a:xfrm>
                        <a:prstGeom prst="rect">
                          <a:avLst/>
                        </a:prstGeom>
                        <a:solidFill>
                          <a:srgbClr val="FFFFFF"/>
                        </a:solidFill>
                        <a:ln w="9525">
                          <a:solidFill>
                            <a:srgbClr val="000000"/>
                          </a:solidFill>
                          <a:miter lim="800000"/>
                          <a:headEnd/>
                          <a:tailEnd/>
                        </a:ln>
                      </wps:spPr>
                      <wps:txbx>
                        <w:txbxContent>
                          <w:p w14:paraId="71DCAEFD" w14:textId="7944A480" w:rsidR="007278BE" w:rsidRPr="00781B32" w:rsidRDefault="00303769" w:rsidP="001F2C69">
                            <w:r>
                              <w:rPr>
                                <w:noProof/>
                              </w:rPr>
                              <w:drawing>
                                <wp:inline distT="0" distB="0" distL="0" distR="0" wp14:anchorId="40A96B64" wp14:editId="2F6E5BFA">
                                  <wp:extent cx="5717540" cy="408628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7540" cy="4086288"/>
                                          </a:xfrm>
                                          <a:prstGeom prst="rect">
                                            <a:avLst/>
                                          </a:prstGeom>
                                          <a:noFill/>
                                          <a:ln>
                                            <a:noFill/>
                                          </a:ln>
                                        </pic:spPr>
                                      </pic:pic>
                                    </a:graphicData>
                                  </a:graphic>
                                </wp:inline>
                              </w:drawing>
                            </w:r>
                            <w:r w:rsidR="007278BE">
                              <w:rPr>
                                <w:rFonts w:ascii="Times New Roman" w:hAnsi="Times New Roman" w:cs="Times New Roman"/>
                              </w:rPr>
                              <w:t xml:space="preserve">Figure 2. </w:t>
                            </w:r>
                            <w:proofErr w:type="gramStart"/>
                            <w:r w:rsidR="007278BE">
                              <w:rPr>
                                <w:rFonts w:ascii="Times New Roman" w:hAnsi="Times New Roman" w:cs="Times New Roman"/>
                              </w:rPr>
                              <w:t xml:space="preserve">(A) </w:t>
                            </w:r>
                            <w:r>
                              <w:rPr>
                                <w:rFonts w:ascii="Times New Roman" w:hAnsi="Times New Roman" w:cs="Times New Roman"/>
                              </w:rPr>
                              <w:t xml:space="preserve">Giant larvacean </w:t>
                            </w:r>
                            <w:r>
                              <w:rPr>
                                <w:rFonts w:ascii="Times New Roman" w:hAnsi="Times New Roman" w:cs="Times New Roman"/>
                                <w:i/>
                              </w:rPr>
                              <w:t xml:space="preserve">Bathochordaeus stygius </w:t>
                            </w:r>
                            <w:r>
                              <w:rPr>
                                <w:rFonts w:ascii="Times New Roman" w:hAnsi="Times New Roman" w:cs="Times New Roman"/>
                              </w:rPr>
                              <w:t>in house using white-light illumination.</w:t>
                            </w:r>
                            <w:proofErr w:type="gramEnd"/>
                            <w:r>
                              <w:rPr>
                                <w:rFonts w:ascii="Times New Roman" w:hAnsi="Times New Roman" w:cs="Times New Roman"/>
                              </w:rPr>
                              <w:t xml:space="preserve"> (B) DeepPIV scans yield three-dimensional reconstructions of the larvacean house structure. (C) DeepPIV has also been used to quantify volumetric flow rates into the suction sampler, </w:t>
                            </w:r>
                            <w:proofErr w:type="spellStart"/>
                            <w:r>
                              <w:rPr>
                                <w:rFonts w:ascii="Times New Roman" w:hAnsi="Times New Roman" w:cs="Times New Roman"/>
                              </w:rPr>
                              <w:t>streaklines</w:t>
                            </w:r>
                            <w:proofErr w:type="spellEnd"/>
                            <w:r>
                              <w:rPr>
                                <w:rFonts w:ascii="Times New Roman" w:hAnsi="Times New Roman" w:cs="Times New Roman"/>
                              </w:rPr>
                              <w:t xml:space="preserve"> of incoming particles shown in (D), for determining environmental concentrations of plastics in midwater. </w:t>
                            </w:r>
                          </w:p>
                          <w:p w14:paraId="3A32182C" w14:textId="77777777" w:rsidR="007278BE" w:rsidRDefault="007278BE" w:rsidP="001F2C69"/>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9pt;margin-top:73.3pt;width:458.1pt;height:403.7pt;z-index:-2516561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" o:allowincell="f" o:allowoverlap="f">
                <v:textbox inset="3.6pt,,3.6pt">
                  <w:txbxContent>
                    <w:p w14:paraId="71DCAEFD" w14:textId="7944A480" w:rsidR="007278BE" w:rsidRPr="00781B32" w:rsidRDefault="00303769" w:rsidP="001F2C69">
                      <w:r>
                        <w:rPr>
                          <w:noProof/>
                        </w:rPr>
                        <w:drawing>
                          <wp:inline distT="0" distB="0" distL="0" distR="0" wp14:anchorId="40A96B64" wp14:editId="2F6E5BFA">
                            <wp:extent cx="5717540" cy="408628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7540" cy="4086288"/>
                                    </a:xfrm>
                                    <a:prstGeom prst="rect">
                                      <a:avLst/>
                                    </a:prstGeom>
                                    <a:noFill/>
                                    <a:ln>
                                      <a:noFill/>
                                    </a:ln>
                                  </pic:spPr>
                                </pic:pic>
                              </a:graphicData>
                            </a:graphic>
                          </wp:inline>
                        </w:drawing>
                      </w:r>
                      <w:r w:rsidR="007278BE">
                        <w:rPr>
                          <w:rFonts w:ascii="Times New Roman" w:hAnsi="Times New Roman" w:cs="Times New Roman"/>
                        </w:rPr>
                        <w:t xml:space="preserve">Figure 2. </w:t>
                      </w:r>
                      <w:proofErr w:type="gramStart"/>
                      <w:r w:rsidR="007278BE">
                        <w:rPr>
                          <w:rFonts w:ascii="Times New Roman" w:hAnsi="Times New Roman" w:cs="Times New Roman"/>
                        </w:rPr>
                        <w:t xml:space="preserve">(A) </w:t>
                      </w:r>
                      <w:r>
                        <w:rPr>
                          <w:rFonts w:ascii="Times New Roman" w:hAnsi="Times New Roman" w:cs="Times New Roman"/>
                        </w:rPr>
                        <w:t xml:space="preserve">Giant larvacean </w:t>
                      </w:r>
                      <w:r>
                        <w:rPr>
                          <w:rFonts w:ascii="Times New Roman" w:hAnsi="Times New Roman" w:cs="Times New Roman"/>
                          <w:i/>
                        </w:rPr>
                        <w:t xml:space="preserve">Bathochordaeus stygius </w:t>
                      </w:r>
                      <w:r>
                        <w:rPr>
                          <w:rFonts w:ascii="Times New Roman" w:hAnsi="Times New Roman" w:cs="Times New Roman"/>
                        </w:rPr>
                        <w:t>in house using white-light illumination.</w:t>
                      </w:r>
                      <w:proofErr w:type="gramEnd"/>
                      <w:r>
                        <w:rPr>
                          <w:rFonts w:ascii="Times New Roman" w:hAnsi="Times New Roman" w:cs="Times New Roman"/>
                        </w:rPr>
                        <w:t xml:space="preserve"> (B) DeepPIV scans yield three-dimensional reconstructions of the larvacean house structure. (C) DeepPIV has also been used to quantify volumetric flow rates into the suction sampler, </w:t>
                      </w:r>
                      <w:proofErr w:type="spellStart"/>
                      <w:r>
                        <w:rPr>
                          <w:rFonts w:ascii="Times New Roman" w:hAnsi="Times New Roman" w:cs="Times New Roman"/>
                        </w:rPr>
                        <w:t>streaklines</w:t>
                      </w:r>
                      <w:proofErr w:type="spellEnd"/>
                      <w:r>
                        <w:rPr>
                          <w:rFonts w:ascii="Times New Roman" w:hAnsi="Times New Roman" w:cs="Times New Roman"/>
                        </w:rPr>
                        <w:t xml:space="preserve"> of incoming particles shown in (D), for determining environmental concentrations of plastics in midwater. </w:t>
                      </w:r>
                    </w:p>
                    <w:p w14:paraId="3A32182C" w14:textId="77777777" w:rsidR="007278BE" w:rsidRDefault="007278BE" w:rsidP="001F2C69"/>
                  </w:txbxContent>
                </v:textbox>
                <w10:wrap type="topAndBottom" anchorx="margin" anchory="page"/>
              </v:shape>
            </w:pict>
          </mc:Fallback>
        </mc:AlternateContent>
      </w:r>
      <w:r w:rsidR="00D45189" w:rsidRPr="00402A1C">
        <w:rPr>
          <w:rFonts w:ascii="Times New Roman" w:eastAsia="Times New Roman" w:hAnsi="Times New Roman" w:cs="Times New Roman"/>
          <w:b/>
          <w:snapToGrid w:val="0"/>
          <w:sz w:val="24"/>
          <w:szCs w:val="24"/>
        </w:rPr>
        <w:t>Publications and Presentations</w:t>
      </w:r>
      <w:r w:rsidR="00D45189" w:rsidRPr="00572376">
        <w:rPr>
          <w:rFonts w:ascii="Times New Roman" w:eastAsia="Times New Roman" w:hAnsi="Times New Roman" w:cs="Times New Roman"/>
          <w:b/>
          <w:i/>
          <w:snapToGrid w:val="0"/>
          <w:sz w:val="24"/>
          <w:szCs w:val="24"/>
        </w:rPr>
        <w:t xml:space="preserve"> </w:t>
      </w:r>
      <w:r w:rsidR="00D45189" w:rsidRPr="00572376">
        <w:rPr>
          <w:rFonts w:ascii="Times New Roman" w:eastAsia="Times New Roman" w:hAnsi="Times New Roman" w:cs="Times New Roman"/>
          <w:snapToGrid w:val="0"/>
          <w:sz w:val="24"/>
          <w:szCs w:val="24"/>
        </w:rPr>
        <w:t>(* - shared first authorship)</w:t>
      </w:r>
    </w:p>
    <w:p w14:paraId="7E8905E5" w14:textId="4A9E74B7" w:rsidR="00D45189" w:rsidRPr="00572376" w:rsidRDefault="00D45189" w:rsidP="00AF63EE">
      <w:pPr>
        <w:keepLines/>
        <w:widowControl w:val="0"/>
        <w:numPr>
          <w:ilvl w:val="0"/>
          <w:numId w:val="2"/>
        </w:numPr>
        <w:tabs>
          <w:tab w:val="right" w:pos="540"/>
        </w:tabs>
        <w:spacing w:after="0" w:line="240" w:lineRule="auto"/>
        <w:ind w:left="360"/>
        <w:rPr>
          <w:rFonts w:ascii="Times New Roman" w:eastAsia="Times New Roman" w:hAnsi="Times New Roman" w:cs="Times New Roman"/>
          <w:snapToGrid w:val="0"/>
          <w:sz w:val="24"/>
          <w:szCs w:val="24"/>
        </w:rPr>
      </w:pPr>
      <w:r w:rsidRPr="00572376">
        <w:rPr>
          <w:rFonts w:ascii="Times New Roman" w:eastAsia="Times New Roman" w:hAnsi="Times New Roman" w:cs="Times New Roman"/>
          <w:snapToGrid w:val="0"/>
          <w:sz w:val="24"/>
          <w:szCs w:val="24"/>
        </w:rPr>
        <w:t>Katija K</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 Sherlock R</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E</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 Sherman A</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D</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 Robison B</w:t>
      </w:r>
      <w:r w:rsidR="00402A1C">
        <w:rPr>
          <w:rFonts w:ascii="Times New Roman" w:eastAsia="Times New Roman" w:hAnsi="Times New Roman" w:cs="Times New Roman"/>
          <w:snapToGrid w:val="0"/>
          <w:sz w:val="24"/>
          <w:szCs w:val="24"/>
        </w:rPr>
        <w:t>.</w:t>
      </w:r>
      <w:r w:rsidRPr="00572376">
        <w:rPr>
          <w:rFonts w:ascii="Times New Roman" w:eastAsia="Times New Roman" w:hAnsi="Times New Roman" w:cs="Times New Roman"/>
          <w:snapToGrid w:val="0"/>
          <w:sz w:val="24"/>
          <w:szCs w:val="24"/>
        </w:rPr>
        <w:t>H</w:t>
      </w:r>
      <w:r w:rsidR="00402A1C">
        <w:rPr>
          <w:rFonts w:ascii="Times New Roman" w:eastAsia="Times New Roman" w:hAnsi="Times New Roman" w:cs="Times New Roman"/>
          <w:snapToGrid w:val="0"/>
          <w:sz w:val="24"/>
          <w:szCs w:val="24"/>
        </w:rPr>
        <w:t>. (</w:t>
      </w:r>
      <w:r w:rsidR="007278BE">
        <w:rPr>
          <w:rFonts w:ascii="Times New Roman" w:eastAsia="Times New Roman" w:hAnsi="Times New Roman" w:cs="Times New Roman"/>
          <w:snapToGrid w:val="0"/>
          <w:sz w:val="24"/>
          <w:szCs w:val="24"/>
        </w:rPr>
        <w:t>2017</w:t>
      </w:r>
      <w:r w:rsidR="00402A1C">
        <w:rPr>
          <w:rFonts w:ascii="Times New Roman" w:eastAsia="Times New Roman" w:hAnsi="Times New Roman" w:cs="Times New Roman"/>
          <w:snapToGrid w:val="0"/>
          <w:sz w:val="24"/>
          <w:szCs w:val="24"/>
        </w:rPr>
        <w:t xml:space="preserve">), </w:t>
      </w:r>
      <w:r w:rsidRPr="00572376">
        <w:rPr>
          <w:rFonts w:ascii="Times New Roman" w:eastAsia="Times New Roman" w:hAnsi="Times New Roman" w:cs="Times New Roman"/>
          <w:snapToGrid w:val="0"/>
          <w:sz w:val="24"/>
          <w:szCs w:val="24"/>
        </w:rPr>
        <w:t>New technology reveals role of giant larvac</w:t>
      </w:r>
      <w:r w:rsidR="00402A1C">
        <w:rPr>
          <w:rFonts w:ascii="Times New Roman" w:eastAsia="Times New Roman" w:hAnsi="Times New Roman" w:cs="Times New Roman"/>
          <w:snapToGrid w:val="0"/>
          <w:sz w:val="24"/>
          <w:szCs w:val="24"/>
        </w:rPr>
        <w:t>eans in oceanic carbon cycling.</w:t>
      </w:r>
      <w:r w:rsidRPr="00572376">
        <w:rPr>
          <w:rFonts w:ascii="Times New Roman" w:eastAsia="Times New Roman" w:hAnsi="Times New Roman" w:cs="Times New Roman"/>
          <w:snapToGrid w:val="0"/>
          <w:sz w:val="24"/>
          <w:szCs w:val="24"/>
        </w:rPr>
        <w:t xml:space="preserve"> </w:t>
      </w:r>
      <w:r w:rsidR="007278BE">
        <w:rPr>
          <w:rFonts w:ascii="Times New Roman" w:eastAsia="Times New Roman" w:hAnsi="Times New Roman" w:cs="Times New Roman"/>
          <w:snapToGrid w:val="0"/>
          <w:sz w:val="24"/>
          <w:szCs w:val="24"/>
        </w:rPr>
        <w:t xml:space="preserve">Conditionally accepted by </w:t>
      </w:r>
      <w:r w:rsidR="007278BE">
        <w:rPr>
          <w:rFonts w:ascii="Times New Roman" w:eastAsia="Times New Roman" w:hAnsi="Times New Roman" w:cs="Times New Roman"/>
          <w:i/>
          <w:snapToGrid w:val="0"/>
          <w:sz w:val="24"/>
          <w:szCs w:val="24"/>
        </w:rPr>
        <w:t>Science Advances</w:t>
      </w:r>
      <w:r w:rsidRPr="00572376">
        <w:rPr>
          <w:rFonts w:ascii="Times New Roman" w:eastAsia="Times New Roman" w:hAnsi="Times New Roman" w:cs="Times New Roman"/>
          <w:snapToGrid w:val="0"/>
          <w:sz w:val="24"/>
          <w:szCs w:val="24"/>
        </w:rPr>
        <w:t>.</w:t>
      </w:r>
    </w:p>
    <w:p w14:paraId="6097835C" w14:textId="20C7D3AD" w:rsidR="00D45189" w:rsidRPr="00572376" w:rsidRDefault="003017DF" w:rsidP="0000654B">
      <w:pPr>
        <w:keepLines/>
        <w:widowControl w:val="0"/>
        <w:numPr>
          <w:ilvl w:val="0"/>
          <w:numId w:val="2"/>
        </w:numPr>
        <w:tabs>
          <w:tab w:val="right" w:pos="540"/>
        </w:tabs>
        <w:spacing w:after="0" w:line="240" w:lineRule="auto"/>
        <w:ind w:left="360"/>
        <w:rPr>
          <w:rFonts w:ascii="Times New Roman" w:hAnsi="Times New Roman" w:cs="Times New Roman"/>
          <w:b/>
          <w:sz w:val="24"/>
          <w:szCs w:val="24"/>
        </w:rPr>
      </w:pPr>
      <w:r>
        <w:rPr>
          <w:rFonts w:ascii="Times New Roman" w:hAnsi="Times New Roman" w:cs="Times New Roman"/>
          <w:sz w:val="24"/>
          <w:szCs w:val="24"/>
        </w:rPr>
        <w:t>Katija</w:t>
      </w:r>
      <w:r w:rsidR="00303769">
        <w:rPr>
          <w:rFonts w:ascii="Times New Roman" w:hAnsi="Times New Roman" w:cs="Times New Roman"/>
          <w:sz w:val="24"/>
          <w:szCs w:val="24"/>
        </w:rPr>
        <w:t>*</w:t>
      </w:r>
      <w:r>
        <w:rPr>
          <w:rFonts w:ascii="Times New Roman" w:hAnsi="Times New Roman" w:cs="Times New Roman"/>
          <w:sz w:val="24"/>
          <w:szCs w:val="24"/>
        </w:rPr>
        <w:t xml:space="preserve"> K</w:t>
      </w:r>
      <w:r w:rsidR="00402A1C">
        <w:rPr>
          <w:rFonts w:ascii="Times New Roman" w:hAnsi="Times New Roman" w:cs="Times New Roman"/>
          <w:sz w:val="24"/>
          <w:szCs w:val="24"/>
        </w:rPr>
        <w:t>.</w:t>
      </w:r>
      <w:r w:rsidR="00303769">
        <w:rPr>
          <w:rFonts w:ascii="Times New Roman" w:hAnsi="Times New Roman" w:cs="Times New Roman"/>
          <w:sz w:val="24"/>
          <w:szCs w:val="24"/>
        </w:rPr>
        <w:t>,</w:t>
      </w:r>
      <w:r>
        <w:rPr>
          <w:rFonts w:ascii="Times New Roman" w:hAnsi="Times New Roman" w:cs="Times New Roman"/>
          <w:sz w:val="24"/>
          <w:szCs w:val="24"/>
        </w:rPr>
        <w:t xml:space="preserve"> Choy</w:t>
      </w:r>
      <w:r w:rsidR="00402A1C">
        <w:rPr>
          <w:rFonts w:ascii="Times New Roman" w:hAnsi="Times New Roman" w:cs="Times New Roman"/>
          <w:sz w:val="24"/>
          <w:szCs w:val="24"/>
        </w:rPr>
        <w:t>*</w:t>
      </w:r>
      <w:r>
        <w:rPr>
          <w:rFonts w:ascii="Times New Roman" w:hAnsi="Times New Roman" w:cs="Times New Roman"/>
          <w:sz w:val="24"/>
          <w:szCs w:val="24"/>
        </w:rPr>
        <w:t xml:space="preserve"> C</w:t>
      </w:r>
      <w:r w:rsidR="00402A1C">
        <w:rPr>
          <w:rFonts w:ascii="Times New Roman" w:hAnsi="Times New Roman" w:cs="Times New Roman"/>
          <w:sz w:val="24"/>
          <w:szCs w:val="24"/>
        </w:rPr>
        <w:t>.</w:t>
      </w:r>
      <w:r>
        <w:rPr>
          <w:rFonts w:ascii="Times New Roman" w:hAnsi="Times New Roman" w:cs="Times New Roman"/>
          <w:sz w:val="24"/>
          <w:szCs w:val="24"/>
        </w:rPr>
        <w:t>A</w:t>
      </w:r>
      <w:r w:rsidR="00402A1C">
        <w:rPr>
          <w:rFonts w:ascii="Times New Roman" w:hAnsi="Times New Roman" w:cs="Times New Roman"/>
          <w:sz w:val="24"/>
          <w:szCs w:val="24"/>
        </w:rPr>
        <w:t>.</w:t>
      </w:r>
      <w:r w:rsidR="00D45189" w:rsidRPr="00572376">
        <w:rPr>
          <w:rFonts w:ascii="Times New Roman" w:hAnsi="Times New Roman" w:cs="Times New Roman"/>
          <w:sz w:val="24"/>
          <w:szCs w:val="24"/>
        </w:rPr>
        <w:t>, Sherlock R</w:t>
      </w:r>
      <w:r w:rsidR="00402A1C">
        <w:rPr>
          <w:rFonts w:ascii="Times New Roman" w:hAnsi="Times New Roman" w:cs="Times New Roman"/>
          <w:sz w:val="24"/>
          <w:szCs w:val="24"/>
        </w:rPr>
        <w:t>.</w:t>
      </w:r>
      <w:r w:rsidR="00D45189" w:rsidRPr="00572376">
        <w:rPr>
          <w:rFonts w:ascii="Times New Roman" w:hAnsi="Times New Roman" w:cs="Times New Roman"/>
          <w:sz w:val="24"/>
          <w:szCs w:val="24"/>
        </w:rPr>
        <w:t>E</w:t>
      </w:r>
      <w:r w:rsidR="00402A1C">
        <w:rPr>
          <w:rFonts w:ascii="Times New Roman" w:hAnsi="Times New Roman" w:cs="Times New Roman"/>
          <w:sz w:val="24"/>
          <w:szCs w:val="24"/>
        </w:rPr>
        <w:t>.</w:t>
      </w:r>
      <w:r w:rsidR="00D45189" w:rsidRPr="00572376">
        <w:rPr>
          <w:rFonts w:ascii="Times New Roman" w:hAnsi="Times New Roman" w:cs="Times New Roman"/>
          <w:sz w:val="24"/>
          <w:szCs w:val="24"/>
        </w:rPr>
        <w:t>, Sherman A</w:t>
      </w:r>
      <w:r w:rsidR="00402A1C">
        <w:rPr>
          <w:rFonts w:ascii="Times New Roman" w:hAnsi="Times New Roman" w:cs="Times New Roman"/>
          <w:sz w:val="24"/>
          <w:szCs w:val="24"/>
        </w:rPr>
        <w:t>.</w:t>
      </w:r>
      <w:r w:rsidR="00D45189" w:rsidRPr="00572376">
        <w:rPr>
          <w:rFonts w:ascii="Times New Roman" w:hAnsi="Times New Roman" w:cs="Times New Roman"/>
          <w:sz w:val="24"/>
          <w:szCs w:val="24"/>
        </w:rPr>
        <w:t>D</w:t>
      </w:r>
      <w:r w:rsidR="00402A1C">
        <w:rPr>
          <w:rFonts w:ascii="Times New Roman" w:hAnsi="Times New Roman" w:cs="Times New Roman"/>
          <w:sz w:val="24"/>
          <w:szCs w:val="24"/>
        </w:rPr>
        <w:t>.</w:t>
      </w:r>
      <w:r w:rsidR="00D45189" w:rsidRPr="00572376">
        <w:rPr>
          <w:rFonts w:ascii="Times New Roman" w:hAnsi="Times New Roman" w:cs="Times New Roman"/>
          <w:sz w:val="24"/>
          <w:szCs w:val="24"/>
        </w:rPr>
        <w:t>, Robison B</w:t>
      </w:r>
      <w:r w:rsidR="00402A1C">
        <w:rPr>
          <w:rFonts w:ascii="Times New Roman" w:hAnsi="Times New Roman" w:cs="Times New Roman"/>
          <w:sz w:val="24"/>
          <w:szCs w:val="24"/>
        </w:rPr>
        <w:t>.</w:t>
      </w:r>
      <w:r w:rsidR="00D45189" w:rsidRPr="00572376">
        <w:rPr>
          <w:rFonts w:ascii="Times New Roman" w:hAnsi="Times New Roman" w:cs="Times New Roman"/>
          <w:sz w:val="24"/>
          <w:szCs w:val="24"/>
        </w:rPr>
        <w:t>H</w:t>
      </w:r>
      <w:r w:rsidR="00402A1C">
        <w:rPr>
          <w:rFonts w:ascii="Times New Roman" w:hAnsi="Times New Roman" w:cs="Times New Roman"/>
          <w:sz w:val="24"/>
          <w:szCs w:val="24"/>
        </w:rPr>
        <w:t>. (</w:t>
      </w:r>
      <w:r w:rsidR="007278BE">
        <w:rPr>
          <w:rFonts w:ascii="Times New Roman" w:hAnsi="Times New Roman" w:cs="Times New Roman"/>
          <w:sz w:val="24"/>
          <w:szCs w:val="24"/>
        </w:rPr>
        <w:t>2017</w:t>
      </w:r>
      <w:r w:rsidR="00402A1C">
        <w:rPr>
          <w:rFonts w:ascii="Times New Roman" w:hAnsi="Times New Roman" w:cs="Times New Roman"/>
          <w:sz w:val="24"/>
          <w:szCs w:val="24"/>
        </w:rPr>
        <w:t xml:space="preserve">). </w:t>
      </w:r>
      <w:r w:rsidR="00D45189" w:rsidRPr="00572376">
        <w:rPr>
          <w:rFonts w:ascii="Times New Roman" w:eastAsia="Calibri" w:hAnsi="Times New Roman" w:cs="Times New Roman"/>
          <w:sz w:val="24"/>
          <w:szCs w:val="24"/>
        </w:rPr>
        <w:t>From the surface to the seafloor: How giant larvaceans can move microplastics into the deep sea</w:t>
      </w:r>
      <w:r w:rsidR="00402A1C">
        <w:rPr>
          <w:rFonts w:ascii="Times New Roman" w:hAnsi="Times New Roman" w:cs="Times New Roman"/>
          <w:sz w:val="24"/>
          <w:szCs w:val="24"/>
        </w:rPr>
        <w:t>.</w:t>
      </w:r>
      <w:r w:rsidR="00D45189" w:rsidRPr="00572376">
        <w:rPr>
          <w:rFonts w:ascii="Times New Roman" w:hAnsi="Times New Roman" w:cs="Times New Roman"/>
          <w:sz w:val="24"/>
          <w:szCs w:val="24"/>
        </w:rPr>
        <w:t xml:space="preserve"> Submitted. </w:t>
      </w:r>
    </w:p>
    <w:p w14:paraId="2741F369" w14:textId="14527CBA" w:rsidR="00E86911" w:rsidRPr="00572376" w:rsidRDefault="00E86911" w:rsidP="00AF63EE">
      <w:pPr>
        <w:spacing w:line="240" w:lineRule="auto"/>
        <w:rPr>
          <w:rFonts w:ascii="Times New Roman" w:hAnsi="Times New Roman" w:cs="Times New Roman"/>
          <w:b/>
          <w:sz w:val="24"/>
          <w:szCs w:val="24"/>
        </w:rPr>
      </w:pPr>
    </w:p>
    <w:sectPr w:rsidR="00E86911" w:rsidRPr="00572376" w:rsidSect="00AF63EE">
      <w:type w:val="continuous"/>
      <w:pgSz w:w="12240" w:h="15840"/>
      <w:pgMar w:top="126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7891"/>
    <w:multiLevelType w:val="hybridMultilevel"/>
    <w:tmpl w:val="669AB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911D8"/>
    <w:multiLevelType w:val="hybridMultilevel"/>
    <w:tmpl w:val="8462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25089"/>
    <w:multiLevelType w:val="hybridMultilevel"/>
    <w:tmpl w:val="A612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867F2"/>
    <w:multiLevelType w:val="hybridMultilevel"/>
    <w:tmpl w:val="01AED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D11844"/>
    <w:multiLevelType w:val="hybridMultilevel"/>
    <w:tmpl w:val="5464E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D37DA4"/>
    <w:multiLevelType w:val="hybridMultilevel"/>
    <w:tmpl w:val="9CFA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A6232E"/>
    <w:multiLevelType w:val="hybridMultilevel"/>
    <w:tmpl w:val="92BCCA78"/>
    <w:lvl w:ilvl="0" w:tplc="B90816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482D47"/>
    <w:multiLevelType w:val="hybridMultilevel"/>
    <w:tmpl w:val="8ED87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BF2217"/>
    <w:multiLevelType w:val="hybridMultilevel"/>
    <w:tmpl w:val="01324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2D2539E"/>
    <w:multiLevelType w:val="hybridMultilevel"/>
    <w:tmpl w:val="4F38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311ED0"/>
    <w:multiLevelType w:val="hybridMultilevel"/>
    <w:tmpl w:val="7A3CD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7574E17"/>
    <w:multiLevelType w:val="hybridMultilevel"/>
    <w:tmpl w:val="0BDAE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FB3CDF"/>
    <w:multiLevelType w:val="hybridMultilevel"/>
    <w:tmpl w:val="6102E4FA"/>
    <w:lvl w:ilvl="0" w:tplc="04090001">
      <w:start w:val="1"/>
      <w:numFmt w:val="bullet"/>
      <w:lvlText w:val=""/>
      <w:lvlJc w:val="left"/>
      <w:pPr>
        <w:ind w:left="540" w:hanging="360"/>
      </w:pPr>
      <w:rPr>
        <w:rFonts w:ascii="Symbol" w:hAnsi="Symbol"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3D465984"/>
    <w:multiLevelType w:val="hybridMultilevel"/>
    <w:tmpl w:val="D9F87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0A7201"/>
    <w:multiLevelType w:val="hybridMultilevel"/>
    <w:tmpl w:val="B874C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3F679D"/>
    <w:multiLevelType w:val="multilevel"/>
    <w:tmpl w:val="669AB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A885138"/>
    <w:multiLevelType w:val="hybridMultilevel"/>
    <w:tmpl w:val="09F8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2A1C86"/>
    <w:multiLevelType w:val="hybridMultilevel"/>
    <w:tmpl w:val="21006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4E918E3"/>
    <w:multiLevelType w:val="hybridMultilevel"/>
    <w:tmpl w:val="F63AB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141C81"/>
    <w:multiLevelType w:val="hybridMultilevel"/>
    <w:tmpl w:val="8CFAD6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C493F63"/>
    <w:multiLevelType w:val="hybridMultilevel"/>
    <w:tmpl w:val="1092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2"/>
  </w:num>
  <w:num w:numId="5">
    <w:abstractNumId w:val="5"/>
  </w:num>
  <w:num w:numId="6">
    <w:abstractNumId w:val="19"/>
  </w:num>
  <w:num w:numId="7">
    <w:abstractNumId w:val="13"/>
  </w:num>
  <w:num w:numId="8">
    <w:abstractNumId w:val="10"/>
  </w:num>
  <w:num w:numId="9">
    <w:abstractNumId w:val="18"/>
  </w:num>
  <w:num w:numId="10">
    <w:abstractNumId w:val="2"/>
  </w:num>
  <w:num w:numId="11">
    <w:abstractNumId w:val="1"/>
  </w:num>
  <w:num w:numId="12">
    <w:abstractNumId w:val="4"/>
  </w:num>
  <w:num w:numId="13">
    <w:abstractNumId w:val="9"/>
  </w:num>
  <w:num w:numId="14">
    <w:abstractNumId w:val="16"/>
  </w:num>
  <w:num w:numId="15">
    <w:abstractNumId w:val="3"/>
  </w:num>
  <w:num w:numId="16">
    <w:abstractNumId w:val="0"/>
  </w:num>
  <w:num w:numId="17">
    <w:abstractNumId w:val="11"/>
  </w:num>
  <w:num w:numId="18">
    <w:abstractNumId w:val="14"/>
  </w:num>
  <w:num w:numId="19">
    <w:abstractNumId w:val="15"/>
  </w:num>
  <w:num w:numId="20">
    <w:abstractNumId w:val="8"/>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C69"/>
    <w:rsid w:val="0000654B"/>
    <w:rsid w:val="00022B20"/>
    <w:rsid w:val="00043FBC"/>
    <w:rsid w:val="0006308F"/>
    <w:rsid w:val="00071C94"/>
    <w:rsid w:val="00073DF5"/>
    <w:rsid w:val="000C1D84"/>
    <w:rsid w:val="000F5F5C"/>
    <w:rsid w:val="00136023"/>
    <w:rsid w:val="001775F5"/>
    <w:rsid w:val="00196FEB"/>
    <w:rsid w:val="001F0CF3"/>
    <w:rsid w:val="001F2C69"/>
    <w:rsid w:val="001F49B2"/>
    <w:rsid w:val="00205352"/>
    <w:rsid w:val="00222700"/>
    <w:rsid w:val="00296812"/>
    <w:rsid w:val="002B17C1"/>
    <w:rsid w:val="002B37B2"/>
    <w:rsid w:val="002C65C2"/>
    <w:rsid w:val="002E1FC7"/>
    <w:rsid w:val="003017DF"/>
    <w:rsid w:val="00303769"/>
    <w:rsid w:val="00320E49"/>
    <w:rsid w:val="00330A28"/>
    <w:rsid w:val="00333B17"/>
    <w:rsid w:val="00363AC5"/>
    <w:rsid w:val="003672C1"/>
    <w:rsid w:val="003C5E02"/>
    <w:rsid w:val="00402A1C"/>
    <w:rsid w:val="00404400"/>
    <w:rsid w:val="00443BCF"/>
    <w:rsid w:val="004668A5"/>
    <w:rsid w:val="004955F0"/>
    <w:rsid w:val="004B2E32"/>
    <w:rsid w:val="00523BC6"/>
    <w:rsid w:val="005329E8"/>
    <w:rsid w:val="00550242"/>
    <w:rsid w:val="00572376"/>
    <w:rsid w:val="00585CE3"/>
    <w:rsid w:val="00602174"/>
    <w:rsid w:val="006150F0"/>
    <w:rsid w:val="00625F2A"/>
    <w:rsid w:val="00677324"/>
    <w:rsid w:val="006A13F1"/>
    <w:rsid w:val="006C72A8"/>
    <w:rsid w:val="00712E81"/>
    <w:rsid w:val="007278BE"/>
    <w:rsid w:val="007403E2"/>
    <w:rsid w:val="007A3375"/>
    <w:rsid w:val="007D68FE"/>
    <w:rsid w:val="00802273"/>
    <w:rsid w:val="00815232"/>
    <w:rsid w:val="008346AD"/>
    <w:rsid w:val="0083699F"/>
    <w:rsid w:val="00856D25"/>
    <w:rsid w:val="008611CD"/>
    <w:rsid w:val="008B20EA"/>
    <w:rsid w:val="008B3A34"/>
    <w:rsid w:val="008B6DA6"/>
    <w:rsid w:val="008C0B83"/>
    <w:rsid w:val="008D47E4"/>
    <w:rsid w:val="008E6755"/>
    <w:rsid w:val="009119FE"/>
    <w:rsid w:val="00917D5C"/>
    <w:rsid w:val="00936130"/>
    <w:rsid w:val="00947F4D"/>
    <w:rsid w:val="00967EF7"/>
    <w:rsid w:val="009E1540"/>
    <w:rsid w:val="009E16C6"/>
    <w:rsid w:val="00A4038B"/>
    <w:rsid w:val="00A437C5"/>
    <w:rsid w:val="00A55CF7"/>
    <w:rsid w:val="00AC5E8D"/>
    <w:rsid w:val="00AF63EE"/>
    <w:rsid w:val="00B26C84"/>
    <w:rsid w:val="00B276ED"/>
    <w:rsid w:val="00B56A11"/>
    <w:rsid w:val="00B77EFE"/>
    <w:rsid w:val="00BC6BFE"/>
    <w:rsid w:val="00C029D2"/>
    <w:rsid w:val="00C120FE"/>
    <w:rsid w:val="00C33B88"/>
    <w:rsid w:val="00C56D65"/>
    <w:rsid w:val="00C64A1F"/>
    <w:rsid w:val="00C70555"/>
    <w:rsid w:val="00C91DFF"/>
    <w:rsid w:val="00CA4A5B"/>
    <w:rsid w:val="00CD11B2"/>
    <w:rsid w:val="00CD239D"/>
    <w:rsid w:val="00CD5AE6"/>
    <w:rsid w:val="00CE040A"/>
    <w:rsid w:val="00CE3983"/>
    <w:rsid w:val="00D33C56"/>
    <w:rsid w:val="00D45189"/>
    <w:rsid w:val="00D92EA3"/>
    <w:rsid w:val="00DB69AC"/>
    <w:rsid w:val="00DE5636"/>
    <w:rsid w:val="00DE7DD5"/>
    <w:rsid w:val="00DF61D0"/>
    <w:rsid w:val="00E5196B"/>
    <w:rsid w:val="00E64FF1"/>
    <w:rsid w:val="00E66ECE"/>
    <w:rsid w:val="00E755C9"/>
    <w:rsid w:val="00E86911"/>
    <w:rsid w:val="00EA4345"/>
    <w:rsid w:val="00EA5357"/>
    <w:rsid w:val="00EB5F81"/>
    <w:rsid w:val="00ED468D"/>
    <w:rsid w:val="00F008C3"/>
    <w:rsid w:val="00F04013"/>
    <w:rsid w:val="00F16820"/>
    <w:rsid w:val="00F54C05"/>
    <w:rsid w:val="00F713DC"/>
    <w:rsid w:val="00F81288"/>
    <w:rsid w:val="00FA6550"/>
    <w:rsid w:val="00FC6EF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96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C69"/>
    <w:pPr>
      <w:spacing w:line="276" w:lineRule="auto"/>
    </w:pPr>
    <w:rPr>
      <w:rFonts w:eastAsiaTheme="minorHAnsi"/>
      <w:sz w:val="22"/>
      <w:szCs w:val="22"/>
      <w:lang w:eastAsia="en-US"/>
    </w:rPr>
  </w:style>
  <w:style w:type="paragraph" w:styleId="Heading1">
    <w:name w:val="heading 1"/>
    <w:basedOn w:val="Normal"/>
    <w:next w:val="Normal"/>
    <w:link w:val="Heading1Char"/>
    <w:autoRedefine/>
    <w:qFormat/>
    <w:rsid w:val="00330A28"/>
    <w:pPr>
      <w:keepNext/>
      <w:spacing w:before="240" w:after="120"/>
      <w:outlineLvl w:val="0"/>
    </w:pPr>
    <w:rPr>
      <w:rFonts w:ascii="Times New Roman" w:eastAsiaTheme="majorEastAsia" w:hAnsi="Times New Roman" w:cs="Times New Roman"/>
      <w:bCs/>
      <w:color w:val="000000" w:themeColor="text1"/>
      <w:kern w:val="32"/>
      <w:sz w:val="24"/>
      <w:szCs w:val="24"/>
      <w:u w:val="single"/>
    </w:rPr>
  </w:style>
  <w:style w:type="paragraph" w:styleId="Heading2">
    <w:name w:val="heading 2"/>
    <w:basedOn w:val="Normal"/>
    <w:next w:val="Normal"/>
    <w:link w:val="Heading2Char"/>
    <w:uiPriority w:val="9"/>
    <w:unhideWhenUsed/>
    <w:qFormat/>
    <w:rsid w:val="00CD5A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A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A28"/>
    <w:rPr>
      <w:rFonts w:ascii="Times New Roman" w:eastAsiaTheme="majorEastAsia" w:hAnsi="Times New Roman" w:cs="Times New Roman"/>
      <w:bCs/>
      <w:color w:val="000000" w:themeColor="text1"/>
      <w:kern w:val="32"/>
      <w:u w:val="single"/>
      <w:lang w:eastAsia="en-US"/>
    </w:rPr>
  </w:style>
  <w:style w:type="paragraph" w:styleId="ListParagraph">
    <w:name w:val="List Paragraph"/>
    <w:basedOn w:val="Normal"/>
    <w:uiPriority w:val="34"/>
    <w:qFormat/>
    <w:rsid w:val="001F2C69"/>
    <w:pPr>
      <w:ind w:left="720"/>
      <w:contextualSpacing/>
    </w:pPr>
  </w:style>
  <w:style w:type="paragraph" w:styleId="Caption">
    <w:name w:val="caption"/>
    <w:basedOn w:val="Normal"/>
    <w:next w:val="Normal"/>
    <w:uiPriority w:val="35"/>
    <w:unhideWhenUsed/>
    <w:qFormat/>
    <w:rsid w:val="00936130"/>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CD5AE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CD5AE6"/>
    <w:rPr>
      <w:rFonts w:asciiTheme="majorHAnsi" w:eastAsiaTheme="majorEastAsia" w:hAnsiTheme="majorHAnsi" w:cstheme="majorBidi"/>
      <w:b/>
      <w:bCs/>
      <w:color w:val="4F81BD" w:themeColor="accent1"/>
      <w:sz w:val="22"/>
      <w:szCs w:val="22"/>
      <w:lang w:eastAsia="en-US"/>
    </w:rPr>
  </w:style>
  <w:style w:type="paragraph" w:styleId="DocumentMap">
    <w:name w:val="Document Map"/>
    <w:basedOn w:val="Normal"/>
    <w:link w:val="DocumentMapChar"/>
    <w:uiPriority w:val="99"/>
    <w:semiHidden/>
    <w:unhideWhenUsed/>
    <w:rsid w:val="00CD5AE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5AE6"/>
    <w:rPr>
      <w:rFonts w:ascii="Lucida Grande" w:eastAsiaTheme="minorHAnsi" w:hAnsi="Lucida Grande" w:cs="Lucida Grande"/>
      <w:lang w:eastAsia="en-US"/>
    </w:rPr>
  </w:style>
  <w:style w:type="paragraph" w:styleId="NoSpacing">
    <w:name w:val="No Spacing"/>
    <w:uiPriority w:val="1"/>
    <w:qFormat/>
    <w:rsid w:val="00CD5AE6"/>
    <w:pPr>
      <w:spacing w:after="0"/>
    </w:pPr>
    <w:rPr>
      <w:rFonts w:eastAsiaTheme="minorHAnsi"/>
      <w:sz w:val="22"/>
      <w:szCs w:val="22"/>
      <w:lang w:eastAsia="en-US"/>
    </w:rPr>
  </w:style>
  <w:style w:type="character" w:styleId="Hyperlink">
    <w:name w:val="Hyperlink"/>
    <w:basedOn w:val="DefaultParagraphFont"/>
    <w:uiPriority w:val="99"/>
    <w:unhideWhenUsed/>
    <w:rsid w:val="000C1D84"/>
    <w:rPr>
      <w:color w:val="0000FF"/>
      <w:u w:val="single"/>
    </w:rPr>
  </w:style>
  <w:style w:type="character" w:styleId="FollowedHyperlink">
    <w:name w:val="FollowedHyperlink"/>
    <w:basedOn w:val="DefaultParagraphFont"/>
    <w:uiPriority w:val="99"/>
    <w:semiHidden/>
    <w:unhideWhenUsed/>
    <w:rsid w:val="008611CD"/>
    <w:rPr>
      <w:color w:val="800080" w:themeColor="followedHyperlink"/>
      <w:u w:val="single"/>
    </w:rPr>
  </w:style>
  <w:style w:type="character" w:styleId="Strong">
    <w:name w:val="Strong"/>
    <w:basedOn w:val="DefaultParagraphFont"/>
    <w:uiPriority w:val="22"/>
    <w:qFormat/>
    <w:rsid w:val="00947F4D"/>
    <w:rPr>
      <w:b/>
      <w:bCs/>
    </w:rPr>
  </w:style>
  <w:style w:type="paragraph" w:styleId="BalloonText">
    <w:name w:val="Balloon Text"/>
    <w:basedOn w:val="Normal"/>
    <w:link w:val="BalloonTextChar"/>
    <w:uiPriority w:val="99"/>
    <w:semiHidden/>
    <w:unhideWhenUsed/>
    <w:rsid w:val="00AF6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EE"/>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C69"/>
    <w:pPr>
      <w:spacing w:line="276" w:lineRule="auto"/>
    </w:pPr>
    <w:rPr>
      <w:rFonts w:eastAsiaTheme="minorHAnsi"/>
      <w:sz w:val="22"/>
      <w:szCs w:val="22"/>
      <w:lang w:eastAsia="en-US"/>
    </w:rPr>
  </w:style>
  <w:style w:type="paragraph" w:styleId="Heading1">
    <w:name w:val="heading 1"/>
    <w:basedOn w:val="Normal"/>
    <w:next w:val="Normal"/>
    <w:link w:val="Heading1Char"/>
    <w:autoRedefine/>
    <w:qFormat/>
    <w:rsid w:val="00330A28"/>
    <w:pPr>
      <w:keepNext/>
      <w:spacing w:before="240" w:after="120"/>
      <w:outlineLvl w:val="0"/>
    </w:pPr>
    <w:rPr>
      <w:rFonts w:ascii="Times New Roman" w:eastAsiaTheme="majorEastAsia" w:hAnsi="Times New Roman" w:cs="Times New Roman"/>
      <w:bCs/>
      <w:color w:val="000000" w:themeColor="text1"/>
      <w:kern w:val="32"/>
      <w:sz w:val="24"/>
      <w:szCs w:val="24"/>
      <w:u w:val="single"/>
    </w:rPr>
  </w:style>
  <w:style w:type="paragraph" w:styleId="Heading2">
    <w:name w:val="heading 2"/>
    <w:basedOn w:val="Normal"/>
    <w:next w:val="Normal"/>
    <w:link w:val="Heading2Char"/>
    <w:uiPriority w:val="9"/>
    <w:unhideWhenUsed/>
    <w:qFormat/>
    <w:rsid w:val="00CD5A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AE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0A28"/>
    <w:rPr>
      <w:rFonts w:ascii="Times New Roman" w:eastAsiaTheme="majorEastAsia" w:hAnsi="Times New Roman" w:cs="Times New Roman"/>
      <w:bCs/>
      <w:color w:val="000000" w:themeColor="text1"/>
      <w:kern w:val="32"/>
      <w:u w:val="single"/>
      <w:lang w:eastAsia="en-US"/>
    </w:rPr>
  </w:style>
  <w:style w:type="paragraph" w:styleId="ListParagraph">
    <w:name w:val="List Paragraph"/>
    <w:basedOn w:val="Normal"/>
    <w:uiPriority w:val="34"/>
    <w:qFormat/>
    <w:rsid w:val="001F2C69"/>
    <w:pPr>
      <w:ind w:left="720"/>
      <w:contextualSpacing/>
    </w:pPr>
  </w:style>
  <w:style w:type="paragraph" w:styleId="Caption">
    <w:name w:val="caption"/>
    <w:basedOn w:val="Normal"/>
    <w:next w:val="Normal"/>
    <w:uiPriority w:val="35"/>
    <w:unhideWhenUsed/>
    <w:qFormat/>
    <w:rsid w:val="00936130"/>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CD5AE6"/>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CD5AE6"/>
    <w:rPr>
      <w:rFonts w:asciiTheme="majorHAnsi" w:eastAsiaTheme="majorEastAsia" w:hAnsiTheme="majorHAnsi" w:cstheme="majorBidi"/>
      <w:b/>
      <w:bCs/>
      <w:color w:val="4F81BD" w:themeColor="accent1"/>
      <w:sz w:val="22"/>
      <w:szCs w:val="22"/>
      <w:lang w:eastAsia="en-US"/>
    </w:rPr>
  </w:style>
  <w:style w:type="paragraph" w:styleId="DocumentMap">
    <w:name w:val="Document Map"/>
    <w:basedOn w:val="Normal"/>
    <w:link w:val="DocumentMapChar"/>
    <w:uiPriority w:val="99"/>
    <w:semiHidden/>
    <w:unhideWhenUsed/>
    <w:rsid w:val="00CD5AE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5AE6"/>
    <w:rPr>
      <w:rFonts w:ascii="Lucida Grande" w:eastAsiaTheme="minorHAnsi" w:hAnsi="Lucida Grande" w:cs="Lucida Grande"/>
      <w:lang w:eastAsia="en-US"/>
    </w:rPr>
  </w:style>
  <w:style w:type="paragraph" w:styleId="NoSpacing">
    <w:name w:val="No Spacing"/>
    <w:uiPriority w:val="1"/>
    <w:qFormat/>
    <w:rsid w:val="00CD5AE6"/>
    <w:pPr>
      <w:spacing w:after="0"/>
    </w:pPr>
    <w:rPr>
      <w:rFonts w:eastAsiaTheme="minorHAnsi"/>
      <w:sz w:val="22"/>
      <w:szCs w:val="22"/>
      <w:lang w:eastAsia="en-US"/>
    </w:rPr>
  </w:style>
  <w:style w:type="character" w:styleId="Hyperlink">
    <w:name w:val="Hyperlink"/>
    <w:basedOn w:val="DefaultParagraphFont"/>
    <w:uiPriority w:val="99"/>
    <w:unhideWhenUsed/>
    <w:rsid w:val="000C1D84"/>
    <w:rPr>
      <w:color w:val="0000FF"/>
      <w:u w:val="single"/>
    </w:rPr>
  </w:style>
  <w:style w:type="character" w:styleId="FollowedHyperlink">
    <w:name w:val="FollowedHyperlink"/>
    <w:basedOn w:val="DefaultParagraphFont"/>
    <w:uiPriority w:val="99"/>
    <w:semiHidden/>
    <w:unhideWhenUsed/>
    <w:rsid w:val="008611CD"/>
    <w:rPr>
      <w:color w:val="800080" w:themeColor="followedHyperlink"/>
      <w:u w:val="single"/>
    </w:rPr>
  </w:style>
  <w:style w:type="character" w:styleId="Strong">
    <w:name w:val="Strong"/>
    <w:basedOn w:val="DefaultParagraphFont"/>
    <w:uiPriority w:val="22"/>
    <w:qFormat/>
    <w:rsid w:val="00947F4D"/>
    <w:rPr>
      <w:b/>
      <w:bCs/>
    </w:rPr>
  </w:style>
  <w:style w:type="paragraph" w:styleId="BalloonText">
    <w:name w:val="Balloon Text"/>
    <w:basedOn w:val="Normal"/>
    <w:link w:val="BalloonTextChar"/>
    <w:uiPriority w:val="99"/>
    <w:semiHidden/>
    <w:unhideWhenUsed/>
    <w:rsid w:val="00AF6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EE"/>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437</Words>
  <Characters>2497</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Hanrahan</dc:creator>
  <cp:lastModifiedBy>Kakani Katija</cp:lastModifiedBy>
  <cp:revision>5</cp:revision>
  <dcterms:created xsi:type="dcterms:W3CDTF">2017-01-31T19:08:00Z</dcterms:created>
  <dcterms:modified xsi:type="dcterms:W3CDTF">2017-01-31T22:18:00Z</dcterms:modified>
</cp:coreProperties>
</file>