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FA" w:rsidRDefault="00734650" w:rsidP="00734650">
      <w:pPr>
        <w:pStyle w:val="Title"/>
      </w:pPr>
      <w:r>
        <w:t>DeepPIV remote head assembly procedure</w:t>
      </w:r>
    </w:p>
    <w:p w:rsidR="00734650" w:rsidRDefault="00734650">
      <w:r>
        <w:t>This list outlines the steps to take in assembling the DeepPIV remote head, as a guideline for the design. Important consideration is decoupling assembly, test and qualify of ALL optical components before final remote head assembly.</w:t>
      </w:r>
    </w:p>
    <w:p w:rsidR="00734650" w:rsidRDefault="00734650" w:rsidP="00734650">
      <w:pPr>
        <w:pStyle w:val="ListParagraph"/>
        <w:numPr>
          <w:ilvl w:val="0"/>
          <w:numId w:val="1"/>
        </w:numPr>
      </w:pPr>
      <w:r>
        <w:t>Assemble, test and qualify optical head subassembly</w:t>
      </w:r>
      <w:r w:rsidR="00855740">
        <w:t xml:space="preserve"> in lab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Check fiber output quality: beam pattern, NA and power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Attach fiber to collimator, tighten set screw and adjust collimator focus to desired distance (in water)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Install desired Powell lens into “spider”, and pay attention to lens orientation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Attach collimator to spider/lens subassembly [3 set screws; set final torque]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Align Powell lens to collimator output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 xml:space="preserve">Fine-tune </w:t>
      </w:r>
      <w:r w:rsidR="001C1056">
        <w:t>collimator output angle with set screws on collimator body to optimize laser line symmetry</w:t>
      </w:r>
    </w:p>
    <w:p w:rsidR="001C1056" w:rsidRDefault="001C1056" w:rsidP="00734650">
      <w:pPr>
        <w:pStyle w:val="ListParagraph"/>
        <w:numPr>
          <w:ilvl w:val="1"/>
          <w:numId w:val="1"/>
        </w:numPr>
      </w:pPr>
      <w:r>
        <w:t>Attach collimator+spider assembly to window assembly</w:t>
      </w:r>
      <w:r w:rsidR="00855740">
        <w:t xml:space="preserve"> (we may need to clock correctly at this stage)</w:t>
      </w:r>
      <w:bookmarkStart w:id="0" w:name="_GoBack"/>
      <w:bookmarkEnd w:id="0"/>
    </w:p>
    <w:p w:rsidR="001C1056" w:rsidRDefault="00AE3B9C" w:rsidP="00734650">
      <w:pPr>
        <w:pStyle w:val="ListParagraph"/>
        <w:numPr>
          <w:ilvl w:val="1"/>
          <w:numId w:val="1"/>
        </w:numPr>
      </w:pPr>
      <w:r>
        <w:t>Adjust collimator beam angle to reduce ghost images while maintaining laser line symmetry</w:t>
      </w:r>
    </w:p>
    <w:p w:rsidR="00AE3B9C" w:rsidRDefault="00AE3B9C" w:rsidP="00AE3B9C">
      <w:pPr>
        <w:pStyle w:val="ListParagraph"/>
        <w:numPr>
          <w:ilvl w:val="2"/>
          <w:numId w:val="1"/>
        </w:numPr>
      </w:pPr>
      <w:r>
        <w:t>It might be necessary to shim the spider to the front window assembly</w:t>
      </w:r>
    </w:p>
    <w:p w:rsidR="00AE3B9C" w:rsidRDefault="00AE3B9C" w:rsidP="00734650">
      <w:pPr>
        <w:pStyle w:val="ListParagraph"/>
        <w:numPr>
          <w:ilvl w:val="1"/>
          <w:numId w:val="1"/>
        </w:numPr>
      </w:pPr>
      <w:r>
        <w:t>Tighten collimator screws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Mark subassembly with optical properties on outside</w:t>
      </w:r>
    </w:p>
    <w:p w:rsidR="00855740" w:rsidRDefault="00855740" w:rsidP="00734650">
      <w:pPr>
        <w:pStyle w:val="ListParagraph"/>
        <w:numPr>
          <w:ilvl w:val="1"/>
          <w:numId w:val="1"/>
        </w:numPr>
      </w:pPr>
      <w:r>
        <w:t>Optical head assembly is aligned. Fiber can now be detached (add protective cap).</w:t>
      </w:r>
    </w:p>
    <w:p w:rsidR="00734650" w:rsidRDefault="00734650" w:rsidP="00734650">
      <w:pPr>
        <w:pStyle w:val="ListParagraph"/>
        <w:numPr>
          <w:ilvl w:val="0"/>
          <w:numId w:val="1"/>
        </w:numPr>
      </w:pPr>
      <w:r>
        <w:t>Pre-assemble fiber penetrator to DeepPIV remote head main body</w:t>
      </w:r>
    </w:p>
    <w:p w:rsidR="00734650" w:rsidRDefault="00734650" w:rsidP="00734650">
      <w:pPr>
        <w:pStyle w:val="ListParagraph"/>
        <w:numPr>
          <w:ilvl w:val="0"/>
          <w:numId w:val="1"/>
        </w:numPr>
      </w:pPr>
      <w:r>
        <w:t>Select appropriate optical subassembly and connect to fiber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Tighten collimator set screw</w:t>
      </w:r>
    </w:p>
    <w:p w:rsidR="00855740" w:rsidRDefault="00734650" w:rsidP="00855740">
      <w:pPr>
        <w:pStyle w:val="ListParagraph"/>
        <w:numPr>
          <w:ilvl w:val="0"/>
          <w:numId w:val="1"/>
        </w:numPr>
      </w:pPr>
      <w:r>
        <w:t>Attach optical subassembly to main body of remote head</w:t>
      </w:r>
    </w:p>
    <w:p w:rsidR="00855740" w:rsidRDefault="00855740" w:rsidP="00734650">
      <w:pPr>
        <w:pStyle w:val="ListParagraph"/>
        <w:numPr>
          <w:ilvl w:val="1"/>
          <w:numId w:val="1"/>
        </w:numPr>
      </w:pPr>
      <w:r>
        <w:t>DESIRED: Clock optical head subassembly appropriately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Fiber management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 xml:space="preserve">Add </w:t>
      </w:r>
      <w:r w:rsidR="00AE3B9C">
        <w:t>desiccant</w:t>
      </w:r>
    </w:p>
    <w:p w:rsidR="00734650" w:rsidRDefault="00734650" w:rsidP="00734650">
      <w:pPr>
        <w:pStyle w:val="ListParagraph"/>
        <w:numPr>
          <w:ilvl w:val="1"/>
          <w:numId w:val="1"/>
        </w:numPr>
      </w:pPr>
      <w:r>
        <w:t>Close waterproof remote head housing</w:t>
      </w:r>
    </w:p>
    <w:p w:rsidR="00734650" w:rsidRDefault="00734650" w:rsidP="00734650">
      <w:pPr>
        <w:pStyle w:val="ListParagraph"/>
        <w:numPr>
          <w:ilvl w:val="0"/>
          <w:numId w:val="1"/>
        </w:numPr>
      </w:pPr>
      <w:r>
        <w:t>Verify</w:t>
      </w:r>
    </w:p>
    <w:sectPr w:rsidR="007346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55B8A"/>
    <w:multiLevelType w:val="hybridMultilevel"/>
    <w:tmpl w:val="F4F613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1FA"/>
    <w:rsid w:val="000A21FA"/>
    <w:rsid w:val="001C1056"/>
    <w:rsid w:val="00734650"/>
    <w:rsid w:val="00855740"/>
    <w:rsid w:val="00AE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98304"/>
  <w15:chartTrackingRefBased/>
  <w15:docId w15:val="{3FD152F9-88B0-4454-952E-FF751267E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65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73465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3465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BioInspirLabWriter</dc:creator>
  <cp:keywords/>
  <dc:description/>
  <cp:lastModifiedBy>BioInspirLabWriter</cp:lastModifiedBy>
  <cp:revision>4</cp:revision>
  <dcterms:created xsi:type="dcterms:W3CDTF">2019-03-07T22:22:00Z</dcterms:created>
  <dcterms:modified xsi:type="dcterms:W3CDTF">2019-03-07T23:02:00Z</dcterms:modified>
</cp:coreProperties>
</file>