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7393FAB" w14:textId="5EE9A051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research Ben’s linear actuator (</w:t>
      </w:r>
      <w:r w:rsidR="0011295E" w:rsidRPr="0011295E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3EBFE58C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Kakani</w:t>
      </w:r>
      <w:r w:rsidRPr="000C519B">
        <w:rPr>
          <w:rFonts w:ascii="Calibri" w:hAnsi="Calibri" w:cs="Calibri"/>
        </w:rPr>
        <w:t xml:space="preserve"> and </w:t>
      </w:r>
      <w:r w:rsidRPr="000C519B">
        <w:rPr>
          <w:rFonts w:ascii="Calibri" w:hAnsi="Calibri" w:cs="Calibri"/>
          <w:b/>
        </w:rPr>
        <w:t>Denis</w:t>
      </w:r>
      <w:r w:rsidRPr="000C519B">
        <w:rPr>
          <w:rFonts w:ascii="Calibri" w:hAnsi="Calibri" w:cs="Calibri"/>
        </w:rPr>
        <w:t>: align camera and laser housings for August cruise; change orientation of T-handle</w:t>
      </w:r>
    </w:p>
    <w:p w14:paraId="62D5F729" w14:textId="1C58550D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Chad</w:t>
      </w:r>
      <w:r w:rsidRPr="000C519B">
        <w:rPr>
          <w:rFonts w:ascii="Calibri" w:hAnsi="Calibri" w:cs="Calibri"/>
        </w:rPr>
        <w:t>: determine functionality of translational stage</w:t>
      </w:r>
      <w:r w:rsidR="0011295E">
        <w:rPr>
          <w:rFonts w:ascii="Calibri" w:hAnsi="Calibri" w:cs="Calibri"/>
        </w:rPr>
        <w:t xml:space="preserve"> (</w:t>
      </w:r>
      <w:r w:rsidR="00333B81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4577CECA" w14:textId="2EB7780B" w:rsidR="001B350A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Dale</w:t>
      </w:r>
      <w:r w:rsidRPr="000C519B">
        <w:rPr>
          <w:rFonts w:ascii="Calibri" w:hAnsi="Calibri" w:cs="Calibri"/>
        </w:rPr>
        <w:t>: investigate cogging of dye injector</w:t>
      </w:r>
      <w:r w:rsidR="0011295E">
        <w:rPr>
          <w:rFonts w:ascii="Calibri" w:hAnsi="Calibri" w:cs="Calibri"/>
        </w:rPr>
        <w:t xml:space="preserve"> (</w:t>
      </w:r>
      <w:r w:rsidR="0011295E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33217CCF" w14:textId="5C8648CA" w:rsidR="00C035CC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send Doug updated quote on new camera</w:t>
      </w:r>
      <w:r w:rsidR="0011295E">
        <w:rPr>
          <w:rFonts w:ascii="Calibri" w:hAnsi="Calibri" w:cs="Calibri"/>
        </w:rPr>
        <w:t xml:space="preserve"> (</w:t>
      </w:r>
      <w:r w:rsidR="0011295E" w:rsidRPr="00333B81">
        <w:rPr>
          <w:rFonts w:ascii="Calibri" w:hAnsi="Calibri" w:cs="Calibri"/>
          <w:b/>
        </w:rPr>
        <w:t>completed</w:t>
      </w:r>
      <w:r w:rsidR="0011295E">
        <w:rPr>
          <w:rFonts w:ascii="Calibri" w:hAnsi="Calibri" w:cs="Calibri"/>
        </w:rPr>
        <w:t>)</w:t>
      </w:r>
    </w:p>
    <w:p w14:paraId="07B640B0" w14:textId="57E4DBAE" w:rsidR="00C035CC" w:rsidRDefault="00C035C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 w:rsidRPr="00C035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on comps for motors</w:t>
      </w:r>
      <w:r w:rsidR="00333B81">
        <w:rPr>
          <w:rFonts w:ascii="Calibri" w:hAnsi="Calibri" w:cs="Calibri"/>
        </w:rPr>
        <w:t xml:space="preserve"> (</w:t>
      </w:r>
      <w:r w:rsidR="00333B81" w:rsidRPr="00333B81">
        <w:rPr>
          <w:rFonts w:ascii="Calibri" w:hAnsi="Calibri" w:cs="Calibri"/>
          <w:b/>
        </w:rPr>
        <w:t>completed</w:t>
      </w:r>
      <w:r w:rsidR="00333B81">
        <w:rPr>
          <w:rFonts w:ascii="Calibri" w:hAnsi="Calibri" w:cs="Calibri"/>
        </w:rPr>
        <w:t>)</w:t>
      </w:r>
    </w:p>
    <w:p w14:paraId="26A342E1" w14:textId="7C2F8FF7" w:rsidR="0011295E" w:rsidRDefault="0011295E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1295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Alana about transferring hours to Chad</w:t>
      </w:r>
    </w:p>
    <w:p w14:paraId="03C3A806" w14:textId="4AEA2D33" w:rsidR="00333B81" w:rsidRDefault="00333B81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 and Dale</w:t>
      </w:r>
      <w:r>
        <w:rPr>
          <w:rFonts w:ascii="Calibri" w:hAnsi="Calibri" w:cs="Calibri"/>
        </w:rPr>
        <w:t>: test translational stage operation</w:t>
      </w:r>
    </w:p>
    <w:p w14:paraId="4A2BCB23" w14:textId="24304F29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grab fish scale for alignment</w:t>
      </w:r>
    </w:p>
    <w:p w14:paraId="6C59981B" w14:textId="15AB6EE1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grab spare drives from Video Lab</w:t>
      </w:r>
    </w:p>
    <w:p w14:paraId="6CC96EEC" w14:textId="45F77D01" w:rsidR="00611FEC" w:rsidRPr="000C519B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on galvanometer with Cambridge Technologies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 brushless DC motor, 120 W, direct drive (</w:t>
      </w: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>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</w:t>
      </w:r>
      <w:proofErr w:type="spellStart"/>
      <w:r>
        <w:rPr>
          <w:rFonts w:ascii="Calibri" w:hAnsi="Calibri" w:cs="Calibri"/>
        </w:rPr>
        <w:t>Masterflex</w:t>
      </w:r>
      <w:proofErr w:type="spellEnd"/>
      <w:r>
        <w:rPr>
          <w:rFonts w:ascii="Calibri" w:hAnsi="Calibri" w:cs="Calibri"/>
        </w:rPr>
        <w:t>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11295E"/>
    <w:rsid w:val="001212B4"/>
    <w:rsid w:val="001B350A"/>
    <w:rsid w:val="001C08F8"/>
    <w:rsid w:val="00215B30"/>
    <w:rsid w:val="00216077"/>
    <w:rsid w:val="00333B81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11FE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1286</Characters>
  <Application>Microsoft Macintosh Word</Application>
  <DocSecurity>0</DocSecurity>
  <Lines>10</Lines>
  <Paragraphs>3</Paragraphs>
  <ScaleCrop>false</ScaleCrop>
  <Company>Monterey Bay Aquarium Research Institute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cp:lastPrinted>2016-06-09T15:59:00Z</cp:lastPrinted>
  <dcterms:created xsi:type="dcterms:W3CDTF">2016-08-18T16:18:00Z</dcterms:created>
  <dcterms:modified xsi:type="dcterms:W3CDTF">2016-08-18T16:18:00Z</dcterms:modified>
</cp:coreProperties>
</file>