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1B1" w:rsidRDefault="00801971">
      <w:pPr>
        <w:spacing w:after="0" w:line="150" w:lineRule="atLeast"/>
      </w:pPr>
      <w:r>
        <w:rPr>
          <w:rFonts w:cs="Times New Roman"/>
          <w:b/>
          <w:bCs/>
          <w:u w:val="single"/>
        </w:rPr>
        <w:t>901512 An Integrated MBARI Time-Series Program</w:t>
      </w:r>
    </w:p>
    <w:p w:rsidR="00AE21B1" w:rsidRDefault="00AE21B1">
      <w:pPr>
        <w:spacing w:after="0" w:line="150" w:lineRule="atLeast"/>
      </w:pPr>
    </w:p>
    <w:p w:rsidR="00AE21B1" w:rsidRDefault="00801971">
      <w:pPr>
        <w:spacing w:line="150" w:lineRule="atLeast"/>
      </w:pPr>
      <w:r>
        <w:rPr>
          <w:rFonts w:cs="Times New Roman"/>
          <w:b/>
          <w:i/>
        </w:rPr>
        <w:t>Response to the management team feedback</w:t>
      </w:r>
    </w:p>
    <w:p w:rsidR="00AE21B1" w:rsidRDefault="00801971">
      <w:pPr>
        <w:spacing w:line="150" w:lineRule="atLeast"/>
      </w:pPr>
      <w:r>
        <w:rPr>
          <w:rFonts w:cs="Times New Roman"/>
          <w:i/>
        </w:rPr>
        <w:t>(</w:t>
      </w:r>
      <w:r>
        <w:rPr>
          <w:rFonts w:cs="Times New Roman"/>
          <w:i/>
          <w:sz w:val="22"/>
          <w:szCs w:val="22"/>
        </w:rPr>
        <w:t>MT feedback in italic</w:t>
      </w:r>
      <w:r>
        <w:rPr>
          <w:rFonts w:cs="Times New Roman"/>
          <w:i/>
        </w:rPr>
        <w:t xml:space="preserve">, </w:t>
      </w:r>
      <w:r>
        <w:rPr>
          <w:rFonts w:cs="Times New Roman"/>
        </w:rPr>
        <w:t>responses below)</w:t>
      </w:r>
    </w:p>
    <w:p w:rsidR="00AE21B1" w:rsidRDefault="00801971">
      <w:pPr>
        <w:spacing w:line="150" w:lineRule="atLeast"/>
      </w:pPr>
      <w:r>
        <w:rPr>
          <w:rFonts w:cs="Times New Roman"/>
          <w:i/>
          <w:sz w:val="22"/>
          <w:szCs w:val="22"/>
          <w:lang w:eastAsia="en-US" w:bidi="ar-SA"/>
        </w:rPr>
        <w:t>We appreciate the work done to date—it appears this effort is going in a positive direction and is the best ITS proposal that</w:t>
      </w:r>
      <w:r>
        <w:rPr>
          <w:rFonts w:cs="Times New Roman"/>
          <w:i/>
          <w:sz w:val="22"/>
          <w:szCs w:val="22"/>
          <w:lang w:eastAsia="en-US" w:bidi="ar-SA"/>
        </w:rPr>
        <w:t xml:space="preserve"> has been generated to date. The overall plan seems reasonable and appropriate. We encourage the team to apply the data synthesis/retrospective analyses to some current resource conservation and/or fisheries issues (e.g., anchovy and salmon fisheries, Humb</w:t>
      </w:r>
      <w:r>
        <w:rPr>
          <w:rFonts w:cs="Times New Roman"/>
          <w:i/>
          <w:sz w:val="22"/>
          <w:szCs w:val="22"/>
          <w:lang w:eastAsia="en-US" w:bidi="ar-SA"/>
        </w:rPr>
        <w:t xml:space="preserve">oldt squid abundance patterns, massive </w:t>
      </w:r>
      <w:proofErr w:type="spellStart"/>
      <w:r>
        <w:rPr>
          <w:rFonts w:cs="Times New Roman"/>
          <w:i/>
          <w:sz w:val="22"/>
          <w:szCs w:val="22"/>
          <w:lang w:eastAsia="en-US" w:bidi="ar-SA"/>
        </w:rPr>
        <w:t>salp</w:t>
      </w:r>
      <w:proofErr w:type="spellEnd"/>
      <w:r>
        <w:rPr>
          <w:rFonts w:cs="Times New Roman"/>
          <w:i/>
          <w:sz w:val="22"/>
          <w:szCs w:val="22"/>
          <w:lang w:eastAsia="en-US" w:bidi="ar-SA"/>
        </w:rPr>
        <w:t xml:space="preserve"> blooms, etc., etc.). Does the </w:t>
      </w:r>
      <w:proofErr w:type="gramStart"/>
      <w:r>
        <w:rPr>
          <w:rFonts w:cs="Times New Roman"/>
          <w:i/>
          <w:sz w:val="22"/>
          <w:szCs w:val="22"/>
          <w:lang w:eastAsia="en-US" w:bidi="ar-SA"/>
        </w:rPr>
        <w:t>ITS</w:t>
      </w:r>
      <w:proofErr w:type="gramEnd"/>
      <w:r>
        <w:rPr>
          <w:rFonts w:cs="Times New Roman"/>
          <w:i/>
          <w:sz w:val="22"/>
          <w:szCs w:val="22"/>
          <w:lang w:eastAsia="en-US" w:bidi="ar-SA"/>
        </w:rPr>
        <w:t xml:space="preserve"> provide value in understanding important trends? Is there power in the ITS retrospective analyses that can be demonstrated beyond more scientifically oriented status and trend co</w:t>
      </w:r>
      <w:r>
        <w:rPr>
          <w:rFonts w:cs="Times New Roman"/>
          <w:i/>
          <w:sz w:val="22"/>
          <w:szCs w:val="22"/>
          <w:lang w:eastAsia="en-US" w:bidi="ar-SA"/>
        </w:rPr>
        <w:t>rrelations?</w:t>
      </w:r>
    </w:p>
    <w:p w:rsidR="00AE21B1" w:rsidRDefault="00801971">
      <w:pPr>
        <w:spacing w:line="150" w:lineRule="atLeast"/>
      </w:pPr>
      <w:r>
        <w:rPr>
          <w:rFonts w:cs="Times New Roman"/>
        </w:rPr>
        <w:t xml:space="preserve">We appreciate the MT’s kind remarks. We propose to explore how the ITS can elucidate important trends that will benefit other grantees and partners. We intend to investigate the computation of biodiversity indices for </w:t>
      </w:r>
      <w:proofErr w:type="gramStart"/>
      <w:r>
        <w:rPr>
          <w:rFonts w:cs="Times New Roman"/>
        </w:rPr>
        <w:t>upper ocean</w:t>
      </w:r>
      <w:proofErr w:type="gramEnd"/>
      <w:r>
        <w:rPr>
          <w:rFonts w:cs="Times New Roman"/>
        </w:rPr>
        <w:t xml:space="preserve">, </w:t>
      </w:r>
      <w:proofErr w:type="spellStart"/>
      <w:r>
        <w:rPr>
          <w:rFonts w:cs="Times New Roman"/>
        </w:rPr>
        <w:t>midwater</w:t>
      </w:r>
      <w:proofErr w:type="spellEnd"/>
      <w:r>
        <w:rPr>
          <w:rFonts w:cs="Times New Roman"/>
        </w:rPr>
        <w:t xml:space="preserve"> and </w:t>
      </w:r>
      <w:r>
        <w:rPr>
          <w:rFonts w:cs="Times New Roman"/>
        </w:rPr>
        <w:t>benthic communities and discuss the utility of these with various end u</w:t>
      </w:r>
      <w:bookmarkStart w:id="0" w:name="_GoBack"/>
      <w:bookmarkEnd w:id="0"/>
      <w:r>
        <w:rPr>
          <w:rFonts w:cs="Times New Roman"/>
        </w:rPr>
        <w:t>sers. We also plan to examine other external data bases, such as fisheries data, for correlations with trends in our data sets. We propose to do this in collaboration with ongoing effor</w:t>
      </w:r>
      <w:r>
        <w:rPr>
          <w:rFonts w:cs="Times New Roman"/>
        </w:rPr>
        <w:t>ts externally funded to develop Marine Biodiversity Observation Networks.</w:t>
      </w:r>
    </w:p>
    <w:p w:rsidR="00AE21B1" w:rsidRDefault="00801971">
      <w:pPr>
        <w:spacing w:line="150" w:lineRule="atLeast"/>
      </w:pPr>
      <w:r>
        <w:rPr>
          <w:rFonts w:cs="Times New Roman"/>
          <w:i/>
          <w:sz w:val="22"/>
          <w:szCs w:val="22"/>
          <w:lang w:eastAsia="en-US" w:bidi="ar-SA"/>
        </w:rPr>
        <w:t>The notion of focusing on a minimum set of measurements as a means to address ‘ecosystem trajectory’ (as opposed to the more subjective “ecosystem health”) appears to offer a winning</w:t>
      </w:r>
      <w:r>
        <w:rPr>
          <w:rFonts w:cs="Times New Roman"/>
          <w:i/>
          <w:sz w:val="22"/>
          <w:szCs w:val="22"/>
          <w:lang w:eastAsia="en-US" w:bidi="ar-SA"/>
        </w:rPr>
        <w:t xml:space="preserve"> hand as a way to focus initial work and demonstrate the power of the ITS approach. Consider engaging representatives from the MBNMS in this discussion—they are very interested in this idea, but concerned with the current definition of ecosystem health</w:t>
      </w:r>
      <w:r>
        <w:rPr>
          <w:rFonts w:cs="Times New Roman"/>
          <w:i/>
          <w:lang w:eastAsia="en-US" w:bidi="ar-SA"/>
        </w:rPr>
        <w:t>.</w:t>
      </w:r>
    </w:p>
    <w:p w:rsidR="00AE21B1" w:rsidRDefault="00801971">
      <w:pPr>
        <w:spacing w:line="150" w:lineRule="atLeast"/>
      </w:pPr>
      <w:r>
        <w:rPr>
          <w:rFonts w:cs="Times New Roman"/>
        </w:rPr>
        <w:t xml:space="preserve">A </w:t>
      </w:r>
      <w:r>
        <w:rPr>
          <w:rFonts w:cs="Times New Roman"/>
        </w:rPr>
        <w:t>goal for 2015 is to use the full datasets to derive integrated (“synthesis”) products that would capture the major aspects of the ecosystems trajectory, such as biodiversity indices, indices of common variability across datasets, and eventually carbon flux</w:t>
      </w:r>
      <w:r>
        <w:rPr>
          <w:rFonts w:cs="Times New Roman"/>
        </w:rPr>
        <w:t xml:space="preserve">es. We should then be able to determine which key </w:t>
      </w:r>
      <w:r>
        <w:rPr>
          <w:rFonts w:cs="Times New Roman"/>
        </w:rPr>
        <w:t>variables</w:t>
      </w:r>
      <w:r>
        <w:rPr>
          <w:rFonts w:cs="Times New Roman"/>
        </w:rPr>
        <w:t xml:space="preserve"> drive trends/models, and could potentially be used as basic measures for predictive studies. This ultimate goal will be kept in mind as we pull the data handling system together. We will d</w:t>
      </w:r>
      <w:r>
        <w:rPr>
          <w:rFonts w:cs="Times New Roman"/>
        </w:rPr>
        <w:t xml:space="preserve">iscuss more concrete applications and partnerships with the MBNMS, NOAA and/or other end users. </w:t>
      </w:r>
    </w:p>
    <w:p w:rsidR="00AE21B1" w:rsidRDefault="00801971">
      <w:pPr>
        <w:spacing w:line="150" w:lineRule="atLeast"/>
      </w:pPr>
      <w:r>
        <w:rPr>
          <w:rFonts w:cs="Times New Roman"/>
          <w:i/>
          <w:sz w:val="22"/>
          <w:szCs w:val="22"/>
          <w:lang w:eastAsia="en-US" w:bidi="ar-SA"/>
        </w:rPr>
        <w:t>The notion of developing a “complete picture of the ecosystem dynamics of the Monterey Bay area” (p. 8) sounds appealing, but is not likely to happen in the near term in a truly comprehensive way. Our Board will be much more supporti</w:t>
      </w:r>
      <w:r>
        <w:rPr>
          <w:rFonts w:cs="Times New Roman"/>
          <w:i/>
          <w:sz w:val="22"/>
          <w:szCs w:val="22"/>
          <w:lang w:eastAsia="en-US" w:bidi="ar-SA"/>
        </w:rPr>
        <w:t>ve of an initial effort that is very focused versus one that aims for ‘comprehensive understanding’ of a very complex and ever changing system.</w:t>
      </w:r>
    </w:p>
    <w:p w:rsidR="00AE21B1" w:rsidRPr="00801971" w:rsidRDefault="00801971">
      <w:pPr>
        <w:spacing w:line="150" w:lineRule="atLeast"/>
        <w:rPr>
          <w:color w:val="auto"/>
        </w:rPr>
      </w:pPr>
      <w:r w:rsidRPr="00801971">
        <w:rPr>
          <w:rFonts w:cs="Times New Roman"/>
          <w:color w:val="auto"/>
          <w:sz w:val="22"/>
          <w:szCs w:val="22"/>
        </w:rPr>
        <w:t>We agree that a complete picture of ecosystem dynamics of the Monterey Bay is a daunting task. In 2015 we plan to focus the data analysis on defining the key variables and integrated data products (see above). Link</w:t>
      </w:r>
      <w:r w:rsidRPr="00801971">
        <w:rPr>
          <w:rFonts w:cs="Times New Roman"/>
          <w:color w:val="auto"/>
          <w:sz w:val="22"/>
          <w:szCs w:val="22"/>
        </w:rPr>
        <w:t>ing the reduced time series to climate and other societally relevant data sets will follow.</w:t>
      </w:r>
    </w:p>
    <w:p w:rsidR="00AE21B1" w:rsidRDefault="00801971">
      <w:pPr>
        <w:suppressAutoHyphens w:val="0"/>
        <w:spacing w:after="0" w:line="100" w:lineRule="atLeast"/>
      </w:pPr>
      <w:r>
        <w:rPr>
          <w:rFonts w:cs="Times New Roman"/>
          <w:i/>
          <w:sz w:val="22"/>
          <w:szCs w:val="22"/>
          <w:lang w:eastAsia="en-US" w:bidi="ar-SA"/>
        </w:rPr>
        <w:t>Looking at Figure 4 on p. 11 of this proposal, we feel it is highly unlikely that all of the work envisioned can be done in parallel in the time frame specified g</w:t>
      </w:r>
      <w:r>
        <w:rPr>
          <w:rFonts w:cs="Times New Roman"/>
          <w:i/>
          <w:sz w:val="22"/>
          <w:szCs w:val="22"/>
          <w:lang w:eastAsia="en-US" w:bidi="ar-SA"/>
        </w:rPr>
        <w:t>iven resource limitations. We think the team should look to prioritize and champion work around critical paths that the overall system ultimately depends on (e.g., data classification, fusion, visualization), where there is overlap with other projects (e.g</w:t>
      </w:r>
      <w:r>
        <w:rPr>
          <w:rFonts w:cs="Times New Roman"/>
          <w:i/>
          <w:sz w:val="22"/>
          <w:szCs w:val="22"/>
          <w:lang w:eastAsia="en-US" w:bidi="ar-SA"/>
        </w:rPr>
        <w:t>., targeted sampling, automated video data processing; ocean imaging), and where externally funded activities will necessarily drive resource allocations in the near to mid-term. That is, we encourage you to think about a systems approach in the greater se</w:t>
      </w:r>
      <w:r>
        <w:rPr>
          <w:rFonts w:cs="Times New Roman"/>
          <w:i/>
          <w:sz w:val="22"/>
          <w:szCs w:val="22"/>
          <w:lang w:eastAsia="en-US" w:bidi="ar-SA"/>
        </w:rPr>
        <w:t xml:space="preserve">nse of the institute—not just </w:t>
      </w:r>
      <w:proofErr w:type="gramStart"/>
      <w:r>
        <w:rPr>
          <w:rFonts w:cs="Times New Roman"/>
          <w:i/>
          <w:sz w:val="22"/>
          <w:szCs w:val="22"/>
          <w:lang w:eastAsia="en-US" w:bidi="ar-SA"/>
        </w:rPr>
        <w:t>ITS</w:t>
      </w:r>
      <w:proofErr w:type="gramEnd"/>
      <w:r>
        <w:rPr>
          <w:rFonts w:cs="Times New Roman"/>
          <w:i/>
          <w:sz w:val="22"/>
          <w:szCs w:val="22"/>
          <w:lang w:eastAsia="en-US" w:bidi="ar-SA"/>
        </w:rPr>
        <w:t xml:space="preserve"> per se. Where are the R&amp;D intersections across programs outside of ITS—what does that tell us about prioritization as we work toward realizing the larger system?? Go team!</w:t>
      </w:r>
    </w:p>
    <w:p w:rsidR="00AE21B1" w:rsidRDefault="00801971">
      <w:pPr>
        <w:suppressAutoHyphens w:val="0"/>
        <w:spacing w:after="0" w:line="100" w:lineRule="atLeast"/>
      </w:pPr>
      <w:r>
        <w:rPr>
          <w:rFonts w:cs="Times New Roman"/>
          <w:b/>
          <w:i/>
          <w:iCs/>
          <w:sz w:val="22"/>
          <w:szCs w:val="22"/>
          <w:lang w:eastAsia="en-US" w:bidi="ar-SA"/>
        </w:rPr>
        <w:t>For Phase 2 please address the following:</w:t>
      </w:r>
    </w:p>
    <w:p w:rsidR="00AE21B1" w:rsidRDefault="00801971">
      <w:pPr>
        <w:spacing w:line="150" w:lineRule="atLeast"/>
      </w:pPr>
      <w:r>
        <w:rPr>
          <w:rFonts w:cs="Times New Roman"/>
          <w:i/>
          <w:sz w:val="22"/>
          <w:szCs w:val="22"/>
          <w:lang w:eastAsia="en-US" w:bidi="ar-SA"/>
        </w:rPr>
        <w:t>It would</w:t>
      </w:r>
      <w:r>
        <w:rPr>
          <w:rFonts w:cs="Times New Roman"/>
          <w:i/>
          <w:sz w:val="22"/>
          <w:szCs w:val="22"/>
          <w:lang w:eastAsia="en-US" w:bidi="ar-SA"/>
        </w:rPr>
        <w:t xml:space="preserve"> be helpful if you could identify R&amp;D intersections across programs outside of ITS to inform us about prioritization as we work toward integrating the larger system; the management team will be looking to identify </w:t>
      </w:r>
      <w:r>
        <w:rPr>
          <w:rFonts w:cs="Times New Roman"/>
          <w:i/>
          <w:sz w:val="22"/>
          <w:szCs w:val="22"/>
          <w:lang w:eastAsia="en-US" w:bidi="ar-SA"/>
        </w:rPr>
        <w:lastRenderedPageBreak/>
        <w:t>such overlaps—please pass on any ideas you</w:t>
      </w:r>
      <w:r>
        <w:rPr>
          <w:rFonts w:cs="Times New Roman"/>
          <w:i/>
          <w:sz w:val="22"/>
          <w:szCs w:val="22"/>
          <w:lang w:eastAsia="en-US" w:bidi="ar-SA"/>
        </w:rPr>
        <w:t xml:space="preserve"> have along these lines.</w:t>
      </w:r>
    </w:p>
    <w:p w:rsidR="00AE21B1" w:rsidRDefault="00801971">
      <w:pPr>
        <w:spacing w:line="150" w:lineRule="atLeast"/>
      </w:pPr>
      <w:r>
        <w:rPr>
          <w:rFonts w:cs="Times New Roman"/>
        </w:rPr>
        <w:t xml:space="preserve">There are multiple technical needs for achieving an autonomous and scientifically valuable integrated time series. Figure 4 was an attempt to identify the capabilities that could be supported by ongoing MBARI projects. In response </w:t>
      </w:r>
      <w:r>
        <w:rPr>
          <w:rFonts w:cs="Times New Roman"/>
        </w:rPr>
        <w:t>to management’s request to prioritize we developed the following list.</w:t>
      </w:r>
    </w:p>
    <w:p w:rsidR="00AE21B1" w:rsidRDefault="00801971">
      <w:pPr>
        <w:pStyle w:val="ListParagraph"/>
        <w:numPr>
          <w:ilvl w:val="0"/>
          <w:numId w:val="1"/>
        </w:numPr>
        <w:spacing w:after="0" w:line="150" w:lineRule="atLeast"/>
      </w:pPr>
      <w:r>
        <w:rPr>
          <w:rFonts w:cs="Times New Roman"/>
        </w:rPr>
        <w:t xml:space="preserve">Development of increased automated and in-situ sampling capabilities for the LRAUV </w:t>
      </w:r>
    </w:p>
    <w:p w:rsidR="00AE21B1" w:rsidRDefault="00801971">
      <w:pPr>
        <w:pStyle w:val="ListParagraph"/>
        <w:numPr>
          <w:ilvl w:val="0"/>
          <w:numId w:val="1"/>
        </w:numPr>
        <w:spacing w:after="0" w:line="150" w:lineRule="atLeast"/>
      </w:pPr>
      <w:r>
        <w:rPr>
          <w:rFonts w:cs="Times New Roman"/>
        </w:rPr>
        <w:t xml:space="preserve">Development of video transecting on an AUV </w:t>
      </w:r>
    </w:p>
    <w:p w:rsidR="00AE21B1" w:rsidRDefault="00801971">
      <w:pPr>
        <w:pStyle w:val="ListParagraph"/>
        <w:numPr>
          <w:ilvl w:val="0"/>
          <w:numId w:val="1"/>
        </w:numPr>
        <w:spacing w:after="0" w:line="150" w:lineRule="atLeast"/>
      </w:pPr>
      <w:r>
        <w:rPr>
          <w:rFonts w:cs="Times New Roman"/>
        </w:rPr>
        <w:t>Development and implementation of automated video analysi</w:t>
      </w:r>
      <w:r>
        <w:rPr>
          <w:rFonts w:cs="Times New Roman"/>
        </w:rPr>
        <w:t>s and classification</w:t>
      </w:r>
    </w:p>
    <w:p w:rsidR="00AE21B1" w:rsidRDefault="00801971">
      <w:pPr>
        <w:pStyle w:val="ListParagraph"/>
        <w:numPr>
          <w:ilvl w:val="0"/>
          <w:numId w:val="1"/>
        </w:numPr>
        <w:spacing w:after="0" w:line="150" w:lineRule="atLeast"/>
      </w:pPr>
      <w:r>
        <w:rPr>
          <w:rFonts w:cs="Times New Roman"/>
        </w:rPr>
        <w:t>Development/Enhancement of long endurance AUVs that will be able to</w:t>
      </w:r>
    </w:p>
    <w:p w:rsidR="00AE21B1" w:rsidRDefault="00801971">
      <w:pPr>
        <w:pStyle w:val="ListParagraph"/>
        <w:numPr>
          <w:ilvl w:val="1"/>
          <w:numId w:val="1"/>
        </w:numPr>
        <w:spacing w:after="0" w:line="150" w:lineRule="atLeast"/>
      </w:pPr>
      <w:r>
        <w:rPr>
          <w:rFonts w:cs="Times New Roman"/>
        </w:rPr>
        <w:t xml:space="preserve">Service the need for collecting and returning samples or performing incubations </w:t>
      </w:r>
    </w:p>
    <w:p w:rsidR="00AE21B1" w:rsidRDefault="00801971">
      <w:pPr>
        <w:pStyle w:val="ListParagraph"/>
        <w:numPr>
          <w:ilvl w:val="1"/>
          <w:numId w:val="1"/>
        </w:numPr>
        <w:spacing w:after="0" w:line="150" w:lineRule="atLeast"/>
      </w:pPr>
      <w:r>
        <w:rPr>
          <w:rFonts w:cs="Times New Roman"/>
        </w:rPr>
        <w:t xml:space="preserve">Perform video transects </w:t>
      </w:r>
    </w:p>
    <w:p w:rsidR="00AE21B1" w:rsidRDefault="00801971">
      <w:pPr>
        <w:pStyle w:val="ListParagraph"/>
        <w:numPr>
          <w:ilvl w:val="1"/>
          <w:numId w:val="1"/>
        </w:numPr>
        <w:spacing w:after="0" w:line="150" w:lineRule="atLeast"/>
      </w:pPr>
      <w:r>
        <w:rPr>
          <w:rFonts w:cs="Times New Roman"/>
        </w:rPr>
        <w:t xml:space="preserve">Collect benthic video and acoustic data </w:t>
      </w:r>
    </w:p>
    <w:p w:rsidR="00AE21B1" w:rsidRDefault="00801971">
      <w:pPr>
        <w:pStyle w:val="ListParagraph"/>
        <w:numPr>
          <w:ilvl w:val="1"/>
          <w:numId w:val="1"/>
        </w:numPr>
        <w:spacing w:after="202" w:line="150" w:lineRule="atLeast"/>
      </w:pPr>
      <w:r>
        <w:rPr>
          <w:rFonts w:cs="Times New Roman"/>
        </w:rPr>
        <w:t>Shuttle data/samples</w:t>
      </w:r>
      <w:r>
        <w:rPr>
          <w:rFonts w:cs="Times New Roman"/>
        </w:rPr>
        <w:t xml:space="preserve"> back from deployed instrumentation</w:t>
      </w:r>
    </w:p>
    <w:p w:rsidR="00AE21B1" w:rsidRDefault="00801971">
      <w:pPr>
        <w:spacing w:line="150" w:lineRule="atLeast"/>
      </w:pPr>
      <w:r>
        <w:rPr>
          <w:rFonts w:cs="Times New Roman"/>
        </w:rPr>
        <w:t xml:space="preserve">Our feeling is that items 1 and 2 will occur during 2015, while the formation of the video Technical Advisory Group for 2015 will be the genesis for item #3. The video classification work would be proposed for 2016 (and </w:t>
      </w:r>
      <w:r>
        <w:rPr>
          <w:rFonts w:cs="Times New Roman"/>
        </w:rPr>
        <w:t>beyond), while the proposal for item #4 may still be several years away.</w:t>
      </w:r>
    </w:p>
    <w:sectPr w:rsidR="00AE21B1">
      <w:pgSz w:w="12240" w:h="15840"/>
      <w:pgMar w:top="1134" w:right="1134" w:bottom="113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panose1 w:val="00000000000000000000"/>
    <w:charset w:val="00"/>
    <w:family w:val="roman"/>
    <w:notTrueType/>
    <w:pitch w:val="default"/>
  </w:font>
  <w:font w:name="Lohit Hindi">
    <w:panose1 w:val="00000000000000000000"/>
    <w:charset w:val="00"/>
    <w:family w:val="roman"/>
    <w:notTrueType/>
    <w:pitch w:val="default"/>
  </w:font>
  <w:font w:name="Lucida Grande">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610"/>
    <w:multiLevelType w:val="multilevel"/>
    <w:tmpl w:val="0EB0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EF13DCE"/>
    <w:multiLevelType w:val="multilevel"/>
    <w:tmpl w:val="76FE7B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2"/>
  </w:compat>
  <w:rsids>
    <w:rsidRoot w:val="00AE21B1"/>
    <w:rsid w:val="00801971"/>
    <w:rsid w:val="00AE2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Lucida Grande" w:eastAsia="Droid Sans Fallback" w:hAnsi="Lucida Grande" w:cs="Lohit Hindi"/>
      <w:sz w:val="18"/>
      <w:szCs w:val="18"/>
      <w:lang w:eastAsia="zh-CN" w:bidi="hi-IN"/>
    </w:rPr>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pPr>
      <w:ind w:left="720"/>
    </w:pPr>
  </w:style>
  <w:style w:type="paragraph" w:styleId="BalloonText">
    <w:name w:val="Balloon Text"/>
    <w:basedOn w:val="Normal"/>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799</Words>
  <Characters>4559</Characters>
  <Application>Microsoft Office Word</Application>
  <DocSecurity>0</DocSecurity>
  <Lines>37</Lines>
  <Paragraphs>10</Paragraphs>
  <ScaleCrop>false</ScaleCrop>
  <Company>MBARI</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dc:creator>
  <cp:lastModifiedBy>Monique Messié</cp:lastModifiedBy>
  <cp:revision>12</cp:revision>
  <dcterms:created xsi:type="dcterms:W3CDTF">2014-09-03T20:13:00Z</dcterms:created>
  <dcterms:modified xsi:type="dcterms:W3CDTF">2014-09-08T19:14:00Z</dcterms:modified>
</cp:coreProperties>
</file>