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From Paul </w:t>
      </w:r>
      <w:proofErr w:type="spellStart"/>
      <w:r>
        <w:rPr>
          <w:rFonts w:eastAsia="Times New Roman" w:cstheme="minorHAnsi"/>
          <w:sz w:val="20"/>
          <w:szCs w:val="20"/>
        </w:rPr>
        <w:t>Coenen</w:t>
      </w:r>
      <w:proofErr w:type="spellEnd"/>
      <w:r>
        <w:rPr>
          <w:rFonts w:eastAsia="Times New Roman" w:cstheme="minorHAnsi"/>
          <w:sz w:val="20"/>
          <w:szCs w:val="20"/>
        </w:rPr>
        <w:t xml:space="preserve"> E-mail</w:t>
      </w:r>
      <w:bookmarkStart w:id="0" w:name="_GoBack"/>
      <w:bookmarkEnd w:id="0"/>
    </w:p>
    <w:p w:rsid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The connectors that we have used are </w:t>
      </w:r>
      <w:proofErr w:type="spellStart"/>
      <w:r w:rsidRPr="00104DBD">
        <w:rPr>
          <w:rFonts w:eastAsia="Times New Roman" w:cstheme="minorHAnsi"/>
          <w:sz w:val="20"/>
          <w:szCs w:val="20"/>
        </w:rPr>
        <w:t>Souriau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and </w:t>
      </w:r>
      <w:proofErr w:type="spellStart"/>
      <w:r w:rsidRPr="00104DBD">
        <w:rPr>
          <w:rFonts w:eastAsia="Times New Roman" w:cstheme="minorHAnsi"/>
          <w:sz w:val="20"/>
          <w:szCs w:val="20"/>
        </w:rPr>
        <w:t>Bulgin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.  We used the </w:t>
      </w:r>
      <w:proofErr w:type="spellStart"/>
      <w:r w:rsidRPr="00104DBD">
        <w:rPr>
          <w:rFonts w:eastAsia="Times New Roman" w:cstheme="minorHAnsi"/>
          <w:sz w:val="20"/>
          <w:szCs w:val="20"/>
        </w:rPr>
        <w:t>Souriau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connectors on the transducers because they seem to be the best quality of the lower cost plastic connectors.  The </w:t>
      </w:r>
      <w:proofErr w:type="spellStart"/>
      <w:r w:rsidRPr="00104DBD">
        <w:rPr>
          <w:rFonts w:eastAsia="Times New Roman" w:cstheme="minorHAnsi"/>
          <w:sz w:val="20"/>
          <w:szCs w:val="20"/>
        </w:rPr>
        <w:t>Bulgins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are solid, and they make that battery connector with large enough contacts to make sure that we're not creating pinch points at the bulkheads and dropping too much voltage.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I've attached a spreadsheet that lists all the connectors and specific part numbers, so you can look things up as you see fit.  I've also put the </w:t>
      </w:r>
      <w:proofErr w:type="spellStart"/>
      <w:r w:rsidRPr="00104DBD">
        <w:rPr>
          <w:rFonts w:eastAsia="Times New Roman" w:cstheme="minorHAnsi"/>
          <w:sz w:val="20"/>
          <w:szCs w:val="20"/>
        </w:rPr>
        <w:t>Souriau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and </w:t>
      </w:r>
      <w:proofErr w:type="spellStart"/>
      <w:r w:rsidRPr="00104DBD">
        <w:rPr>
          <w:rFonts w:eastAsia="Times New Roman" w:cstheme="minorHAnsi"/>
          <w:sz w:val="20"/>
          <w:szCs w:val="20"/>
        </w:rPr>
        <w:t>Bulgin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catalogs in Kelly's </w:t>
      </w:r>
      <w:proofErr w:type="spellStart"/>
      <w:r w:rsidRPr="00104DBD">
        <w:rPr>
          <w:rFonts w:eastAsia="Times New Roman" w:cstheme="minorHAnsi"/>
          <w:sz w:val="20"/>
          <w:szCs w:val="20"/>
        </w:rPr>
        <w:t>tempbox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\</w:t>
      </w:r>
      <w:proofErr w:type="spellStart"/>
      <w:r w:rsidRPr="00104DBD">
        <w:rPr>
          <w:rFonts w:eastAsia="Times New Roman" w:cstheme="minorHAnsi"/>
          <w:sz w:val="20"/>
          <w:szCs w:val="20"/>
        </w:rPr>
        <w:t>kbb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(I didn't see your </w:t>
      </w:r>
      <w:proofErr w:type="spellStart"/>
      <w:r w:rsidRPr="00104DBD">
        <w:rPr>
          <w:rFonts w:eastAsia="Times New Roman" w:cstheme="minorHAnsi"/>
          <w:sz w:val="20"/>
          <w:szCs w:val="20"/>
        </w:rPr>
        <w:t>tempbox</w:t>
      </w:r>
      <w:proofErr w:type="spellEnd"/>
      <w:r w:rsidRPr="00104DBD">
        <w:rPr>
          <w:rFonts w:eastAsia="Times New Roman" w:cstheme="minorHAnsi"/>
          <w:sz w:val="20"/>
          <w:szCs w:val="20"/>
        </w:rPr>
        <w:t>...?).  In this email, I've put links to the connector series overview for each type.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Transducer cable connectors are the </w:t>
      </w:r>
      <w:proofErr w:type="spellStart"/>
      <w:r w:rsidRPr="00104DBD">
        <w:rPr>
          <w:rFonts w:eastAsia="Times New Roman" w:cstheme="minorHAnsi"/>
          <w:sz w:val="20"/>
          <w:szCs w:val="20"/>
        </w:rPr>
        <w:t>Souriau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UTS Series: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IP68/69K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UV Resistant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Bayonet style coupler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We're using #20AWG contacts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4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http://usa.esterline-connection-technologies.com/en-en/products/connectors/circular-connectors/uts-series-plastic-waterproof-ip6869k-connector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5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https://ipaper.ipapercms.dk/SOURIAU/UTSSeriesUS2015/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Battery connectors are the </w:t>
      </w:r>
      <w:proofErr w:type="spellStart"/>
      <w:r w:rsidRPr="00104DBD">
        <w:rPr>
          <w:rFonts w:eastAsia="Times New Roman" w:cstheme="minorHAnsi"/>
          <w:sz w:val="20"/>
          <w:szCs w:val="20"/>
        </w:rPr>
        <w:t>Bulgin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Buccaneer 900 Series: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IP68/69K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32A/600V rated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6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http://www.bulgin.com/products/circular-power-connectors/900-series.html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7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http://www.bulgin.com/media/bulgin/data/900%20Series.pdf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  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Grounding wire connectors are the </w:t>
      </w:r>
      <w:proofErr w:type="spellStart"/>
      <w:r w:rsidRPr="00104DBD">
        <w:rPr>
          <w:rFonts w:eastAsia="Times New Roman" w:cstheme="minorHAnsi"/>
          <w:sz w:val="20"/>
          <w:szCs w:val="20"/>
        </w:rPr>
        <w:t>Bulgin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Mini Series: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IP68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8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http://www.bulgin.com/products/circular-power-connectors/mini-series.html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9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http://www.bulgin.com/media/bulgin/data/Mini_power.pdf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 xml:space="preserve">Ethernet connectors are the </w:t>
      </w:r>
      <w:proofErr w:type="spellStart"/>
      <w:r w:rsidRPr="00104DBD">
        <w:rPr>
          <w:rFonts w:eastAsia="Times New Roman" w:cstheme="minorHAnsi"/>
          <w:sz w:val="20"/>
          <w:szCs w:val="20"/>
        </w:rPr>
        <w:t>Bulgin</w:t>
      </w:r>
      <w:proofErr w:type="spellEnd"/>
      <w:r w:rsidRPr="00104DBD">
        <w:rPr>
          <w:rFonts w:eastAsia="Times New Roman" w:cstheme="minorHAnsi"/>
          <w:sz w:val="20"/>
          <w:szCs w:val="20"/>
        </w:rPr>
        <w:t xml:space="preserve"> Standard Series Ethernet: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IP68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r w:rsidRPr="00104DBD">
        <w:rPr>
          <w:rFonts w:eastAsia="Times New Roman" w:cstheme="minorHAnsi"/>
          <w:sz w:val="20"/>
          <w:szCs w:val="20"/>
        </w:rPr>
        <w:t>CAT5e</w:t>
      </w:r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10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http://www.bulgin.com/products/circular-data-connectors/standard-rj45-ethernet.html</w:t>
        </w:r>
      </w:hyperlink>
    </w:p>
    <w:p w:rsidR="00104DBD" w:rsidRPr="00104DBD" w:rsidRDefault="00104DBD" w:rsidP="00104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20"/>
          <w:szCs w:val="20"/>
        </w:rPr>
      </w:pPr>
      <w:hyperlink r:id="rId11" w:history="1">
        <w:r w:rsidRPr="00104DBD">
          <w:rPr>
            <w:rFonts w:eastAsia="Times New Roman" w:cstheme="minorHAnsi"/>
            <w:color w:val="0000FF"/>
            <w:sz w:val="20"/>
            <w:szCs w:val="20"/>
            <w:u w:val="single"/>
          </w:rPr>
          <w:t>http://www.bulgin.com/media/bulgin/data/Standard_ethernet.pdf</w:t>
        </w:r>
      </w:hyperlink>
    </w:p>
    <w:p w:rsidR="003C542B" w:rsidRPr="00104DBD" w:rsidRDefault="003C542B">
      <w:pPr>
        <w:rPr>
          <w:rFonts w:cstheme="minorHAnsi"/>
        </w:rPr>
      </w:pPr>
    </w:p>
    <w:p w:rsidR="00104DBD" w:rsidRPr="00104DBD" w:rsidRDefault="00104DBD">
      <w:pPr>
        <w:rPr>
          <w:rFonts w:cstheme="minorHAnsi"/>
        </w:rPr>
      </w:pPr>
    </w:p>
    <w:sectPr w:rsidR="00104DBD" w:rsidRPr="00104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BD"/>
    <w:rsid w:val="00104DBD"/>
    <w:rsid w:val="003C542B"/>
    <w:rsid w:val="007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4DC8A-9127-4D06-95D2-A04C6949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FA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4D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4DB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04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lgin.com/products/circular-power-connectors/mini-serie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ulgin.com/media/bulgin/data/900%20Series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lgin.com/products/circular-power-connectors/900-series.html" TargetMode="External"/><Relationship Id="rId11" Type="http://schemas.openxmlformats.org/officeDocument/2006/relationships/hyperlink" Target="http://www.bulgin.com/media/bulgin/data/Standard_ethernet.pdf" TargetMode="External"/><Relationship Id="rId5" Type="http://schemas.openxmlformats.org/officeDocument/2006/relationships/hyperlink" Target="https://ipaper.ipapercms.dk/SOURIAU/UTSSeriesUS2015/" TargetMode="External"/><Relationship Id="rId10" Type="http://schemas.openxmlformats.org/officeDocument/2006/relationships/hyperlink" Target="http://www.bulgin.com/products/circular-data-connectors/standard-rj45-ethernet.html" TargetMode="External"/><Relationship Id="rId4" Type="http://schemas.openxmlformats.org/officeDocument/2006/relationships/hyperlink" Target="http://usa.esterline-connection-technologies.com/en-en/products/connectors/circular-connectors/uts-series-plastic-waterproof-ip6869k-connector" TargetMode="External"/><Relationship Id="rId9" Type="http://schemas.openxmlformats.org/officeDocument/2006/relationships/hyperlink" Target="http://www.bulgin.com/media/bulgin/data/Mini_pow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kbblab</dc:creator>
  <cp:keywords/>
  <dc:description/>
  <cp:lastModifiedBy>kbblab</cp:lastModifiedBy>
  <cp:revision>1</cp:revision>
  <dcterms:created xsi:type="dcterms:W3CDTF">2017-05-17T17:06:00Z</dcterms:created>
  <dcterms:modified xsi:type="dcterms:W3CDTF">2017-05-17T17:09:00Z</dcterms:modified>
</cp:coreProperties>
</file>