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75C" w:rsidRPr="006227D5" w:rsidRDefault="0003375C" w:rsidP="0003375C">
      <w:pPr>
        <w:contextualSpacing/>
        <w:rPr>
          <w:b/>
          <w:sz w:val="32"/>
          <w:szCs w:val="32"/>
          <w:u w:val="single"/>
        </w:rPr>
      </w:pPr>
      <w:r w:rsidRPr="006227D5">
        <w:rPr>
          <w:b/>
          <w:sz w:val="32"/>
          <w:szCs w:val="32"/>
          <w:u w:val="single"/>
        </w:rPr>
        <w:t>Benthic Observation Survey System (BOSS) Cable/Connector Definitions</w:t>
      </w:r>
    </w:p>
    <w:p w:rsidR="00CA5A57" w:rsidRDefault="00CA5A57">
      <w:pPr>
        <w:contextualSpacing/>
      </w:pPr>
    </w:p>
    <w:p w:rsidR="0003375C" w:rsidRPr="006227D5" w:rsidRDefault="005E7839">
      <w:pPr>
        <w:contextualSpacing/>
        <w:rPr>
          <w:b/>
          <w:sz w:val="28"/>
          <w:szCs w:val="28"/>
          <w:u w:val="single"/>
        </w:rPr>
      </w:pPr>
      <w:r w:rsidRPr="006227D5">
        <w:rPr>
          <w:b/>
          <w:sz w:val="28"/>
          <w:szCs w:val="28"/>
          <w:u w:val="single"/>
        </w:rPr>
        <w:t>Cable Definitions</w:t>
      </w:r>
    </w:p>
    <w:p w:rsidR="005E7839" w:rsidRDefault="005E7839">
      <w:pPr>
        <w:contextualSpacing/>
      </w:pPr>
    </w:p>
    <w:p w:rsidR="005E7839" w:rsidRPr="00970BD7" w:rsidRDefault="005E7839">
      <w:pPr>
        <w:contextualSpacing/>
        <w:rPr>
          <w:b/>
          <w:sz w:val="24"/>
          <w:szCs w:val="24"/>
        </w:rPr>
      </w:pPr>
      <w:r w:rsidRPr="00970BD7">
        <w:rPr>
          <w:b/>
          <w:sz w:val="24"/>
          <w:szCs w:val="24"/>
        </w:rPr>
        <w:t xml:space="preserve">W1 </w:t>
      </w:r>
      <w:r w:rsidR="00970BD7">
        <w:rPr>
          <w:b/>
          <w:sz w:val="24"/>
          <w:szCs w:val="24"/>
        </w:rPr>
        <w:t xml:space="preserve">- </w:t>
      </w:r>
      <w:r w:rsidRPr="00970BD7">
        <w:rPr>
          <w:b/>
          <w:sz w:val="24"/>
          <w:szCs w:val="24"/>
        </w:rPr>
        <w:t>PDU Power Cord</w:t>
      </w:r>
    </w:p>
    <w:p w:rsidR="005E7839" w:rsidRDefault="00C211CC">
      <w:pPr>
        <w:contextualSpacing/>
      </w:pPr>
      <w:r>
        <w:tab/>
        <w:t>Yellow power cord with a male connector at end and female at the other</w:t>
      </w:r>
      <w:r w:rsidR="006227D5">
        <w:t>. This cable delivers 110VAC to the Power Distribution Unit (PDU). It needs to be plugged into a different 110 circuit as the deck recorder. The PDU can operate from ‘dirty’ power.</w:t>
      </w:r>
    </w:p>
    <w:p w:rsidR="00C211CC" w:rsidRDefault="00C211CC">
      <w:pPr>
        <w:contextualSpacing/>
      </w:pPr>
    </w:p>
    <w:p w:rsidR="005E7839" w:rsidRPr="00970BD7" w:rsidRDefault="005E7839">
      <w:pPr>
        <w:contextualSpacing/>
        <w:rPr>
          <w:b/>
          <w:sz w:val="24"/>
          <w:szCs w:val="24"/>
        </w:rPr>
      </w:pPr>
      <w:r w:rsidRPr="00970BD7">
        <w:rPr>
          <w:b/>
          <w:sz w:val="24"/>
          <w:szCs w:val="24"/>
        </w:rPr>
        <w:t xml:space="preserve">W2 </w:t>
      </w:r>
      <w:r w:rsidR="00970BD7">
        <w:rPr>
          <w:b/>
          <w:sz w:val="24"/>
          <w:szCs w:val="24"/>
        </w:rPr>
        <w:t xml:space="preserve">- </w:t>
      </w:r>
      <w:r w:rsidRPr="00970BD7">
        <w:rPr>
          <w:b/>
          <w:sz w:val="24"/>
          <w:szCs w:val="24"/>
        </w:rPr>
        <w:t>10-Channel Video Snake Cable</w:t>
      </w:r>
    </w:p>
    <w:p w:rsidR="005E7839" w:rsidRDefault="00C211CC">
      <w:pPr>
        <w:contextualSpacing/>
      </w:pPr>
      <w:r>
        <w:tab/>
      </w:r>
      <w:r w:rsidR="006227D5">
        <w:t>Cable with 10 color coded coaxial cables at each end. One end is attached to the rear video panel of the PDU; the other is connected to the rear of the deck recorder. The individual video channels are color coded on the cable and connector panels.</w:t>
      </w:r>
      <w:r>
        <w:tab/>
      </w:r>
    </w:p>
    <w:p w:rsidR="00D11671" w:rsidRDefault="00D11671">
      <w:pPr>
        <w:contextualSpacing/>
      </w:pPr>
    </w:p>
    <w:tbl>
      <w:tblPr>
        <w:tblW w:w="4080" w:type="dxa"/>
        <w:tblInd w:w="-5" w:type="dxa"/>
        <w:tblLook w:val="04A0" w:firstRow="1" w:lastRow="0" w:firstColumn="1" w:lastColumn="0" w:noHBand="0" w:noVBand="1"/>
      </w:tblPr>
      <w:tblGrid>
        <w:gridCol w:w="1300"/>
        <w:gridCol w:w="1500"/>
        <w:gridCol w:w="1280"/>
      </w:tblGrid>
      <w:tr w:rsidR="00D11671" w:rsidRPr="00D11671" w:rsidTr="00D11671">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Channel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Signal</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Color</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North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Brown</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2</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North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Red</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3</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South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Orange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4</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South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Yellow</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5</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East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Green</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6</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East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Blue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7</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West Up</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Violet</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8</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West 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Grey</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9</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White</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10</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Overlay</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Black</w:t>
            </w:r>
          </w:p>
        </w:tc>
      </w:tr>
    </w:tbl>
    <w:p w:rsidR="00C211CC" w:rsidRDefault="00C211CC">
      <w:pPr>
        <w:contextualSpacing/>
      </w:pPr>
    </w:p>
    <w:p w:rsidR="005E7839" w:rsidRPr="00970BD7" w:rsidRDefault="005E7839">
      <w:pPr>
        <w:contextualSpacing/>
        <w:rPr>
          <w:b/>
          <w:sz w:val="24"/>
          <w:szCs w:val="24"/>
        </w:rPr>
      </w:pPr>
      <w:r w:rsidRPr="00970BD7">
        <w:rPr>
          <w:b/>
          <w:sz w:val="24"/>
          <w:szCs w:val="24"/>
        </w:rPr>
        <w:t xml:space="preserve">W3 </w:t>
      </w:r>
      <w:r w:rsidR="00970BD7">
        <w:rPr>
          <w:b/>
          <w:sz w:val="24"/>
          <w:szCs w:val="24"/>
        </w:rPr>
        <w:t xml:space="preserve">- </w:t>
      </w:r>
      <w:r w:rsidRPr="00970BD7">
        <w:rPr>
          <w:b/>
          <w:sz w:val="24"/>
          <w:szCs w:val="24"/>
        </w:rPr>
        <w:t>2-Channel Video Snake Cable</w:t>
      </w:r>
    </w:p>
    <w:p w:rsidR="005E7839" w:rsidRDefault="006227D5">
      <w:pPr>
        <w:contextualSpacing/>
      </w:pPr>
      <w:r>
        <w:tab/>
        <w:t>Cable with 2 color coded coaxial cables at each end. One end is attached to the rear video panel of the PDU; the other end is attached to the video switch on the rear of the SeeTec monitor. This allows the user to switch between the down camera and the quad view. Alternatively, we’ve been only using the down view on this monitor. In that case, the down channel can be plugged directly into the SeeTec monitor SDI input.</w:t>
      </w:r>
      <w:r>
        <w:tab/>
      </w:r>
    </w:p>
    <w:p w:rsidR="006227D5" w:rsidRDefault="006227D5">
      <w:pPr>
        <w:contextualSpacing/>
      </w:pPr>
    </w:p>
    <w:tbl>
      <w:tblPr>
        <w:tblW w:w="4080" w:type="dxa"/>
        <w:tblInd w:w="-5" w:type="dxa"/>
        <w:tblLook w:val="04A0" w:firstRow="1" w:lastRow="0" w:firstColumn="1" w:lastColumn="0" w:noHBand="0" w:noVBand="1"/>
      </w:tblPr>
      <w:tblGrid>
        <w:gridCol w:w="1300"/>
        <w:gridCol w:w="1500"/>
        <w:gridCol w:w="1280"/>
      </w:tblGrid>
      <w:tr w:rsidR="00D11671" w:rsidRPr="00D11671" w:rsidTr="00D11671">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Channel #</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Signal</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b/>
                <w:bCs/>
                <w:color w:val="000000"/>
              </w:rPr>
            </w:pPr>
            <w:r w:rsidRPr="00D11671">
              <w:rPr>
                <w:rFonts w:ascii="Calibri" w:eastAsia="Times New Roman" w:hAnsi="Calibri" w:cs="Calibri"/>
                <w:b/>
                <w:bCs/>
                <w:color w:val="000000"/>
              </w:rPr>
              <w:t>Color</w:t>
            </w:r>
          </w:p>
        </w:tc>
      </w:tr>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bookmarkStart w:id="0" w:name="_GoBack" w:colFirst="2" w:colLast="2"/>
            <w:r w:rsidRPr="00D11671">
              <w:rPr>
                <w:rFonts w:ascii="Calibri" w:eastAsia="Times New Roman" w:hAnsi="Calibri" w:cs="Calibri"/>
                <w:color w:val="000000"/>
              </w:rPr>
              <w:t>11</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Down</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White</w:t>
            </w:r>
          </w:p>
        </w:tc>
      </w:tr>
      <w:bookmarkEnd w:id="0"/>
      <w:tr w:rsidR="00D11671" w:rsidRPr="00D11671" w:rsidTr="00D11671">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D11671" w:rsidRPr="00D11671" w:rsidRDefault="00D11671" w:rsidP="00D11671">
            <w:pPr>
              <w:spacing w:after="0"/>
              <w:jc w:val="center"/>
              <w:rPr>
                <w:rFonts w:ascii="Calibri" w:eastAsia="Times New Roman" w:hAnsi="Calibri" w:cs="Calibri"/>
                <w:color w:val="000000"/>
              </w:rPr>
            </w:pPr>
            <w:r w:rsidRPr="00D11671">
              <w:rPr>
                <w:rFonts w:ascii="Calibri" w:eastAsia="Times New Roman" w:hAnsi="Calibri" w:cs="Calibri"/>
                <w:color w:val="000000"/>
              </w:rPr>
              <w:t>12</w:t>
            </w:r>
          </w:p>
        </w:tc>
        <w:tc>
          <w:tcPr>
            <w:tcW w:w="150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Overlay</w:t>
            </w:r>
          </w:p>
        </w:tc>
        <w:tc>
          <w:tcPr>
            <w:tcW w:w="1280" w:type="dxa"/>
            <w:tcBorders>
              <w:top w:val="nil"/>
              <w:left w:val="nil"/>
              <w:bottom w:val="single" w:sz="4" w:space="0" w:color="auto"/>
              <w:right w:val="single" w:sz="4" w:space="0" w:color="auto"/>
            </w:tcBorders>
            <w:shd w:val="clear" w:color="auto" w:fill="auto"/>
            <w:noWrap/>
            <w:vAlign w:val="bottom"/>
            <w:hideMark/>
          </w:tcPr>
          <w:p w:rsidR="00D11671" w:rsidRPr="00D11671" w:rsidRDefault="00D11671" w:rsidP="00D11671">
            <w:pPr>
              <w:spacing w:after="0"/>
              <w:rPr>
                <w:rFonts w:ascii="Calibri" w:eastAsia="Times New Roman" w:hAnsi="Calibri" w:cs="Calibri"/>
                <w:color w:val="000000"/>
              </w:rPr>
            </w:pPr>
            <w:r w:rsidRPr="00D11671">
              <w:rPr>
                <w:rFonts w:ascii="Calibri" w:eastAsia="Times New Roman" w:hAnsi="Calibri" w:cs="Calibri"/>
                <w:color w:val="000000"/>
              </w:rPr>
              <w:t>Red</w:t>
            </w:r>
          </w:p>
        </w:tc>
      </w:tr>
    </w:tbl>
    <w:p w:rsidR="00D11671" w:rsidRDefault="00D11671">
      <w:pPr>
        <w:contextualSpacing/>
      </w:pPr>
    </w:p>
    <w:p w:rsidR="005E7839" w:rsidRPr="00970BD7" w:rsidRDefault="005E7839">
      <w:pPr>
        <w:contextualSpacing/>
        <w:rPr>
          <w:b/>
          <w:sz w:val="24"/>
          <w:szCs w:val="24"/>
        </w:rPr>
      </w:pPr>
      <w:r w:rsidRPr="00970BD7">
        <w:rPr>
          <w:b/>
          <w:sz w:val="24"/>
          <w:szCs w:val="24"/>
        </w:rPr>
        <w:t xml:space="preserve">W4 </w:t>
      </w:r>
      <w:r w:rsidR="00970BD7">
        <w:rPr>
          <w:b/>
          <w:sz w:val="24"/>
          <w:szCs w:val="24"/>
        </w:rPr>
        <w:t xml:space="preserve">- </w:t>
      </w:r>
      <w:r w:rsidRPr="00970BD7">
        <w:rPr>
          <w:b/>
          <w:sz w:val="24"/>
          <w:szCs w:val="24"/>
        </w:rPr>
        <w:t>xx Feet Long Coaxial Cable</w:t>
      </w:r>
    </w:p>
    <w:p w:rsidR="005E7839" w:rsidRDefault="006227D5">
      <w:pPr>
        <w:contextualSpacing/>
      </w:pPr>
      <w:r>
        <w:tab/>
        <w:t xml:space="preserve">Pink coaxial cable. One end is attached to </w:t>
      </w:r>
      <w:r w:rsidR="00D055A9">
        <w:t>the rear video panel [</w:t>
      </w:r>
      <w:r w:rsidR="00D11671">
        <w:t xml:space="preserve">Channel 15: </w:t>
      </w:r>
      <w:r w:rsidR="00D055A9">
        <w:t>Quad Upper Cameras] of the PDU; the other end goes to one of the Tote Vision monitors.</w:t>
      </w:r>
    </w:p>
    <w:p w:rsidR="006227D5" w:rsidRDefault="006227D5">
      <w:pPr>
        <w:contextualSpacing/>
      </w:pPr>
    </w:p>
    <w:p w:rsidR="005E7839" w:rsidRPr="00970BD7" w:rsidRDefault="005E7839">
      <w:pPr>
        <w:contextualSpacing/>
        <w:rPr>
          <w:b/>
          <w:sz w:val="24"/>
          <w:szCs w:val="24"/>
        </w:rPr>
      </w:pPr>
      <w:r w:rsidRPr="00970BD7">
        <w:rPr>
          <w:b/>
          <w:sz w:val="24"/>
          <w:szCs w:val="24"/>
        </w:rPr>
        <w:t xml:space="preserve">W5 </w:t>
      </w:r>
      <w:r w:rsidR="00970BD7">
        <w:rPr>
          <w:b/>
          <w:sz w:val="24"/>
          <w:szCs w:val="24"/>
        </w:rPr>
        <w:t xml:space="preserve">- </w:t>
      </w:r>
      <w:proofErr w:type="spellStart"/>
      <w:r w:rsidRPr="00970BD7">
        <w:rPr>
          <w:b/>
          <w:sz w:val="24"/>
          <w:szCs w:val="24"/>
        </w:rPr>
        <w:t>yy</w:t>
      </w:r>
      <w:proofErr w:type="spellEnd"/>
      <w:r w:rsidRPr="00970BD7">
        <w:rPr>
          <w:b/>
          <w:sz w:val="24"/>
          <w:szCs w:val="24"/>
        </w:rPr>
        <w:t xml:space="preserve"> Feet Long Coaxial Cable</w:t>
      </w:r>
    </w:p>
    <w:p w:rsidR="005E7839" w:rsidRDefault="006227D5">
      <w:pPr>
        <w:contextualSpacing/>
      </w:pPr>
      <w:r>
        <w:lastRenderedPageBreak/>
        <w:tab/>
        <w:t>Black coaxial cable</w:t>
      </w:r>
      <w:r w:rsidR="00D055A9">
        <w:t>. One end is attached to the rear video panel [</w:t>
      </w:r>
      <w:r w:rsidR="00D11671">
        <w:t xml:space="preserve">Channel 16: </w:t>
      </w:r>
      <w:r w:rsidR="00D055A9">
        <w:t>Quad Lower Cameras] of the PDU; the other end goes to one of the Tote Vision monitors.</w:t>
      </w:r>
    </w:p>
    <w:p w:rsidR="006227D5" w:rsidRDefault="006227D5">
      <w:pPr>
        <w:contextualSpacing/>
      </w:pPr>
    </w:p>
    <w:p w:rsidR="005E7839" w:rsidRPr="00970BD7" w:rsidRDefault="005E7839">
      <w:pPr>
        <w:contextualSpacing/>
        <w:rPr>
          <w:b/>
          <w:sz w:val="24"/>
          <w:szCs w:val="24"/>
        </w:rPr>
      </w:pPr>
      <w:r w:rsidRPr="00970BD7">
        <w:rPr>
          <w:b/>
          <w:sz w:val="24"/>
          <w:szCs w:val="24"/>
        </w:rPr>
        <w:t xml:space="preserve">W6 </w:t>
      </w:r>
      <w:r w:rsidR="00970BD7">
        <w:rPr>
          <w:b/>
          <w:sz w:val="24"/>
          <w:szCs w:val="24"/>
        </w:rPr>
        <w:t xml:space="preserve">- </w:t>
      </w:r>
      <w:r w:rsidRPr="00970BD7">
        <w:rPr>
          <w:b/>
          <w:sz w:val="24"/>
          <w:szCs w:val="24"/>
        </w:rPr>
        <w:t>Power Cord and Adaptor for the SeeTec Monitor</w:t>
      </w:r>
    </w:p>
    <w:p w:rsidR="005E7839" w:rsidRDefault="006227D5">
      <w:pPr>
        <w:contextualSpacing/>
      </w:pPr>
      <w:r>
        <w:tab/>
      </w:r>
      <w:r w:rsidR="00D055A9">
        <w:t xml:space="preserve">This is a wall wart for the SeeTec monitor and attached video switch. </w:t>
      </w:r>
    </w:p>
    <w:p w:rsidR="006227D5" w:rsidRDefault="006227D5">
      <w:pPr>
        <w:contextualSpacing/>
      </w:pPr>
    </w:p>
    <w:p w:rsidR="005E7839" w:rsidRPr="00970BD7" w:rsidRDefault="005E7839">
      <w:pPr>
        <w:contextualSpacing/>
        <w:rPr>
          <w:b/>
          <w:sz w:val="24"/>
          <w:szCs w:val="24"/>
        </w:rPr>
      </w:pPr>
      <w:r w:rsidRPr="00970BD7">
        <w:rPr>
          <w:b/>
          <w:sz w:val="24"/>
          <w:szCs w:val="24"/>
        </w:rPr>
        <w:t xml:space="preserve">W7 </w:t>
      </w:r>
      <w:r w:rsidR="00970BD7">
        <w:rPr>
          <w:b/>
          <w:sz w:val="24"/>
          <w:szCs w:val="24"/>
        </w:rPr>
        <w:t xml:space="preserve">- </w:t>
      </w:r>
      <w:r w:rsidRPr="00970BD7">
        <w:rPr>
          <w:b/>
          <w:sz w:val="24"/>
          <w:szCs w:val="24"/>
        </w:rPr>
        <w:t>Power Cord and Adaptor for Tote Vision Monitor #1</w:t>
      </w:r>
    </w:p>
    <w:p w:rsidR="005E7839" w:rsidRDefault="00D055A9">
      <w:pPr>
        <w:contextualSpacing/>
      </w:pPr>
      <w:r>
        <w:tab/>
        <w:t>This is a wall wart for the Tote Vision monitor.</w:t>
      </w:r>
    </w:p>
    <w:p w:rsidR="006227D5" w:rsidRDefault="006227D5">
      <w:pPr>
        <w:contextualSpacing/>
      </w:pPr>
    </w:p>
    <w:p w:rsidR="005E7839" w:rsidRPr="00970BD7" w:rsidRDefault="005E7839">
      <w:pPr>
        <w:contextualSpacing/>
        <w:rPr>
          <w:b/>
          <w:sz w:val="24"/>
          <w:szCs w:val="24"/>
        </w:rPr>
      </w:pPr>
      <w:r w:rsidRPr="00970BD7">
        <w:rPr>
          <w:b/>
          <w:sz w:val="24"/>
          <w:szCs w:val="24"/>
        </w:rPr>
        <w:t xml:space="preserve">W8 </w:t>
      </w:r>
      <w:r w:rsidR="00970BD7">
        <w:rPr>
          <w:b/>
          <w:sz w:val="24"/>
          <w:szCs w:val="24"/>
        </w:rPr>
        <w:t xml:space="preserve">- </w:t>
      </w:r>
      <w:r w:rsidRPr="00970BD7">
        <w:rPr>
          <w:b/>
          <w:sz w:val="24"/>
          <w:szCs w:val="24"/>
        </w:rPr>
        <w:t>Power Cord and Adaptor for Tote Vision Monitor #2</w:t>
      </w:r>
    </w:p>
    <w:p w:rsidR="005E7839" w:rsidRDefault="00D055A9">
      <w:pPr>
        <w:contextualSpacing/>
      </w:pPr>
      <w:r>
        <w:tab/>
      </w:r>
      <w:r>
        <w:t>This is a wall wart for the Tote Vision monitor.</w:t>
      </w:r>
    </w:p>
    <w:p w:rsidR="006227D5" w:rsidRDefault="006227D5">
      <w:pPr>
        <w:contextualSpacing/>
      </w:pPr>
    </w:p>
    <w:p w:rsidR="005E7839" w:rsidRPr="00970BD7" w:rsidRDefault="005E7839">
      <w:pPr>
        <w:contextualSpacing/>
        <w:rPr>
          <w:b/>
          <w:sz w:val="24"/>
          <w:szCs w:val="24"/>
        </w:rPr>
      </w:pPr>
      <w:r w:rsidRPr="00970BD7">
        <w:rPr>
          <w:b/>
          <w:sz w:val="24"/>
          <w:szCs w:val="24"/>
        </w:rPr>
        <w:t>W9</w:t>
      </w:r>
      <w:r w:rsidR="00970BD7" w:rsidRPr="00970BD7">
        <w:rPr>
          <w:b/>
          <w:sz w:val="24"/>
          <w:szCs w:val="24"/>
        </w:rPr>
        <w:t xml:space="preserve"> </w:t>
      </w:r>
      <w:r w:rsidR="00970BD7">
        <w:rPr>
          <w:b/>
          <w:sz w:val="24"/>
          <w:szCs w:val="24"/>
        </w:rPr>
        <w:t xml:space="preserve">- </w:t>
      </w:r>
      <w:r w:rsidR="00970BD7" w:rsidRPr="00970BD7">
        <w:rPr>
          <w:b/>
          <w:sz w:val="24"/>
          <w:szCs w:val="24"/>
        </w:rPr>
        <w:t>Ethernet Cable to Laptop</w:t>
      </w:r>
    </w:p>
    <w:p w:rsidR="005E7839" w:rsidRDefault="00D055A9">
      <w:pPr>
        <w:contextualSpacing/>
      </w:pPr>
      <w:r>
        <w:tab/>
        <w:t xml:space="preserve">This is a standard Cat-6 Ethernet cable. It attaches the BOS1 laptop to the network; the PDU has two Ethernet connections in the rear and an Ethernet switch accessible from the front. </w:t>
      </w:r>
    </w:p>
    <w:p w:rsidR="006227D5" w:rsidRDefault="006227D5">
      <w:pPr>
        <w:contextualSpacing/>
      </w:pPr>
    </w:p>
    <w:p w:rsidR="005E7839" w:rsidRPr="00970BD7" w:rsidRDefault="005E7839">
      <w:pPr>
        <w:contextualSpacing/>
        <w:rPr>
          <w:b/>
          <w:sz w:val="24"/>
          <w:szCs w:val="24"/>
        </w:rPr>
      </w:pPr>
      <w:r w:rsidRPr="00970BD7">
        <w:rPr>
          <w:b/>
          <w:sz w:val="24"/>
          <w:szCs w:val="24"/>
        </w:rPr>
        <w:t>W10</w:t>
      </w:r>
      <w:r w:rsidR="00970BD7" w:rsidRPr="00970BD7">
        <w:rPr>
          <w:b/>
          <w:sz w:val="24"/>
          <w:szCs w:val="24"/>
        </w:rPr>
        <w:t xml:space="preserve"> </w:t>
      </w:r>
      <w:r w:rsidR="00970BD7">
        <w:rPr>
          <w:b/>
          <w:sz w:val="24"/>
          <w:szCs w:val="24"/>
        </w:rPr>
        <w:t xml:space="preserve">- </w:t>
      </w:r>
      <w:r w:rsidR="00970BD7" w:rsidRPr="00970BD7">
        <w:rPr>
          <w:b/>
          <w:sz w:val="24"/>
          <w:szCs w:val="24"/>
        </w:rPr>
        <w:t>Power Cord and Adaptor for Laptop</w:t>
      </w:r>
    </w:p>
    <w:p w:rsidR="005E7839" w:rsidRDefault="00D055A9">
      <w:pPr>
        <w:contextualSpacing/>
      </w:pPr>
      <w:r>
        <w:tab/>
        <w:t>This is a wall wart for the BOS1 laptop.</w:t>
      </w:r>
    </w:p>
    <w:p w:rsidR="006227D5" w:rsidRDefault="006227D5">
      <w:pPr>
        <w:contextualSpacing/>
      </w:pPr>
    </w:p>
    <w:p w:rsidR="005E7839" w:rsidRPr="00970BD7" w:rsidRDefault="005E7839">
      <w:pPr>
        <w:contextualSpacing/>
        <w:rPr>
          <w:b/>
          <w:sz w:val="24"/>
          <w:szCs w:val="24"/>
        </w:rPr>
      </w:pPr>
      <w:r w:rsidRPr="00970BD7">
        <w:rPr>
          <w:b/>
          <w:sz w:val="24"/>
          <w:szCs w:val="24"/>
        </w:rPr>
        <w:t>W11</w:t>
      </w:r>
      <w:r w:rsidR="00970BD7" w:rsidRPr="00970BD7">
        <w:rPr>
          <w:b/>
          <w:sz w:val="24"/>
          <w:szCs w:val="24"/>
        </w:rPr>
        <w:t xml:space="preserve"> </w:t>
      </w:r>
      <w:r w:rsidR="00970BD7">
        <w:rPr>
          <w:b/>
          <w:sz w:val="24"/>
          <w:szCs w:val="24"/>
        </w:rPr>
        <w:t xml:space="preserve">- </w:t>
      </w:r>
      <w:r w:rsidR="00970BD7" w:rsidRPr="00970BD7">
        <w:rPr>
          <w:b/>
          <w:sz w:val="24"/>
          <w:szCs w:val="24"/>
        </w:rPr>
        <w:t>VGA Cable for Deck Recorder Monitor</w:t>
      </w:r>
    </w:p>
    <w:p w:rsidR="005E7839" w:rsidRDefault="00D055A9">
      <w:pPr>
        <w:contextualSpacing/>
      </w:pPr>
      <w:r>
        <w:tab/>
        <w:t>This is a VGA cable for the deck recorder. One side is permanently attached to the rear of the deck recorder. The cable can be pulled out and connected to a computer monitor.</w:t>
      </w:r>
    </w:p>
    <w:p w:rsidR="006227D5" w:rsidRDefault="006227D5">
      <w:pPr>
        <w:contextualSpacing/>
      </w:pPr>
    </w:p>
    <w:p w:rsidR="005E7839" w:rsidRPr="00970BD7" w:rsidRDefault="005E7839">
      <w:pPr>
        <w:contextualSpacing/>
        <w:rPr>
          <w:b/>
          <w:sz w:val="24"/>
          <w:szCs w:val="24"/>
        </w:rPr>
      </w:pPr>
      <w:r w:rsidRPr="00970BD7">
        <w:rPr>
          <w:b/>
          <w:sz w:val="24"/>
          <w:szCs w:val="24"/>
        </w:rPr>
        <w:t>W12</w:t>
      </w:r>
      <w:r w:rsidR="00970BD7" w:rsidRPr="00970BD7">
        <w:rPr>
          <w:b/>
          <w:sz w:val="24"/>
          <w:szCs w:val="24"/>
        </w:rPr>
        <w:t xml:space="preserve"> </w:t>
      </w:r>
      <w:r w:rsidR="00970BD7">
        <w:rPr>
          <w:b/>
          <w:sz w:val="24"/>
          <w:szCs w:val="24"/>
        </w:rPr>
        <w:t xml:space="preserve">- </w:t>
      </w:r>
      <w:r w:rsidR="00970BD7" w:rsidRPr="00970BD7">
        <w:rPr>
          <w:b/>
          <w:sz w:val="24"/>
          <w:szCs w:val="24"/>
        </w:rPr>
        <w:t>Power Cord for Deck Recorder Monitor</w:t>
      </w:r>
    </w:p>
    <w:p w:rsidR="005E7839" w:rsidRDefault="00D055A9">
      <w:pPr>
        <w:contextualSpacing/>
      </w:pPr>
      <w:r>
        <w:tab/>
      </w:r>
      <w:r w:rsidR="0080376B">
        <w:t xml:space="preserve">This is </w:t>
      </w:r>
      <w:proofErr w:type="gramStart"/>
      <w:r w:rsidR="0080376B">
        <w:t>a</w:t>
      </w:r>
      <w:proofErr w:type="gramEnd"/>
      <w:r w:rsidR="0080376B">
        <w:t xml:space="preserve"> 110VAC extension cable which provides power to the monitor.</w:t>
      </w:r>
    </w:p>
    <w:p w:rsidR="006227D5" w:rsidRDefault="006227D5">
      <w:pPr>
        <w:contextualSpacing/>
      </w:pPr>
    </w:p>
    <w:p w:rsidR="005E7839" w:rsidRPr="00970BD7" w:rsidRDefault="005E7839">
      <w:pPr>
        <w:contextualSpacing/>
        <w:rPr>
          <w:b/>
          <w:sz w:val="24"/>
          <w:szCs w:val="24"/>
        </w:rPr>
      </w:pPr>
      <w:r w:rsidRPr="00970BD7">
        <w:rPr>
          <w:b/>
          <w:sz w:val="24"/>
          <w:szCs w:val="24"/>
        </w:rPr>
        <w:t>W13</w:t>
      </w:r>
      <w:r w:rsidR="00970BD7" w:rsidRPr="00970BD7">
        <w:rPr>
          <w:b/>
          <w:sz w:val="24"/>
          <w:szCs w:val="24"/>
        </w:rPr>
        <w:t xml:space="preserve"> </w:t>
      </w:r>
      <w:r w:rsidR="00970BD7">
        <w:rPr>
          <w:b/>
          <w:sz w:val="24"/>
          <w:szCs w:val="24"/>
        </w:rPr>
        <w:t xml:space="preserve">- </w:t>
      </w:r>
      <w:r w:rsidR="00970BD7" w:rsidRPr="00970BD7">
        <w:rPr>
          <w:b/>
          <w:sz w:val="24"/>
          <w:szCs w:val="24"/>
        </w:rPr>
        <w:t>USB Cord for Deck Recorder Keyboard</w:t>
      </w:r>
    </w:p>
    <w:p w:rsidR="005E7839" w:rsidRDefault="00D055A9">
      <w:pPr>
        <w:contextualSpacing/>
      </w:pPr>
      <w:r>
        <w:tab/>
        <w:t>The keyboard for the deck recorder has an attached USB cable. It is plugged into the 2-port USB receptacle in the rear of the deck recorder.</w:t>
      </w:r>
    </w:p>
    <w:p w:rsidR="006227D5" w:rsidRDefault="006227D5">
      <w:pPr>
        <w:contextualSpacing/>
      </w:pPr>
    </w:p>
    <w:p w:rsidR="005E7839" w:rsidRPr="00970BD7" w:rsidRDefault="005E7839">
      <w:pPr>
        <w:contextualSpacing/>
        <w:rPr>
          <w:b/>
          <w:sz w:val="24"/>
          <w:szCs w:val="24"/>
        </w:rPr>
      </w:pPr>
      <w:r w:rsidRPr="00970BD7">
        <w:rPr>
          <w:b/>
          <w:sz w:val="24"/>
          <w:szCs w:val="24"/>
        </w:rPr>
        <w:t>W14</w:t>
      </w:r>
      <w:r w:rsidR="00970BD7" w:rsidRPr="00970BD7">
        <w:rPr>
          <w:b/>
          <w:sz w:val="24"/>
          <w:szCs w:val="24"/>
        </w:rPr>
        <w:t xml:space="preserve"> </w:t>
      </w:r>
      <w:r w:rsidR="00970BD7">
        <w:rPr>
          <w:b/>
          <w:sz w:val="24"/>
          <w:szCs w:val="24"/>
        </w:rPr>
        <w:t xml:space="preserve">- </w:t>
      </w:r>
      <w:r w:rsidR="00970BD7" w:rsidRPr="00970BD7">
        <w:rPr>
          <w:b/>
          <w:sz w:val="24"/>
          <w:szCs w:val="24"/>
        </w:rPr>
        <w:t>USB Cord for Deck Recorder Mouse</w:t>
      </w:r>
    </w:p>
    <w:p w:rsidR="005E7839" w:rsidRDefault="00D055A9">
      <w:pPr>
        <w:contextualSpacing/>
      </w:pPr>
      <w:r>
        <w:tab/>
        <w:t>The mouse</w:t>
      </w:r>
      <w:r>
        <w:t xml:space="preserve"> for the deck recorder has an attached USB cable. It is plugged into the 2-port USB receptacle in the rear of the deck recorder.</w:t>
      </w:r>
    </w:p>
    <w:p w:rsidR="006227D5" w:rsidRDefault="006227D5">
      <w:pPr>
        <w:contextualSpacing/>
      </w:pPr>
    </w:p>
    <w:p w:rsidR="005E7839" w:rsidRPr="00970BD7" w:rsidRDefault="005E7839">
      <w:pPr>
        <w:contextualSpacing/>
        <w:rPr>
          <w:b/>
          <w:sz w:val="24"/>
          <w:szCs w:val="24"/>
        </w:rPr>
      </w:pPr>
      <w:r w:rsidRPr="00970BD7">
        <w:rPr>
          <w:b/>
          <w:sz w:val="24"/>
          <w:szCs w:val="24"/>
        </w:rPr>
        <w:t>W15</w:t>
      </w:r>
      <w:r w:rsidR="00970BD7" w:rsidRPr="00970BD7">
        <w:rPr>
          <w:b/>
          <w:sz w:val="24"/>
          <w:szCs w:val="24"/>
        </w:rPr>
        <w:t xml:space="preserve"> </w:t>
      </w:r>
      <w:r w:rsidR="00970BD7">
        <w:rPr>
          <w:b/>
          <w:sz w:val="24"/>
          <w:szCs w:val="24"/>
        </w:rPr>
        <w:t xml:space="preserve">- </w:t>
      </w:r>
      <w:r w:rsidR="00970BD7" w:rsidRPr="00970BD7">
        <w:rPr>
          <w:b/>
          <w:sz w:val="24"/>
          <w:szCs w:val="24"/>
        </w:rPr>
        <w:t>USB Extender/Cable for External Hard Drive</w:t>
      </w:r>
    </w:p>
    <w:p w:rsidR="005E7839" w:rsidRDefault="00D055A9">
      <w:pPr>
        <w:contextualSpacing/>
      </w:pPr>
      <w:r>
        <w:tab/>
        <w:t>Depending on where the deck recorder is physically mounted in the ship, a USB extension for an external hard drive may be necessary. The USB ports in the front of the deck recorder are USB 3.0 (fast) ports. The use of these USB ports speeds up the video file transferring process.</w:t>
      </w:r>
    </w:p>
    <w:p w:rsidR="006227D5" w:rsidRDefault="006227D5">
      <w:pPr>
        <w:contextualSpacing/>
      </w:pPr>
    </w:p>
    <w:p w:rsidR="005E7839" w:rsidRPr="00970BD7" w:rsidRDefault="005E7839">
      <w:pPr>
        <w:contextualSpacing/>
        <w:rPr>
          <w:b/>
          <w:sz w:val="24"/>
          <w:szCs w:val="24"/>
        </w:rPr>
      </w:pPr>
      <w:r w:rsidRPr="00970BD7">
        <w:rPr>
          <w:b/>
          <w:sz w:val="24"/>
          <w:szCs w:val="24"/>
        </w:rPr>
        <w:t>W16</w:t>
      </w:r>
      <w:r w:rsidR="00970BD7" w:rsidRPr="00970BD7">
        <w:rPr>
          <w:b/>
          <w:sz w:val="24"/>
          <w:szCs w:val="24"/>
        </w:rPr>
        <w:t xml:space="preserve"> </w:t>
      </w:r>
      <w:r w:rsidR="00970BD7">
        <w:rPr>
          <w:b/>
          <w:sz w:val="24"/>
          <w:szCs w:val="24"/>
        </w:rPr>
        <w:t xml:space="preserve">- </w:t>
      </w:r>
      <w:r w:rsidR="00970BD7" w:rsidRPr="00970BD7">
        <w:rPr>
          <w:b/>
          <w:sz w:val="24"/>
          <w:szCs w:val="24"/>
        </w:rPr>
        <w:t>Power and Serial Cable for GPS Antenna</w:t>
      </w:r>
    </w:p>
    <w:p w:rsidR="005E7839" w:rsidRDefault="00D055A9">
      <w:pPr>
        <w:contextualSpacing/>
      </w:pPr>
      <w:r>
        <w:tab/>
        <w:t>The GPS antenna has a built in serial/power cable. The antenna is mounted on the outside of the ship in a high location. The serial/power cable can then be run back into the skin of the ship. It is connected on the rear panel of the PDU [Labeled GPS]</w:t>
      </w:r>
    </w:p>
    <w:p w:rsidR="006227D5" w:rsidRDefault="006227D5">
      <w:pPr>
        <w:contextualSpacing/>
      </w:pPr>
    </w:p>
    <w:p w:rsidR="005E7839" w:rsidRPr="00970BD7" w:rsidRDefault="005E7839">
      <w:pPr>
        <w:contextualSpacing/>
        <w:rPr>
          <w:b/>
          <w:sz w:val="24"/>
          <w:szCs w:val="24"/>
        </w:rPr>
      </w:pPr>
      <w:r w:rsidRPr="00970BD7">
        <w:rPr>
          <w:b/>
          <w:sz w:val="24"/>
          <w:szCs w:val="24"/>
        </w:rPr>
        <w:t>W17</w:t>
      </w:r>
      <w:r w:rsidR="00970BD7" w:rsidRPr="00970BD7">
        <w:rPr>
          <w:b/>
          <w:sz w:val="24"/>
          <w:szCs w:val="24"/>
        </w:rPr>
        <w:t xml:space="preserve"> </w:t>
      </w:r>
      <w:r w:rsidR="00970BD7">
        <w:rPr>
          <w:b/>
          <w:sz w:val="24"/>
          <w:szCs w:val="24"/>
        </w:rPr>
        <w:t xml:space="preserve">- </w:t>
      </w:r>
      <w:r w:rsidR="00970BD7" w:rsidRPr="00970BD7">
        <w:rPr>
          <w:b/>
          <w:sz w:val="24"/>
          <w:szCs w:val="24"/>
        </w:rPr>
        <w:t>Power Deck Lead for Winch</w:t>
      </w:r>
    </w:p>
    <w:p w:rsidR="005E7839" w:rsidRDefault="00D055A9">
      <w:pPr>
        <w:contextualSpacing/>
      </w:pPr>
      <w:r>
        <w:lastRenderedPageBreak/>
        <w:tab/>
      </w:r>
      <w:r w:rsidR="0080376B">
        <w:t>The power deck lead is a two pin cable with military grade Amphenol connectors on each end. The ends are color coded: the purple side is attached to the rear of the PDU. The orange side is run to the winch and is attached to the external J-Box.</w:t>
      </w:r>
    </w:p>
    <w:p w:rsidR="006227D5" w:rsidRDefault="006227D5">
      <w:pPr>
        <w:contextualSpacing/>
      </w:pPr>
    </w:p>
    <w:p w:rsidR="005E7839" w:rsidRPr="00970BD7" w:rsidRDefault="005E7839">
      <w:pPr>
        <w:contextualSpacing/>
        <w:rPr>
          <w:b/>
          <w:sz w:val="24"/>
          <w:szCs w:val="24"/>
        </w:rPr>
      </w:pPr>
      <w:r w:rsidRPr="00970BD7">
        <w:rPr>
          <w:b/>
          <w:sz w:val="24"/>
          <w:szCs w:val="24"/>
        </w:rPr>
        <w:t>W18</w:t>
      </w:r>
      <w:r w:rsidR="00970BD7" w:rsidRPr="00970BD7">
        <w:rPr>
          <w:b/>
          <w:sz w:val="24"/>
          <w:szCs w:val="24"/>
        </w:rPr>
        <w:t xml:space="preserve"> </w:t>
      </w:r>
      <w:r w:rsidR="00970BD7">
        <w:rPr>
          <w:b/>
          <w:sz w:val="24"/>
          <w:szCs w:val="24"/>
        </w:rPr>
        <w:t xml:space="preserve">- </w:t>
      </w:r>
      <w:r w:rsidR="00970BD7" w:rsidRPr="00970BD7">
        <w:rPr>
          <w:b/>
          <w:sz w:val="24"/>
          <w:szCs w:val="24"/>
        </w:rPr>
        <w:t>Fiber Optics Deck Lead for Winch</w:t>
      </w:r>
    </w:p>
    <w:p w:rsidR="005E7839" w:rsidRDefault="0080376B">
      <w:pPr>
        <w:contextualSpacing/>
      </w:pPr>
      <w:r>
        <w:tab/>
        <w:t xml:space="preserve">The fiber deck lead is a rugged cable containing single mode fibers. One end is connected to the rear of the PDU. The other end is run to the winch and is attached to the external J-Box. It is not end specific. </w:t>
      </w:r>
    </w:p>
    <w:p w:rsidR="006227D5" w:rsidRDefault="006227D5">
      <w:pPr>
        <w:contextualSpacing/>
      </w:pPr>
    </w:p>
    <w:p w:rsidR="005E7839" w:rsidRPr="00970BD7" w:rsidRDefault="005E7839">
      <w:pPr>
        <w:contextualSpacing/>
        <w:rPr>
          <w:b/>
          <w:sz w:val="24"/>
          <w:szCs w:val="24"/>
        </w:rPr>
      </w:pPr>
      <w:r w:rsidRPr="00970BD7">
        <w:rPr>
          <w:b/>
          <w:sz w:val="24"/>
          <w:szCs w:val="24"/>
        </w:rPr>
        <w:t>W19</w:t>
      </w:r>
      <w:r w:rsidR="00970BD7" w:rsidRPr="00970BD7">
        <w:rPr>
          <w:b/>
          <w:sz w:val="24"/>
          <w:szCs w:val="24"/>
        </w:rPr>
        <w:t xml:space="preserve"> </w:t>
      </w:r>
      <w:r w:rsidR="00970BD7">
        <w:rPr>
          <w:b/>
          <w:sz w:val="24"/>
          <w:szCs w:val="24"/>
        </w:rPr>
        <w:t xml:space="preserve">- </w:t>
      </w:r>
      <w:r w:rsidR="00970BD7" w:rsidRPr="00970BD7">
        <w:rPr>
          <w:b/>
          <w:sz w:val="24"/>
          <w:szCs w:val="24"/>
        </w:rPr>
        <w:t>220VAC Power Cord for Winch</w:t>
      </w:r>
    </w:p>
    <w:p w:rsidR="005E7839" w:rsidRDefault="0080376B">
      <w:pPr>
        <w:contextualSpacing/>
      </w:pPr>
      <w:r>
        <w:tab/>
        <w:t xml:space="preserve">This cable delivers power for the winch. It will need to be </w:t>
      </w:r>
      <w:proofErr w:type="spellStart"/>
      <w:r>
        <w:t>connectorized</w:t>
      </w:r>
      <w:proofErr w:type="spellEnd"/>
      <w:r>
        <w:t xml:space="preserve"> specific to each ship.</w:t>
      </w:r>
    </w:p>
    <w:p w:rsidR="006227D5" w:rsidRDefault="006227D5">
      <w:pPr>
        <w:contextualSpacing/>
      </w:pPr>
    </w:p>
    <w:p w:rsidR="005E7839" w:rsidRPr="00970BD7" w:rsidRDefault="005E7839">
      <w:pPr>
        <w:contextualSpacing/>
        <w:rPr>
          <w:b/>
          <w:sz w:val="24"/>
          <w:szCs w:val="24"/>
        </w:rPr>
      </w:pPr>
      <w:r w:rsidRPr="00970BD7">
        <w:rPr>
          <w:b/>
          <w:sz w:val="24"/>
          <w:szCs w:val="24"/>
        </w:rPr>
        <w:t>W20</w:t>
      </w:r>
      <w:r w:rsidR="00970BD7" w:rsidRPr="00970BD7">
        <w:rPr>
          <w:b/>
          <w:sz w:val="24"/>
          <w:szCs w:val="24"/>
        </w:rPr>
        <w:t xml:space="preserve"> </w:t>
      </w:r>
      <w:r w:rsidR="00970BD7">
        <w:rPr>
          <w:b/>
          <w:sz w:val="24"/>
          <w:szCs w:val="24"/>
        </w:rPr>
        <w:t xml:space="preserve">- </w:t>
      </w:r>
      <w:r w:rsidR="00970BD7" w:rsidRPr="00970BD7">
        <w:rPr>
          <w:b/>
          <w:sz w:val="24"/>
          <w:szCs w:val="24"/>
        </w:rPr>
        <w:t>Power Cable for Subsea Lander to Lander J-Box</w:t>
      </w:r>
    </w:p>
    <w:p w:rsidR="005E7839" w:rsidRDefault="0080376B">
      <w:pPr>
        <w:contextualSpacing/>
      </w:pPr>
      <w:r>
        <w:tab/>
        <w:t xml:space="preserve">This is a 2-pin </w:t>
      </w:r>
      <w:proofErr w:type="spellStart"/>
      <w:r>
        <w:t>SubConn</w:t>
      </w:r>
      <w:proofErr w:type="spellEnd"/>
      <w:r>
        <w:t xml:space="preserve"> whip. It connects the tether J-box to the endcap of the lander.</w:t>
      </w:r>
    </w:p>
    <w:p w:rsidR="006227D5" w:rsidRDefault="006227D5">
      <w:pPr>
        <w:contextualSpacing/>
      </w:pPr>
    </w:p>
    <w:p w:rsidR="005E7839" w:rsidRPr="00970BD7" w:rsidRDefault="005E7839">
      <w:pPr>
        <w:contextualSpacing/>
        <w:rPr>
          <w:b/>
          <w:sz w:val="24"/>
          <w:szCs w:val="24"/>
        </w:rPr>
      </w:pPr>
      <w:r w:rsidRPr="00970BD7">
        <w:rPr>
          <w:b/>
          <w:sz w:val="24"/>
          <w:szCs w:val="24"/>
        </w:rPr>
        <w:t>W21</w:t>
      </w:r>
      <w:r w:rsidR="00970BD7" w:rsidRPr="00970BD7">
        <w:rPr>
          <w:b/>
          <w:sz w:val="24"/>
          <w:szCs w:val="24"/>
        </w:rPr>
        <w:t xml:space="preserve"> </w:t>
      </w:r>
      <w:r w:rsidR="00970BD7">
        <w:rPr>
          <w:b/>
          <w:sz w:val="24"/>
          <w:szCs w:val="24"/>
        </w:rPr>
        <w:t xml:space="preserve">- </w:t>
      </w:r>
      <w:r w:rsidR="00970BD7" w:rsidRPr="00970BD7">
        <w:rPr>
          <w:b/>
          <w:sz w:val="24"/>
          <w:szCs w:val="24"/>
        </w:rPr>
        <w:t>Fiber Optic Patch Cord for Subsea Lander to Lander J-Box</w:t>
      </w:r>
    </w:p>
    <w:p w:rsidR="005E7839" w:rsidRDefault="0080376B">
      <w:pPr>
        <w:contextualSpacing/>
      </w:pPr>
      <w:r>
        <w:tab/>
        <w:t>This is a Linden subsea fiber optic patch cord (green). It connects the tether J-Box to the endcap of the tether.</w:t>
      </w:r>
    </w:p>
    <w:p w:rsidR="006227D5" w:rsidRDefault="006227D5">
      <w:pPr>
        <w:contextualSpacing/>
      </w:pPr>
    </w:p>
    <w:p w:rsidR="005E7839" w:rsidRPr="00970BD7" w:rsidRDefault="005E7839">
      <w:pPr>
        <w:contextualSpacing/>
        <w:rPr>
          <w:b/>
          <w:sz w:val="24"/>
          <w:szCs w:val="24"/>
        </w:rPr>
      </w:pPr>
      <w:r w:rsidRPr="00970BD7">
        <w:rPr>
          <w:b/>
          <w:sz w:val="24"/>
          <w:szCs w:val="24"/>
        </w:rPr>
        <w:t>W22</w:t>
      </w:r>
      <w:r w:rsidR="00970BD7" w:rsidRPr="00970BD7">
        <w:rPr>
          <w:b/>
          <w:sz w:val="24"/>
          <w:szCs w:val="24"/>
        </w:rPr>
        <w:t xml:space="preserve"> </w:t>
      </w:r>
      <w:r w:rsidR="00970BD7">
        <w:rPr>
          <w:b/>
          <w:sz w:val="24"/>
          <w:szCs w:val="24"/>
        </w:rPr>
        <w:t xml:space="preserve">- </w:t>
      </w:r>
      <w:r w:rsidR="00970BD7" w:rsidRPr="00970BD7">
        <w:rPr>
          <w:b/>
          <w:sz w:val="24"/>
          <w:szCs w:val="24"/>
        </w:rPr>
        <w:t>Charging Cable for Remote Winch Belly Pack</w:t>
      </w:r>
    </w:p>
    <w:p w:rsidR="005E7839" w:rsidRDefault="0080376B">
      <w:pPr>
        <w:contextualSpacing/>
      </w:pPr>
      <w:r>
        <w:tab/>
        <w:t>The charging cable</w:t>
      </w:r>
      <w:r w:rsidR="00B33E91">
        <w:t xml:space="preserve"> is used to</w:t>
      </w:r>
      <w:r>
        <w:t xml:space="preserve"> charge the remote belly pack when not in use.</w:t>
      </w:r>
    </w:p>
    <w:p w:rsidR="006227D5" w:rsidRDefault="006227D5">
      <w:pPr>
        <w:contextualSpacing/>
      </w:pPr>
    </w:p>
    <w:p w:rsidR="005E7839" w:rsidRPr="00970BD7" w:rsidRDefault="005E7839">
      <w:pPr>
        <w:contextualSpacing/>
        <w:rPr>
          <w:b/>
          <w:sz w:val="24"/>
          <w:szCs w:val="24"/>
        </w:rPr>
      </w:pPr>
      <w:r w:rsidRPr="00970BD7">
        <w:rPr>
          <w:b/>
          <w:sz w:val="24"/>
          <w:szCs w:val="24"/>
        </w:rPr>
        <w:t>W23</w:t>
      </w:r>
      <w:r w:rsidR="00970BD7" w:rsidRPr="00970BD7">
        <w:rPr>
          <w:b/>
          <w:sz w:val="24"/>
          <w:szCs w:val="24"/>
        </w:rPr>
        <w:t xml:space="preserve"> </w:t>
      </w:r>
      <w:r w:rsidR="00970BD7">
        <w:rPr>
          <w:b/>
          <w:sz w:val="24"/>
          <w:szCs w:val="24"/>
        </w:rPr>
        <w:t xml:space="preserve">- </w:t>
      </w:r>
      <w:r w:rsidR="00970BD7" w:rsidRPr="00970BD7">
        <w:rPr>
          <w:b/>
          <w:sz w:val="24"/>
          <w:szCs w:val="24"/>
        </w:rPr>
        <w:t>Power Cord for Deck Recorder</w:t>
      </w:r>
    </w:p>
    <w:p w:rsidR="005E7839" w:rsidRDefault="0080376B">
      <w:pPr>
        <w:contextualSpacing/>
      </w:pPr>
      <w:r>
        <w:tab/>
      </w:r>
      <w:r>
        <w:t>The power cord for the deck recorder is a power strip. It needs to be plugged into a separate 110 circuit as the PDU. The 110VAC for the deck recorder should be ‘clean’ power coming from a UPS preferably.</w:t>
      </w:r>
    </w:p>
    <w:p w:rsidR="006227D5" w:rsidRDefault="006227D5">
      <w:pPr>
        <w:contextualSpacing/>
      </w:pPr>
    </w:p>
    <w:p w:rsidR="005E7839" w:rsidRDefault="005E7839">
      <w:pPr>
        <w:contextualSpacing/>
      </w:pPr>
    </w:p>
    <w:p w:rsidR="005E7839" w:rsidRDefault="005E7839">
      <w:pPr>
        <w:contextualSpacing/>
      </w:pPr>
    </w:p>
    <w:p w:rsidR="005E7839" w:rsidRDefault="005E7839">
      <w:pPr>
        <w:contextualSpacing/>
      </w:pPr>
    </w:p>
    <w:p w:rsidR="005E7839" w:rsidRDefault="005E7839">
      <w:pPr>
        <w:contextualSpacing/>
      </w:pPr>
    </w:p>
    <w:p w:rsidR="005E7839" w:rsidRDefault="005E7839">
      <w:pPr>
        <w:contextualSpacing/>
      </w:pPr>
    </w:p>
    <w:p w:rsidR="0003375C" w:rsidRDefault="0003375C">
      <w:pPr>
        <w:contextualSpacing/>
      </w:pPr>
    </w:p>
    <w:p w:rsidR="0003375C" w:rsidRDefault="0003375C">
      <w:pPr>
        <w:contextualSpacing/>
      </w:pPr>
    </w:p>
    <w:sectPr w:rsidR="000337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75C"/>
    <w:rsid w:val="0003375C"/>
    <w:rsid w:val="005E7839"/>
    <w:rsid w:val="006227D5"/>
    <w:rsid w:val="0080376B"/>
    <w:rsid w:val="00970BD7"/>
    <w:rsid w:val="00B33E91"/>
    <w:rsid w:val="00B73886"/>
    <w:rsid w:val="00BE00AC"/>
    <w:rsid w:val="00C211CC"/>
    <w:rsid w:val="00CA5A57"/>
    <w:rsid w:val="00D055A9"/>
    <w:rsid w:val="00D11671"/>
    <w:rsid w:val="00E92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8D49A"/>
  <w15:chartTrackingRefBased/>
  <w15:docId w15:val="{48F84373-52D9-4E97-AFFD-D6A170F0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75C"/>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2B3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B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140975">
      <w:bodyDiv w:val="1"/>
      <w:marLeft w:val="0"/>
      <w:marRight w:val="0"/>
      <w:marTop w:val="0"/>
      <w:marBottom w:val="0"/>
      <w:divBdr>
        <w:top w:val="none" w:sz="0" w:space="0" w:color="auto"/>
        <w:left w:val="none" w:sz="0" w:space="0" w:color="auto"/>
        <w:bottom w:val="none" w:sz="0" w:space="0" w:color="auto"/>
        <w:right w:val="none" w:sz="0" w:space="0" w:color="auto"/>
      </w:divBdr>
    </w:div>
    <w:div w:id="209165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473</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8</cp:revision>
  <cp:lastPrinted>2019-06-10T20:00:00Z</cp:lastPrinted>
  <dcterms:created xsi:type="dcterms:W3CDTF">2019-06-04T17:19:00Z</dcterms:created>
  <dcterms:modified xsi:type="dcterms:W3CDTF">2019-06-10T21:33:00Z</dcterms:modified>
</cp:coreProperties>
</file>