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F75" w:rsidRPr="000A4BA8" w:rsidRDefault="00DF2F75" w:rsidP="00DF2F75">
      <w:pPr>
        <w:contextualSpacing/>
        <w:rPr>
          <w:sz w:val="32"/>
          <w:szCs w:val="32"/>
          <w:u w:val="single"/>
        </w:rPr>
      </w:pPr>
      <w:r w:rsidRPr="000A4BA8">
        <w:rPr>
          <w:sz w:val="32"/>
          <w:szCs w:val="32"/>
          <w:u w:val="single"/>
        </w:rPr>
        <w:t>Benthic Observation Survey Sy</w:t>
      </w:r>
      <w:r>
        <w:rPr>
          <w:sz w:val="32"/>
          <w:szCs w:val="32"/>
          <w:u w:val="single"/>
        </w:rPr>
        <w:t>stem (BOSS) Deployment Installation</w:t>
      </w:r>
    </w:p>
    <w:p w:rsidR="00DF2F75" w:rsidRDefault="00DF2F75">
      <w:pPr>
        <w:contextualSpacing/>
      </w:pPr>
    </w:p>
    <w:p w:rsidR="00DF2F75" w:rsidRDefault="00DF2F75">
      <w:pPr>
        <w:contextualSpacing/>
      </w:pPr>
    </w:p>
    <w:p w:rsidR="00DF2F75" w:rsidRPr="00FA795A" w:rsidRDefault="00DF2F75">
      <w:pPr>
        <w:contextualSpacing/>
        <w:rPr>
          <w:sz w:val="28"/>
          <w:szCs w:val="28"/>
          <w:u w:val="single"/>
        </w:rPr>
      </w:pPr>
      <w:r w:rsidRPr="00FA795A">
        <w:rPr>
          <w:sz w:val="28"/>
          <w:szCs w:val="28"/>
          <w:u w:val="single"/>
        </w:rPr>
        <w:t>General Notes</w:t>
      </w:r>
    </w:p>
    <w:p w:rsidR="00DF2F75" w:rsidRDefault="00DF2F75">
      <w:pPr>
        <w:contextualSpacing/>
      </w:pPr>
      <w:r>
        <w:t xml:space="preserve">When mobilizing, there will be several large pieces </w:t>
      </w:r>
      <w:r w:rsidR="00F3644A">
        <w:t xml:space="preserve">of gear </w:t>
      </w:r>
      <w:r>
        <w:t>and storage totes</w:t>
      </w:r>
      <w:r w:rsidR="00F3644A">
        <w:t xml:space="preserve"> being loaded onto the ship</w:t>
      </w:r>
      <w:r>
        <w:t xml:space="preserve">. The totes have been labeled to help identify where to physically place them in order to expedite the installation process and </w:t>
      </w:r>
      <w:r w:rsidR="00F3644A">
        <w:t xml:space="preserve">to </w:t>
      </w:r>
      <w:r>
        <w:t xml:space="preserve">help prevent excess deck clutter. Approximately half of the equipment will be installed in an inner portion of the ship (dry lab) and the rest will be installed outside on the deck. </w:t>
      </w:r>
    </w:p>
    <w:p w:rsidR="00DF2F75" w:rsidRDefault="00DF2F75">
      <w:pPr>
        <w:contextualSpacing/>
      </w:pPr>
    </w:p>
    <w:p w:rsidR="00DE47F5" w:rsidRDefault="00DE47F5">
      <w:pPr>
        <w:contextualSpacing/>
        <w:rPr>
          <w:sz w:val="28"/>
          <w:szCs w:val="28"/>
          <w:u w:val="single"/>
        </w:rPr>
        <w:sectPr w:rsidR="00DE47F5">
          <w:pgSz w:w="12240" w:h="15840"/>
          <w:pgMar w:top="1440" w:right="1440" w:bottom="1440" w:left="1440" w:header="720" w:footer="720" w:gutter="0"/>
          <w:cols w:space="720"/>
          <w:docGrid w:linePitch="360"/>
        </w:sectPr>
      </w:pPr>
    </w:p>
    <w:p w:rsidR="00DF2F75" w:rsidRPr="00F3644A" w:rsidRDefault="00F3644A">
      <w:pPr>
        <w:contextualSpacing/>
        <w:rPr>
          <w:sz w:val="28"/>
          <w:szCs w:val="28"/>
          <w:u w:val="single"/>
        </w:rPr>
      </w:pPr>
      <w:r w:rsidRPr="00F3644A">
        <w:rPr>
          <w:sz w:val="28"/>
          <w:szCs w:val="28"/>
          <w:u w:val="single"/>
        </w:rPr>
        <w:t>Internal Equipment</w:t>
      </w:r>
    </w:p>
    <w:p w:rsidR="00F3644A" w:rsidRDefault="00F3644A">
      <w:pPr>
        <w:contextualSpacing/>
      </w:pPr>
      <w:r>
        <w:t>Power Distribution Unit (PDU)</w:t>
      </w:r>
    </w:p>
    <w:p w:rsidR="00F3644A" w:rsidRDefault="00F3644A">
      <w:pPr>
        <w:contextualSpacing/>
      </w:pPr>
      <w:r>
        <w:t>Deck Recorder</w:t>
      </w:r>
    </w:p>
    <w:p w:rsidR="00C52E18" w:rsidRDefault="00C52E18" w:rsidP="00C52E18">
      <w:pPr>
        <w:contextualSpacing/>
      </w:pPr>
      <w:r>
        <w:t>Laptop Bag</w:t>
      </w:r>
    </w:p>
    <w:p w:rsidR="00F3644A" w:rsidRDefault="00F3644A">
      <w:pPr>
        <w:contextualSpacing/>
      </w:pPr>
      <w:r>
        <w:t>Computer Monitor</w:t>
      </w:r>
    </w:p>
    <w:p w:rsidR="00F3644A" w:rsidRDefault="00F3644A">
      <w:pPr>
        <w:contextualSpacing/>
      </w:pPr>
      <w:r>
        <w:t>Tote, Video Monitors</w:t>
      </w:r>
    </w:p>
    <w:p w:rsidR="00F3644A" w:rsidRDefault="00F3644A">
      <w:pPr>
        <w:contextualSpacing/>
      </w:pPr>
      <w:r>
        <w:t>Tote, Control Room Cables</w:t>
      </w:r>
    </w:p>
    <w:p w:rsidR="00F3644A" w:rsidRDefault="00F3644A">
      <w:pPr>
        <w:contextualSpacing/>
      </w:pPr>
      <w:r>
        <w:t>Tote, Deployment Spares</w:t>
      </w:r>
    </w:p>
    <w:p w:rsidR="00F3644A" w:rsidRDefault="00F3644A">
      <w:pPr>
        <w:contextualSpacing/>
      </w:pPr>
    </w:p>
    <w:p w:rsidR="00F3644A" w:rsidRPr="00F3644A" w:rsidRDefault="00F3644A">
      <w:pPr>
        <w:contextualSpacing/>
        <w:rPr>
          <w:sz w:val="28"/>
          <w:szCs w:val="28"/>
          <w:u w:val="single"/>
        </w:rPr>
      </w:pPr>
      <w:r w:rsidRPr="00F3644A">
        <w:rPr>
          <w:sz w:val="28"/>
          <w:szCs w:val="28"/>
          <w:u w:val="single"/>
        </w:rPr>
        <w:t>External Equipment</w:t>
      </w:r>
    </w:p>
    <w:p w:rsidR="00F3644A" w:rsidRDefault="00F3644A">
      <w:pPr>
        <w:contextualSpacing/>
      </w:pPr>
      <w:r>
        <w:t>Winch</w:t>
      </w:r>
    </w:p>
    <w:p w:rsidR="00F3644A" w:rsidRDefault="00F3644A">
      <w:pPr>
        <w:contextualSpacing/>
      </w:pPr>
      <w:r>
        <w:t>Lander</w:t>
      </w:r>
    </w:p>
    <w:p w:rsidR="00F3644A" w:rsidRDefault="00F3644A">
      <w:pPr>
        <w:contextualSpacing/>
      </w:pPr>
      <w:r>
        <w:t>Sheave</w:t>
      </w:r>
    </w:p>
    <w:p w:rsidR="00F3644A" w:rsidRDefault="00F3644A">
      <w:pPr>
        <w:contextualSpacing/>
      </w:pPr>
      <w:r>
        <w:t>Tool Box, Tools</w:t>
      </w:r>
    </w:p>
    <w:p w:rsidR="00F3644A" w:rsidRDefault="00F3644A">
      <w:pPr>
        <w:contextualSpacing/>
      </w:pPr>
      <w:r>
        <w:t>Tool Box, Supplies</w:t>
      </w:r>
    </w:p>
    <w:p w:rsidR="00F3644A" w:rsidRDefault="00F3644A">
      <w:pPr>
        <w:contextualSpacing/>
      </w:pPr>
      <w:r>
        <w:t>Tote, Launch &amp; Recovery</w:t>
      </w:r>
    </w:p>
    <w:p w:rsidR="00F3644A" w:rsidRDefault="00F3644A">
      <w:pPr>
        <w:contextualSpacing/>
      </w:pPr>
      <w:r>
        <w:t>Tote, Winch Cover</w:t>
      </w:r>
    </w:p>
    <w:p w:rsidR="00DE47F5" w:rsidRDefault="00DE47F5">
      <w:pPr>
        <w:contextualSpacing/>
        <w:sectPr w:rsidR="00DE47F5" w:rsidSect="00DE47F5">
          <w:type w:val="continuous"/>
          <w:pgSz w:w="12240" w:h="15840"/>
          <w:pgMar w:top="1440" w:right="1440" w:bottom="1440" w:left="1440" w:header="720" w:footer="720" w:gutter="0"/>
          <w:cols w:num="2" w:space="720"/>
          <w:docGrid w:linePitch="360"/>
        </w:sectPr>
      </w:pPr>
    </w:p>
    <w:p w:rsidR="00F3644A" w:rsidRDefault="00F3644A">
      <w:pPr>
        <w:contextualSpacing/>
      </w:pPr>
    </w:p>
    <w:p w:rsidR="00C52E18" w:rsidRPr="00F3644A" w:rsidRDefault="00C52E18" w:rsidP="00C52E18">
      <w:pPr>
        <w:contextualSpacing/>
        <w:rPr>
          <w:sz w:val="28"/>
          <w:szCs w:val="28"/>
          <w:u w:val="single"/>
        </w:rPr>
      </w:pPr>
      <w:r>
        <w:rPr>
          <w:sz w:val="28"/>
          <w:szCs w:val="28"/>
          <w:u w:val="single"/>
        </w:rPr>
        <w:t>Internal Setup</w:t>
      </w:r>
    </w:p>
    <w:p w:rsidR="00F3644A" w:rsidRDefault="00F3644A">
      <w:pPr>
        <w:contextualSpacing/>
      </w:pPr>
    </w:p>
    <w:p w:rsidR="00C52E18" w:rsidRPr="00C52E18" w:rsidRDefault="00C52E18">
      <w:pPr>
        <w:contextualSpacing/>
        <w:rPr>
          <w:u w:val="single"/>
        </w:rPr>
      </w:pPr>
      <w:r w:rsidRPr="00C52E18">
        <w:rPr>
          <w:u w:val="single"/>
        </w:rPr>
        <w:t>Equipment Location</w:t>
      </w:r>
    </w:p>
    <w:p w:rsidR="00C52E18" w:rsidRDefault="00C52E18">
      <w:pPr>
        <w:contextualSpacing/>
      </w:pPr>
      <w:r>
        <w:t>Both the PDU and Deck Recorder will need to be mounted on horizontal surfaces and both need to be tied down or secured. The Deck Recorder can be placed on the deck provided it is a completely dry area and can still be secured. The PDU is best placed on a desk or bench to make the front panel easily user accessible. The two deck leads (power and fiber) that connect the PDU to the winch are 30 feet long, so be sure to consider that distance before securing the PDU to the bench. The 10-channel video snake cable that connects th</w:t>
      </w:r>
      <w:r w:rsidR="00FD7B0B">
        <w:t>e PDU to the Deck Recorder is 25</w:t>
      </w:r>
      <w:r>
        <w:t xml:space="preserve"> feet long.</w:t>
      </w:r>
      <w:r w:rsidR="00F52DE5">
        <w:t xml:space="preserve"> The PDU and Deck Recorder each need to be plugged into separate 110VAC circuits as their combined current draw (including turn-on surge) can exceed 20 amps.</w:t>
      </w:r>
    </w:p>
    <w:p w:rsidR="00E86FEF" w:rsidRDefault="00E86FEF">
      <w:pPr>
        <w:contextualSpacing/>
      </w:pPr>
    </w:p>
    <w:p w:rsidR="00F52DE5" w:rsidRPr="00F52DE5" w:rsidRDefault="00F52DE5">
      <w:pPr>
        <w:contextualSpacing/>
        <w:rPr>
          <w:u w:val="single"/>
        </w:rPr>
      </w:pPr>
      <w:r w:rsidRPr="00F52DE5">
        <w:rPr>
          <w:u w:val="single"/>
        </w:rPr>
        <w:t>PDU Setup</w:t>
      </w:r>
    </w:p>
    <w:p w:rsidR="00F52DE5" w:rsidRDefault="00F52DE5" w:rsidP="00F52DE5">
      <w:pPr>
        <w:pStyle w:val="ListParagraph"/>
        <w:numPr>
          <w:ilvl w:val="0"/>
          <w:numId w:val="1"/>
        </w:numPr>
      </w:pPr>
      <w:r>
        <w:t>Once the PDU is on a bench, remove the front and rear covers.</w:t>
      </w:r>
    </w:p>
    <w:p w:rsidR="00F52DE5" w:rsidRDefault="00F52DE5" w:rsidP="00F52DE5">
      <w:pPr>
        <w:pStyle w:val="ListParagraph"/>
        <w:numPr>
          <w:ilvl w:val="0"/>
          <w:numId w:val="1"/>
        </w:numPr>
      </w:pPr>
      <w:r>
        <w:t>Connect the 10-channel video snake cable</w:t>
      </w:r>
      <w:r w:rsidR="00631374">
        <w:t xml:space="preserve"> [</w:t>
      </w:r>
      <w:r w:rsidR="00631374" w:rsidRPr="00DE17D3">
        <w:rPr>
          <w:b/>
          <w:color w:val="00B050"/>
        </w:rPr>
        <w:t>W2</w:t>
      </w:r>
      <w:r w:rsidR="00631374">
        <w:t>]</w:t>
      </w:r>
      <w:r>
        <w:t xml:space="preserve"> to the rear video panel</w:t>
      </w:r>
      <w:r w:rsidR="005C7F93">
        <w:t xml:space="preserve"> [</w:t>
      </w:r>
      <w:r w:rsidR="005C7F93" w:rsidRPr="00DE17D3">
        <w:rPr>
          <w:b/>
          <w:color w:val="00B0F0"/>
        </w:rPr>
        <w:t>C3a-C3j</w:t>
      </w:r>
      <w:r w:rsidR="005C7F93">
        <w:t>]</w:t>
      </w:r>
      <w:r>
        <w:t>.</w:t>
      </w:r>
    </w:p>
    <w:p w:rsidR="0082397F" w:rsidRDefault="0082397F" w:rsidP="0082397F">
      <w:pPr>
        <w:pStyle w:val="ListParagraph"/>
        <w:numPr>
          <w:ilvl w:val="1"/>
          <w:numId w:val="1"/>
        </w:numPr>
      </w:pPr>
      <w:r>
        <w:t>The connections are color coded.</w:t>
      </w:r>
    </w:p>
    <w:p w:rsidR="0082397F" w:rsidRDefault="0082397F" w:rsidP="0082397F">
      <w:pPr>
        <w:pStyle w:val="ListParagraph"/>
        <w:numPr>
          <w:ilvl w:val="1"/>
          <w:numId w:val="1"/>
        </w:numPr>
      </w:pPr>
      <w:r>
        <w:t>The other end goes to the Deck Recorder.</w:t>
      </w:r>
    </w:p>
    <w:p w:rsidR="00F52DE5" w:rsidRDefault="00F52DE5" w:rsidP="00F52DE5">
      <w:pPr>
        <w:pStyle w:val="ListParagraph"/>
        <w:numPr>
          <w:ilvl w:val="0"/>
          <w:numId w:val="1"/>
        </w:numPr>
      </w:pPr>
      <w:r>
        <w:t>Connect the 2-channel video snake cable</w:t>
      </w:r>
      <w:r w:rsidR="00631374">
        <w:t xml:space="preserve"> [</w:t>
      </w:r>
      <w:r w:rsidR="00631374" w:rsidRPr="00DE17D3">
        <w:rPr>
          <w:b/>
          <w:color w:val="00B050"/>
        </w:rPr>
        <w:t>W3</w:t>
      </w:r>
      <w:r w:rsidR="00631374">
        <w:t>]</w:t>
      </w:r>
      <w:r>
        <w:t xml:space="preserve"> to the video rear panel</w:t>
      </w:r>
      <w:r w:rsidR="005C7F93">
        <w:t xml:space="preserve"> [</w:t>
      </w:r>
      <w:r w:rsidR="005C7F93" w:rsidRPr="00DE17D3">
        <w:rPr>
          <w:b/>
          <w:color w:val="00B0F0"/>
        </w:rPr>
        <w:t>C5a-C5b</w:t>
      </w:r>
      <w:r w:rsidR="005C7F93">
        <w:t>]</w:t>
      </w:r>
      <w:r>
        <w:t>.</w:t>
      </w:r>
    </w:p>
    <w:p w:rsidR="0082397F" w:rsidRDefault="0082397F" w:rsidP="0082397F">
      <w:pPr>
        <w:pStyle w:val="ListParagraph"/>
        <w:numPr>
          <w:ilvl w:val="1"/>
          <w:numId w:val="1"/>
        </w:numPr>
      </w:pPr>
      <w:r>
        <w:t>The connections are color coded.</w:t>
      </w:r>
    </w:p>
    <w:p w:rsidR="0082397F" w:rsidRDefault="0082397F" w:rsidP="0082397F">
      <w:pPr>
        <w:pStyle w:val="ListParagraph"/>
        <w:numPr>
          <w:ilvl w:val="1"/>
          <w:numId w:val="1"/>
        </w:numPr>
      </w:pPr>
      <w:r>
        <w:t>The other end goes to the SeeTec monitor.</w:t>
      </w:r>
    </w:p>
    <w:p w:rsidR="00F52DE5" w:rsidRDefault="00F52DE5" w:rsidP="00F52DE5">
      <w:pPr>
        <w:pStyle w:val="ListParagraph"/>
        <w:numPr>
          <w:ilvl w:val="0"/>
          <w:numId w:val="1"/>
        </w:numPr>
      </w:pPr>
      <w:r>
        <w:t>Connect a long BNC cable</w:t>
      </w:r>
      <w:r w:rsidR="00631374">
        <w:t xml:space="preserve"> [</w:t>
      </w:r>
      <w:r w:rsidR="00631374" w:rsidRPr="00DE17D3">
        <w:rPr>
          <w:b/>
          <w:color w:val="00B050"/>
        </w:rPr>
        <w:t>W4</w:t>
      </w:r>
      <w:r w:rsidR="00631374">
        <w:t>]</w:t>
      </w:r>
      <w:r>
        <w:t xml:space="preserve"> to the quad upper video output connection</w:t>
      </w:r>
      <w:r w:rsidR="005C7F93">
        <w:t xml:space="preserve"> [</w:t>
      </w:r>
      <w:r w:rsidR="005C7F93" w:rsidRPr="00DE17D3">
        <w:rPr>
          <w:b/>
          <w:color w:val="00B0F0"/>
        </w:rPr>
        <w:t>C7</w:t>
      </w:r>
      <w:r w:rsidR="005C7F93">
        <w:t>]</w:t>
      </w:r>
      <w:r>
        <w:t>.</w:t>
      </w:r>
    </w:p>
    <w:p w:rsidR="0082397F" w:rsidRDefault="0082397F" w:rsidP="0082397F">
      <w:pPr>
        <w:pStyle w:val="ListParagraph"/>
        <w:numPr>
          <w:ilvl w:val="1"/>
          <w:numId w:val="1"/>
        </w:numPr>
      </w:pPr>
      <w:r>
        <w:t>The other end goes to the Tote Vision monitor #1.</w:t>
      </w:r>
    </w:p>
    <w:p w:rsidR="00F52DE5" w:rsidRDefault="00F52DE5" w:rsidP="00F52DE5">
      <w:pPr>
        <w:pStyle w:val="ListParagraph"/>
        <w:numPr>
          <w:ilvl w:val="0"/>
          <w:numId w:val="1"/>
        </w:numPr>
      </w:pPr>
      <w:r>
        <w:t>Connect a long BNC cable</w:t>
      </w:r>
      <w:r w:rsidR="00631374">
        <w:t xml:space="preserve"> [</w:t>
      </w:r>
      <w:r w:rsidR="00631374" w:rsidRPr="00DE17D3">
        <w:rPr>
          <w:b/>
          <w:color w:val="00B050"/>
        </w:rPr>
        <w:t>W5</w:t>
      </w:r>
      <w:r w:rsidR="00631374">
        <w:t>]</w:t>
      </w:r>
      <w:r>
        <w:t xml:space="preserve"> to the quad lower video output connection</w:t>
      </w:r>
      <w:r w:rsidR="005C7F93">
        <w:t xml:space="preserve"> [</w:t>
      </w:r>
      <w:r w:rsidR="005C7F93" w:rsidRPr="00DE17D3">
        <w:rPr>
          <w:b/>
          <w:color w:val="00B0F0"/>
        </w:rPr>
        <w:t>C9</w:t>
      </w:r>
      <w:r w:rsidR="005C7F93">
        <w:t>]</w:t>
      </w:r>
      <w:r>
        <w:t>.</w:t>
      </w:r>
    </w:p>
    <w:p w:rsidR="0082397F" w:rsidRDefault="0082397F" w:rsidP="0082397F">
      <w:pPr>
        <w:pStyle w:val="ListParagraph"/>
        <w:numPr>
          <w:ilvl w:val="1"/>
          <w:numId w:val="1"/>
        </w:numPr>
      </w:pPr>
      <w:r>
        <w:t>The other end goes to the Tote Vision monitor #2.</w:t>
      </w:r>
    </w:p>
    <w:p w:rsidR="00F52DE5" w:rsidRDefault="00F52DE5" w:rsidP="00F52DE5">
      <w:pPr>
        <w:pStyle w:val="ListParagraph"/>
        <w:numPr>
          <w:ilvl w:val="0"/>
          <w:numId w:val="1"/>
        </w:numPr>
      </w:pPr>
      <w:r>
        <w:t>Connect the GPS cable</w:t>
      </w:r>
      <w:r w:rsidR="0088658F">
        <w:t xml:space="preserve"> [</w:t>
      </w:r>
      <w:r w:rsidR="0088658F" w:rsidRPr="00DE17D3">
        <w:rPr>
          <w:b/>
          <w:color w:val="00B050"/>
        </w:rPr>
        <w:t>W16</w:t>
      </w:r>
      <w:r w:rsidR="0088658F">
        <w:t>]</w:t>
      </w:r>
      <w:r>
        <w:t xml:space="preserve"> to the rear DB9 connector label GPS</w:t>
      </w:r>
      <w:r w:rsidR="005C7F93">
        <w:t xml:space="preserve"> [</w:t>
      </w:r>
      <w:r w:rsidR="005C7F93" w:rsidRPr="00DE17D3">
        <w:rPr>
          <w:b/>
          <w:color w:val="00B0F0"/>
        </w:rPr>
        <w:t>C27</w:t>
      </w:r>
      <w:r w:rsidR="005C7F93">
        <w:t>]</w:t>
      </w:r>
      <w:r>
        <w:t>.</w:t>
      </w:r>
    </w:p>
    <w:p w:rsidR="0082397F" w:rsidRDefault="0082397F" w:rsidP="0082397F">
      <w:pPr>
        <w:pStyle w:val="ListParagraph"/>
        <w:numPr>
          <w:ilvl w:val="1"/>
          <w:numId w:val="1"/>
        </w:numPr>
      </w:pPr>
      <w:r>
        <w:t>The GPS antenna will need to be mounted on the exterior of the ship in a high location.</w:t>
      </w:r>
    </w:p>
    <w:p w:rsidR="0082397F" w:rsidRDefault="0082397F" w:rsidP="0082397F">
      <w:pPr>
        <w:pStyle w:val="ListParagraph"/>
        <w:numPr>
          <w:ilvl w:val="1"/>
          <w:numId w:val="1"/>
        </w:numPr>
      </w:pPr>
      <w:r>
        <w:t>The DB9 side of the cable may need to be run through any portals first if necessary.</w:t>
      </w:r>
    </w:p>
    <w:p w:rsidR="00F52DE5" w:rsidRDefault="00F52DE5" w:rsidP="00F52DE5">
      <w:pPr>
        <w:pStyle w:val="ListParagraph"/>
        <w:numPr>
          <w:ilvl w:val="0"/>
          <w:numId w:val="1"/>
        </w:numPr>
      </w:pPr>
      <w:r>
        <w:lastRenderedPageBreak/>
        <w:t>Connect the 2-pin power deck cable</w:t>
      </w:r>
      <w:r w:rsidR="0088658F">
        <w:t xml:space="preserve"> [</w:t>
      </w:r>
      <w:r w:rsidR="0088658F" w:rsidRPr="00DE17D3">
        <w:rPr>
          <w:b/>
          <w:color w:val="00B050"/>
        </w:rPr>
        <w:t>W17</w:t>
      </w:r>
      <w:r w:rsidR="0088658F">
        <w:t>]</w:t>
      </w:r>
      <w:r>
        <w:t xml:space="preserve"> </w:t>
      </w:r>
      <w:r w:rsidR="0088658F">
        <w:t>(</w:t>
      </w:r>
      <w:r>
        <w:t>purple</w:t>
      </w:r>
      <w:r w:rsidR="0088658F">
        <w:t xml:space="preserve"> end)</w:t>
      </w:r>
      <w:r>
        <w:t xml:space="preserve"> to the rear panel</w:t>
      </w:r>
      <w:r w:rsidR="005C7F93">
        <w:t xml:space="preserve"> [</w:t>
      </w:r>
      <w:r w:rsidR="005C7F93" w:rsidRPr="00DE17D3">
        <w:rPr>
          <w:b/>
          <w:color w:val="00B0F0"/>
        </w:rPr>
        <w:t>C28</w:t>
      </w:r>
      <w:r w:rsidR="005C7F93">
        <w:t>]</w:t>
      </w:r>
      <w:r>
        <w:t>.</w:t>
      </w:r>
    </w:p>
    <w:p w:rsidR="0082397F" w:rsidRDefault="0088658F" w:rsidP="0082397F">
      <w:pPr>
        <w:pStyle w:val="ListParagraph"/>
        <w:numPr>
          <w:ilvl w:val="1"/>
          <w:numId w:val="1"/>
        </w:numPr>
      </w:pPr>
      <w:r>
        <w:t>The other end (</w:t>
      </w:r>
      <w:r w:rsidR="0082397F">
        <w:t>orange</w:t>
      </w:r>
      <w:r>
        <w:t>)</w:t>
      </w:r>
      <w:r w:rsidR="0082397F">
        <w:t xml:space="preserve"> goes to the winch (external J-box).</w:t>
      </w:r>
    </w:p>
    <w:p w:rsidR="00F52DE5" w:rsidRDefault="00F52DE5" w:rsidP="00F52DE5">
      <w:pPr>
        <w:pStyle w:val="ListParagraph"/>
        <w:numPr>
          <w:ilvl w:val="0"/>
          <w:numId w:val="1"/>
        </w:numPr>
      </w:pPr>
      <w:r>
        <w:t xml:space="preserve">Connect the fiber optic deck cable </w:t>
      </w:r>
      <w:r w:rsidR="0088658F">
        <w:t>[</w:t>
      </w:r>
      <w:r w:rsidR="0088658F" w:rsidRPr="00DE17D3">
        <w:rPr>
          <w:b/>
          <w:color w:val="00B050"/>
        </w:rPr>
        <w:t>W18</w:t>
      </w:r>
      <w:r w:rsidR="0088658F">
        <w:t xml:space="preserve">] </w:t>
      </w:r>
      <w:r>
        <w:t>to the rear panel</w:t>
      </w:r>
      <w:r w:rsidR="005C7F93">
        <w:t xml:space="preserve"> [</w:t>
      </w:r>
      <w:r w:rsidR="005C7F93" w:rsidRPr="00DE17D3">
        <w:rPr>
          <w:b/>
          <w:color w:val="00B0F0"/>
        </w:rPr>
        <w:t>C30</w:t>
      </w:r>
      <w:r w:rsidR="005C7F93">
        <w:t>]</w:t>
      </w:r>
      <w:r>
        <w:t>.</w:t>
      </w:r>
    </w:p>
    <w:p w:rsidR="0088756F" w:rsidRDefault="0088756F" w:rsidP="0082397F">
      <w:pPr>
        <w:pStyle w:val="ListParagraph"/>
        <w:numPr>
          <w:ilvl w:val="1"/>
          <w:numId w:val="1"/>
        </w:numPr>
      </w:pPr>
      <w:r>
        <w:t>Either end can be attached to the PDU.</w:t>
      </w:r>
    </w:p>
    <w:p w:rsidR="0082397F" w:rsidRDefault="0082397F" w:rsidP="0082397F">
      <w:pPr>
        <w:pStyle w:val="ListParagraph"/>
        <w:numPr>
          <w:ilvl w:val="1"/>
          <w:numId w:val="1"/>
        </w:numPr>
      </w:pPr>
      <w:r>
        <w:t>The other end goes to the winch (external J-box).</w:t>
      </w:r>
    </w:p>
    <w:p w:rsidR="00F52DE5" w:rsidRDefault="00F52DE5" w:rsidP="00F52DE5">
      <w:pPr>
        <w:pStyle w:val="ListParagraph"/>
        <w:numPr>
          <w:ilvl w:val="0"/>
          <w:numId w:val="1"/>
        </w:numPr>
      </w:pPr>
      <w:r>
        <w:t>Connect the (yellow) power cable</w:t>
      </w:r>
      <w:r w:rsidR="0088658F">
        <w:t xml:space="preserve"> [</w:t>
      </w:r>
      <w:r w:rsidR="0088658F" w:rsidRPr="00DE17D3">
        <w:rPr>
          <w:b/>
          <w:color w:val="00B050"/>
        </w:rPr>
        <w:t>W1</w:t>
      </w:r>
      <w:r w:rsidR="0088658F">
        <w:t>]</w:t>
      </w:r>
      <w:r>
        <w:t xml:space="preserve"> from the rear panel to a 11</w:t>
      </w:r>
      <w:r w:rsidR="0082397F">
        <w:t>0</w:t>
      </w:r>
      <w:r>
        <w:t>VAC plug</w:t>
      </w:r>
      <w:r w:rsidR="005C7F93">
        <w:t xml:space="preserve"> [</w:t>
      </w:r>
      <w:r w:rsidR="005C7F93" w:rsidRPr="00DE17D3">
        <w:rPr>
          <w:b/>
          <w:color w:val="00B0F0"/>
        </w:rPr>
        <w:t>C2</w:t>
      </w:r>
      <w:r w:rsidR="005C7F93">
        <w:t>]</w:t>
      </w:r>
      <w:r>
        <w:t>.</w:t>
      </w:r>
    </w:p>
    <w:p w:rsidR="0082397F" w:rsidRDefault="0082397F" w:rsidP="0082397F">
      <w:pPr>
        <w:pStyle w:val="ListParagraph"/>
        <w:numPr>
          <w:ilvl w:val="1"/>
          <w:numId w:val="1"/>
        </w:numPr>
      </w:pPr>
      <w:r>
        <w:t>The PDU needs to be on a separate AC circuit as the Deck Recorder.</w:t>
      </w:r>
    </w:p>
    <w:p w:rsidR="0082397F" w:rsidRDefault="0082397F" w:rsidP="00F52DE5">
      <w:pPr>
        <w:pStyle w:val="ListParagraph"/>
        <w:numPr>
          <w:ilvl w:val="0"/>
          <w:numId w:val="1"/>
        </w:numPr>
      </w:pPr>
      <w:r>
        <w:t>For clean cable management, tie-wrap multiple cables together.</w:t>
      </w:r>
    </w:p>
    <w:p w:rsidR="00E86FEF" w:rsidRDefault="00E86FEF" w:rsidP="00E86FEF">
      <w:pPr>
        <w:pStyle w:val="ListParagraph"/>
        <w:numPr>
          <w:ilvl w:val="0"/>
          <w:numId w:val="1"/>
        </w:numPr>
      </w:pPr>
      <w:r>
        <w:t>Secure with tie downs or ratchet straps.</w:t>
      </w:r>
    </w:p>
    <w:p w:rsidR="00F52DE5" w:rsidRDefault="00F52DE5" w:rsidP="0082397F">
      <w:pPr>
        <w:ind w:left="360"/>
        <w:contextualSpacing/>
      </w:pPr>
    </w:p>
    <w:p w:rsidR="0082397F" w:rsidRPr="0082397F" w:rsidRDefault="0082397F" w:rsidP="0082397F">
      <w:pPr>
        <w:ind w:left="360"/>
        <w:contextualSpacing/>
        <w:rPr>
          <w:u w:val="single"/>
        </w:rPr>
      </w:pPr>
      <w:r w:rsidRPr="0082397F">
        <w:rPr>
          <w:u w:val="single"/>
        </w:rPr>
        <w:t>Deck Recorder</w:t>
      </w:r>
    </w:p>
    <w:p w:rsidR="00E86FEF" w:rsidRDefault="00F77190" w:rsidP="00F77190">
      <w:pPr>
        <w:pStyle w:val="ListParagraph"/>
        <w:numPr>
          <w:ilvl w:val="0"/>
          <w:numId w:val="3"/>
        </w:numPr>
      </w:pPr>
      <w:r>
        <w:t>Place the Deck R</w:t>
      </w:r>
      <w:r w:rsidR="00E86FEF">
        <w:t>ecorder on a flat surface within 1</w:t>
      </w:r>
      <w:r w:rsidR="0088756F">
        <w:t>5-20</w:t>
      </w:r>
      <w:r w:rsidR="00E86FEF">
        <w:t xml:space="preserve"> feet of the PDU.</w:t>
      </w:r>
    </w:p>
    <w:p w:rsidR="00E86FEF" w:rsidRDefault="00E86FEF" w:rsidP="00E86FEF">
      <w:pPr>
        <w:pStyle w:val="ListParagraph"/>
        <w:numPr>
          <w:ilvl w:val="0"/>
          <w:numId w:val="3"/>
        </w:numPr>
      </w:pPr>
      <w:r>
        <w:t>Remove the front and rear covers.</w:t>
      </w:r>
    </w:p>
    <w:p w:rsidR="00E86FEF" w:rsidRDefault="00E86FEF" w:rsidP="00E86FEF">
      <w:pPr>
        <w:pStyle w:val="ListParagraph"/>
        <w:numPr>
          <w:ilvl w:val="0"/>
          <w:numId w:val="3"/>
        </w:numPr>
      </w:pPr>
      <w:r>
        <w:t xml:space="preserve">Connect the 10-channel video snake cable </w:t>
      </w:r>
      <w:r w:rsidR="0088658F">
        <w:t>[</w:t>
      </w:r>
      <w:r w:rsidR="0088658F" w:rsidRPr="00DE17D3">
        <w:rPr>
          <w:b/>
          <w:color w:val="00B050"/>
        </w:rPr>
        <w:t>W2</w:t>
      </w:r>
      <w:r w:rsidR="0088658F">
        <w:t xml:space="preserve">] </w:t>
      </w:r>
      <w:r>
        <w:t>to the rear video panel</w:t>
      </w:r>
      <w:r w:rsidR="005C7F93">
        <w:t xml:space="preserve"> [</w:t>
      </w:r>
      <w:r w:rsidR="005C7F93" w:rsidRPr="00DE17D3">
        <w:rPr>
          <w:b/>
          <w:color w:val="00B0F0"/>
        </w:rPr>
        <w:t>C</w:t>
      </w:r>
      <w:r w:rsidR="0095042C">
        <w:rPr>
          <w:b/>
          <w:color w:val="00B0F0"/>
        </w:rPr>
        <w:t>4</w:t>
      </w:r>
      <w:r w:rsidR="005C7F93" w:rsidRPr="00DE17D3">
        <w:rPr>
          <w:b/>
          <w:color w:val="00B0F0"/>
        </w:rPr>
        <w:t>a-C</w:t>
      </w:r>
      <w:r w:rsidR="0095042C">
        <w:rPr>
          <w:b/>
          <w:color w:val="00B0F0"/>
        </w:rPr>
        <w:t>4</w:t>
      </w:r>
      <w:r w:rsidR="005C7F93" w:rsidRPr="00DE17D3">
        <w:rPr>
          <w:b/>
          <w:color w:val="00B0F0"/>
        </w:rPr>
        <w:t>j</w:t>
      </w:r>
      <w:r w:rsidR="005C7F93">
        <w:t>]</w:t>
      </w:r>
      <w:r>
        <w:t>.</w:t>
      </w:r>
    </w:p>
    <w:p w:rsidR="00F77190" w:rsidRDefault="00F77190" w:rsidP="00F77190">
      <w:pPr>
        <w:pStyle w:val="ListParagraph"/>
        <w:numPr>
          <w:ilvl w:val="1"/>
          <w:numId w:val="3"/>
        </w:numPr>
      </w:pPr>
      <w:r>
        <w:t>The connections are color coded.</w:t>
      </w:r>
    </w:p>
    <w:p w:rsidR="00F77190" w:rsidRDefault="00F77190" w:rsidP="00F77190">
      <w:pPr>
        <w:pStyle w:val="ListParagraph"/>
        <w:numPr>
          <w:ilvl w:val="1"/>
          <w:numId w:val="3"/>
        </w:numPr>
      </w:pPr>
      <w:r>
        <w:t>The other end goes to the PDU.</w:t>
      </w:r>
    </w:p>
    <w:p w:rsidR="00E86FEF" w:rsidRDefault="00E86FEF" w:rsidP="00E86FEF">
      <w:pPr>
        <w:pStyle w:val="ListParagraph"/>
        <w:numPr>
          <w:ilvl w:val="0"/>
          <w:numId w:val="3"/>
        </w:numPr>
      </w:pPr>
      <w:r>
        <w:t xml:space="preserve">Connect the keyboard and mouse </w:t>
      </w:r>
      <w:r w:rsidR="0088658F">
        <w:t>[</w:t>
      </w:r>
      <w:r w:rsidR="0088658F" w:rsidRPr="00DE17D3">
        <w:rPr>
          <w:b/>
          <w:color w:val="00B050"/>
        </w:rPr>
        <w:t xml:space="preserve">W13 </w:t>
      </w:r>
      <w:r w:rsidR="00DE17D3" w:rsidRPr="00DE17D3">
        <w:rPr>
          <w:b/>
          <w:color w:val="00B050"/>
        </w:rPr>
        <w:t>&amp;</w:t>
      </w:r>
      <w:r w:rsidR="0088658F" w:rsidRPr="00DE17D3">
        <w:rPr>
          <w:b/>
          <w:color w:val="00B050"/>
        </w:rPr>
        <w:t xml:space="preserve"> W14</w:t>
      </w:r>
      <w:r w:rsidR="0088658F">
        <w:t xml:space="preserve">] </w:t>
      </w:r>
      <w:r>
        <w:t>to the dual channel USB port in the rear</w:t>
      </w:r>
      <w:r w:rsidR="005C7F93">
        <w:t xml:space="preserve"> [</w:t>
      </w:r>
      <w:r w:rsidR="005C7F93" w:rsidRPr="00DE17D3">
        <w:rPr>
          <w:b/>
          <w:color w:val="00B0F0"/>
        </w:rPr>
        <w:t>C24 &amp; C25</w:t>
      </w:r>
      <w:r w:rsidR="005C7F93">
        <w:t>]</w:t>
      </w:r>
      <w:r>
        <w:t>.</w:t>
      </w:r>
    </w:p>
    <w:p w:rsidR="00E86FEF" w:rsidRDefault="00E86FEF" w:rsidP="00E86FEF">
      <w:pPr>
        <w:pStyle w:val="ListParagraph"/>
        <w:numPr>
          <w:ilvl w:val="0"/>
          <w:numId w:val="3"/>
        </w:numPr>
      </w:pPr>
      <w:r>
        <w:t>Connect the VGA cable</w:t>
      </w:r>
      <w:r w:rsidR="0088658F">
        <w:t xml:space="preserve"> [</w:t>
      </w:r>
      <w:r w:rsidR="0088658F" w:rsidRPr="00DE17D3">
        <w:rPr>
          <w:b/>
          <w:color w:val="00B050"/>
        </w:rPr>
        <w:t>W11</w:t>
      </w:r>
      <w:r w:rsidR="0088658F">
        <w:t>]</w:t>
      </w:r>
      <w:r>
        <w:t xml:space="preserve"> (attached at rear) to the computer monitor</w:t>
      </w:r>
      <w:r w:rsidR="005C7F93">
        <w:t xml:space="preserve"> [</w:t>
      </w:r>
      <w:r w:rsidR="005C7F93" w:rsidRPr="00DE17D3">
        <w:rPr>
          <w:b/>
          <w:color w:val="00B0F0"/>
        </w:rPr>
        <w:t>C21</w:t>
      </w:r>
      <w:r w:rsidR="005C7F93">
        <w:t>]</w:t>
      </w:r>
      <w:r>
        <w:t>.</w:t>
      </w:r>
    </w:p>
    <w:p w:rsidR="00F77190" w:rsidRDefault="00F77190" w:rsidP="00F77190">
      <w:pPr>
        <w:pStyle w:val="ListParagraph"/>
        <w:numPr>
          <w:ilvl w:val="1"/>
          <w:numId w:val="3"/>
        </w:numPr>
      </w:pPr>
      <w:r>
        <w:t xml:space="preserve">Plug a 110VAC power cord </w:t>
      </w:r>
      <w:r w:rsidR="0088658F">
        <w:t>[</w:t>
      </w:r>
      <w:r w:rsidR="0088658F" w:rsidRPr="00DE17D3">
        <w:rPr>
          <w:b/>
          <w:color w:val="00B050"/>
        </w:rPr>
        <w:t>W12</w:t>
      </w:r>
      <w:r w:rsidR="0088658F">
        <w:t xml:space="preserve">] </w:t>
      </w:r>
      <w:r>
        <w:t>into the monitor and power strip at rear</w:t>
      </w:r>
      <w:r w:rsidR="005C7F93">
        <w:t xml:space="preserve"> [</w:t>
      </w:r>
      <w:r w:rsidR="005C7F93" w:rsidRPr="00DE17D3">
        <w:rPr>
          <w:b/>
          <w:color w:val="00B0F0"/>
        </w:rPr>
        <w:t>C22 &amp; C23</w:t>
      </w:r>
      <w:r w:rsidR="005C7F93">
        <w:t>]</w:t>
      </w:r>
      <w:r>
        <w:t>.</w:t>
      </w:r>
    </w:p>
    <w:p w:rsidR="00E86FEF" w:rsidRDefault="00E86FEF" w:rsidP="00E86FEF">
      <w:pPr>
        <w:pStyle w:val="ListParagraph"/>
        <w:numPr>
          <w:ilvl w:val="0"/>
          <w:numId w:val="3"/>
        </w:numPr>
      </w:pPr>
      <w:r>
        <w:t>Connect a USB extender cable</w:t>
      </w:r>
      <w:r w:rsidR="0088658F">
        <w:t xml:space="preserve"> [</w:t>
      </w:r>
      <w:r w:rsidR="0088658F" w:rsidRPr="00DE17D3">
        <w:rPr>
          <w:b/>
          <w:color w:val="00B050"/>
        </w:rPr>
        <w:t>W15</w:t>
      </w:r>
      <w:r w:rsidR="0088658F">
        <w:t>]</w:t>
      </w:r>
      <w:r>
        <w:t xml:space="preserve"> to the US</w:t>
      </w:r>
      <w:r w:rsidR="00F77190">
        <w:t>B 3.0 port at the front of the Deck R</w:t>
      </w:r>
      <w:r>
        <w:t>ecorder</w:t>
      </w:r>
      <w:r w:rsidR="00120192">
        <w:t xml:space="preserve"> [</w:t>
      </w:r>
      <w:r w:rsidR="00120192" w:rsidRPr="00120192">
        <w:rPr>
          <w:b/>
          <w:color w:val="00B0F0"/>
        </w:rPr>
        <w:t>C26</w:t>
      </w:r>
      <w:r w:rsidR="00120192">
        <w:t>]</w:t>
      </w:r>
      <w:r>
        <w:t>.</w:t>
      </w:r>
    </w:p>
    <w:p w:rsidR="00072169" w:rsidRDefault="00072169" w:rsidP="00072169">
      <w:pPr>
        <w:pStyle w:val="ListParagraph"/>
        <w:numPr>
          <w:ilvl w:val="1"/>
          <w:numId w:val="3"/>
        </w:numPr>
      </w:pPr>
      <w:r>
        <w:t>This is for an external USB hard drive.</w:t>
      </w:r>
    </w:p>
    <w:p w:rsidR="00E86FEF" w:rsidRDefault="00E86FEF" w:rsidP="00E86FEF">
      <w:pPr>
        <w:pStyle w:val="ListParagraph"/>
        <w:numPr>
          <w:ilvl w:val="0"/>
          <w:numId w:val="3"/>
        </w:numPr>
      </w:pPr>
      <w:r>
        <w:t>For clean cable management, tie-wrap multiple cables together.</w:t>
      </w:r>
    </w:p>
    <w:p w:rsidR="00E86FEF" w:rsidRDefault="00E86FEF" w:rsidP="00E86FEF">
      <w:pPr>
        <w:pStyle w:val="ListParagraph"/>
        <w:numPr>
          <w:ilvl w:val="0"/>
          <w:numId w:val="3"/>
        </w:numPr>
      </w:pPr>
      <w:r>
        <w:t>Secure with tie downs or ratchet straps.</w:t>
      </w:r>
    </w:p>
    <w:p w:rsidR="00F77190" w:rsidRDefault="00F77190" w:rsidP="00E86FEF">
      <w:pPr>
        <w:pStyle w:val="ListParagraph"/>
        <w:numPr>
          <w:ilvl w:val="0"/>
          <w:numId w:val="3"/>
        </w:numPr>
      </w:pPr>
      <w:r>
        <w:t>The power cord</w:t>
      </w:r>
      <w:r w:rsidR="0088658F">
        <w:t xml:space="preserve"> [</w:t>
      </w:r>
      <w:r w:rsidR="0088658F" w:rsidRPr="00120192">
        <w:rPr>
          <w:b/>
          <w:color w:val="00B050"/>
        </w:rPr>
        <w:t>W23</w:t>
      </w:r>
      <w:r w:rsidR="0088658F">
        <w:t>]</w:t>
      </w:r>
      <w:r>
        <w:t xml:space="preserve"> for the Deck Recorder should be plugged into a switchable power strip</w:t>
      </w:r>
      <w:r w:rsidR="005C7F93">
        <w:t xml:space="preserve"> [</w:t>
      </w:r>
      <w:r w:rsidR="005C7F93" w:rsidRPr="00120192">
        <w:rPr>
          <w:b/>
          <w:color w:val="00B0F0"/>
        </w:rPr>
        <w:t>C40</w:t>
      </w:r>
      <w:r w:rsidR="005C7F93">
        <w:t>]</w:t>
      </w:r>
      <w:r>
        <w:t>.</w:t>
      </w:r>
    </w:p>
    <w:p w:rsidR="00F77190" w:rsidRDefault="00F77190" w:rsidP="00F77190">
      <w:pPr>
        <w:pStyle w:val="ListParagraph"/>
        <w:numPr>
          <w:ilvl w:val="1"/>
          <w:numId w:val="3"/>
        </w:numPr>
      </w:pPr>
      <w:r>
        <w:t>The Deck Recorder needs to be on a separate AC circuit as the PDU.</w:t>
      </w:r>
    </w:p>
    <w:p w:rsidR="00FD0EF4" w:rsidRDefault="00FD0EF4" w:rsidP="00F77190">
      <w:pPr>
        <w:pStyle w:val="ListParagraph"/>
        <w:numPr>
          <w:ilvl w:val="1"/>
          <w:numId w:val="3"/>
        </w:numPr>
      </w:pPr>
      <w:r>
        <w:t>The Deck Recorder should be powered from a ‘clean’ power source, if available.</w:t>
      </w:r>
    </w:p>
    <w:p w:rsidR="00DE47F5" w:rsidRDefault="00DE47F5" w:rsidP="00DE47F5">
      <w:pPr>
        <w:rPr>
          <w:u w:val="single"/>
        </w:rPr>
      </w:pPr>
      <w:r w:rsidRPr="00F77190">
        <w:rPr>
          <w:u w:val="single"/>
        </w:rPr>
        <w:t>Video Monitors</w:t>
      </w:r>
    </w:p>
    <w:p w:rsidR="00DE47F5" w:rsidRDefault="00DE47F5" w:rsidP="00DE47F5">
      <w:pPr>
        <w:pStyle w:val="ListParagraph"/>
        <w:numPr>
          <w:ilvl w:val="0"/>
          <w:numId w:val="5"/>
        </w:numPr>
      </w:pPr>
      <w:r>
        <w:t>The two Tote monitors display the eight stereo cameras.</w:t>
      </w:r>
    </w:p>
    <w:p w:rsidR="00DE47F5" w:rsidRDefault="00DE47F5" w:rsidP="00DE47F5">
      <w:pPr>
        <w:pStyle w:val="ListParagraph"/>
        <w:numPr>
          <w:ilvl w:val="1"/>
          <w:numId w:val="5"/>
        </w:numPr>
      </w:pPr>
      <w:r>
        <w:t>Connect their power supplies [</w:t>
      </w:r>
      <w:r w:rsidRPr="00120192">
        <w:rPr>
          <w:b/>
          <w:color w:val="00B050"/>
        </w:rPr>
        <w:t xml:space="preserve">W7 </w:t>
      </w:r>
      <w:r w:rsidR="00120192" w:rsidRPr="00120192">
        <w:rPr>
          <w:b/>
          <w:color w:val="00B050"/>
        </w:rPr>
        <w:t>&amp;</w:t>
      </w:r>
      <w:r w:rsidRPr="00120192">
        <w:rPr>
          <w:b/>
          <w:color w:val="00B050"/>
        </w:rPr>
        <w:t xml:space="preserve"> W8</w:t>
      </w:r>
      <w:r>
        <w:t>] to 110VAC plugs</w:t>
      </w:r>
      <w:r w:rsidR="005C7F93">
        <w:t xml:space="preserve"> [</w:t>
      </w:r>
      <w:r w:rsidR="00FB664E" w:rsidRPr="00120192">
        <w:rPr>
          <w:b/>
          <w:color w:val="00B0F0"/>
        </w:rPr>
        <w:t>C13-C16</w:t>
      </w:r>
      <w:r w:rsidR="00FB664E">
        <w:t>]</w:t>
      </w:r>
      <w:r>
        <w:t>.</w:t>
      </w:r>
    </w:p>
    <w:p w:rsidR="00DE47F5" w:rsidRDefault="00DE47F5" w:rsidP="00DE47F5">
      <w:pPr>
        <w:pStyle w:val="ListParagraph"/>
        <w:numPr>
          <w:ilvl w:val="1"/>
          <w:numId w:val="5"/>
        </w:numPr>
      </w:pPr>
      <w:r>
        <w:t>Connect the two long BNC cables [</w:t>
      </w:r>
      <w:r w:rsidRPr="00120192">
        <w:rPr>
          <w:b/>
          <w:color w:val="00B050"/>
        </w:rPr>
        <w:t xml:space="preserve">W4 </w:t>
      </w:r>
      <w:r w:rsidR="00120192" w:rsidRPr="00120192">
        <w:rPr>
          <w:b/>
          <w:color w:val="00B050"/>
        </w:rPr>
        <w:t>&amp;</w:t>
      </w:r>
      <w:r w:rsidRPr="00120192">
        <w:rPr>
          <w:b/>
          <w:color w:val="00B050"/>
        </w:rPr>
        <w:t xml:space="preserve"> W5</w:t>
      </w:r>
      <w:r>
        <w:t>] for the quad upper and lower videos</w:t>
      </w:r>
      <w:r w:rsidR="00FB664E">
        <w:t xml:space="preserve"> [</w:t>
      </w:r>
      <w:r w:rsidR="00FB664E" w:rsidRPr="00120192">
        <w:rPr>
          <w:b/>
          <w:color w:val="00B0F0"/>
        </w:rPr>
        <w:t>C7-C10</w:t>
      </w:r>
      <w:r w:rsidR="00FB664E">
        <w:t>]</w:t>
      </w:r>
      <w:r>
        <w:t>.</w:t>
      </w:r>
    </w:p>
    <w:p w:rsidR="00DE47F5" w:rsidRDefault="00DE47F5" w:rsidP="00DE47F5">
      <w:pPr>
        <w:pStyle w:val="ListParagraph"/>
        <w:numPr>
          <w:ilvl w:val="2"/>
          <w:numId w:val="5"/>
        </w:numPr>
      </w:pPr>
      <w:r>
        <w:t>SDI IN</w:t>
      </w:r>
    </w:p>
    <w:p w:rsidR="00DE47F5" w:rsidRDefault="00DE47F5" w:rsidP="00DE47F5">
      <w:pPr>
        <w:pStyle w:val="ListParagraph"/>
        <w:numPr>
          <w:ilvl w:val="0"/>
          <w:numId w:val="5"/>
        </w:numPr>
      </w:pPr>
      <w:r>
        <w:t>The SeeTec monitor displays the down camera.</w:t>
      </w:r>
    </w:p>
    <w:p w:rsidR="00DE47F5" w:rsidRDefault="00DE47F5" w:rsidP="00DE47F5">
      <w:pPr>
        <w:pStyle w:val="ListParagraph"/>
        <w:numPr>
          <w:ilvl w:val="1"/>
          <w:numId w:val="5"/>
        </w:numPr>
      </w:pPr>
      <w:r>
        <w:t>Connect the power supply [</w:t>
      </w:r>
      <w:r w:rsidRPr="00120192">
        <w:rPr>
          <w:b/>
          <w:color w:val="00B050"/>
        </w:rPr>
        <w:t>W6</w:t>
      </w:r>
      <w:r>
        <w:t>] to a 115Vac plug</w:t>
      </w:r>
      <w:r w:rsidR="00FB664E">
        <w:t xml:space="preserve"> [</w:t>
      </w:r>
      <w:r w:rsidR="00FB664E" w:rsidRPr="00120192">
        <w:rPr>
          <w:b/>
          <w:color w:val="00B0F0"/>
        </w:rPr>
        <w:t>C11-C12</w:t>
      </w:r>
      <w:r w:rsidR="00FB664E">
        <w:t>]</w:t>
      </w:r>
      <w:r>
        <w:t>.</w:t>
      </w:r>
    </w:p>
    <w:p w:rsidR="00DE47F5" w:rsidRDefault="00DE47F5" w:rsidP="00DE47F5">
      <w:pPr>
        <w:pStyle w:val="ListParagraph"/>
        <w:numPr>
          <w:ilvl w:val="1"/>
          <w:numId w:val="5"/>
        </w:numPr>
      </w:pPr>
      <w:r>
        <w:t>Connect the 2-channel video snake cable [</w:t>
      </w:r>
      <w:r w:rsidRPr="00120192">
        <w:rPr>
          <w:b/>
          <w:color w:val="00B050"/>
        </w:rPr>
        <w:t>W3</w:t>
      </w:r>
      <w:r>
        <w:t>] to the video switch on the back of the monitor</w:t>
      </w:r>
      <w:r w:rsidR="00FB664E">
        <w:t xml:space="preserve"> [</w:t>
      </w:r>
      <w:r w:rsidR="00FB664E" w:rsidRPr="00120192">
        <w:rPr>
          <w:b/>
          <w:color w:val="00B0F0"/>
        </w:rPr>
        <w:t>C</w:t>
      </w:r>
      <w:r w:rsidR="0095042C">
        <w:rPr>
          <w:b/>
          <w:color w:val="00B0F0"/>
        </w:rPr>
        <w:t>6</w:t>
      </w:r>
      <w:r w:rsidR="00FB664E" w:rsidRPr="00120192">
        <w:rPr>
          <w:b/>
          <w:color w:val="00B0F0"/>
        </w:rPr>
        <w:t>a-C</w:t>
      </w:r>
      <w:r w:rsidR="0095042C">
        <w:rPr>
          <w:b/>
          <w:color w:val="00B0F0"/>
        </w:rPr>
        <w:t>6</w:t>
      </w:r>
      <w:r w:rsidR="00FB664E" w:rsidRPr="00120192">
        <w:rPr>
          <w:b/>
          <w:color w:val="00B0F0"/>
        </w:rPr>
        <w:t>b</w:t>
      </w:r>
      <w:r w:rsidR="00FB664E">
        <w:t>]</w:t>
      </w:r>
      <w:r>
        <w:t>.</w:t>
      </w:r>
    </w:p>
    <w:p w:rsidR="00DE47F5" w:rsidRDefault="00DE47F5" w:rsidP="00DE47F5">
      <w:pPr>
        <w:pStyle w:val="ListParagraph"/>
        <w:numPr>
          <w:ilvl w:val="2"/>
          <w:numId w:val="5"/>
        </w:numPr>
      </w:pPr>
      <w:r>
        <w:t>The other end is from the PDU rear panel.</w:t>
      </w:r>
    </w:p>
    <w:p w:rsidR="00DE47F5" w:rsidRDefault="00DE47F5" w:rsidP="00DE47F5">
      <w:pPr>
        <w:pStyle w:val="ListParagraph"/>
        <w:numPr>
          <w:ilvl w:val="0"/>
          <w:numId w:val="5"/>
        </w:numPr>
      </w:pPr>
      <w:r>
        <w:t>Secure the monitors to the work surface with bungee cords.</w:t>
      </w:r>
    </w:p>
    <w:p w:rsidR="00DE47F5" w:rsidRDefault="00DE47F5" w:rsidP="00DE47F5">
      <w:pPr>
        <w:pStyle w:val="ListParagraph"/>
        <w:numPr>
          <w:ilvl w:val="0"/>
          <w:numId w:val="5"/>
        </w:numPr>
      </w:pPr>
      <w:r>
        <w:t>For clean cable management, tie-wrap multiple cables together.</w:t>
      </w:r>
    </w:p>
    <w:p w:rsidR="009B36B1" w:rsidRDefault="009B36B1" w:rsidP="009B36B1"/>
    <w:p w:rsidR="00DE47F5" w:rsidRDefault="00DE47F5" w:rsidP="00DE47F5">
      <w:pPr>
        <w:contextualSpacing/>
        <w:rPr>
          <w:u w:val="single"/>
        </w:rPr>
      </w:pPr>
      <w:r w:rsidRPr="00F77190">
        <w:rPr>
          <w:u w:val="single"/>
        </w:rPr>
        <w:t>Laptop</w:t>
      </w:r>
    </w:p>
    <w:p w:rsidR="00DE47F5" w:rsidRDefault="00DE47F5" w:rsidP="00DE47F5">
      <w:pPr>
        <w:pStyle w:val="ListParagraph"/>
        <w:numPr>
          <w:ilvl w:val="0"/>
          <w:numId w:val="6"/>
        </w:numPr>
        <w:ind w:left="648"/>
      </w:pPr>
      <w:r>
        <w:lastRenderedPageBreak/>
        <w:t>Place the laptop next to the PDU</w:t>
      </w:r>
    </w:p>
    <w:p w:rsidR="00DE47F5" w:rsidRDefault="00DE47F5" w:rsidP="00DE47F5">
      <w:pPr>
        <w:pStyle w:val="ListParagraph"/>
        <w:numPr>
          <w:ilvl w:val="0"/>
          <w:numId w:val="6"/>
        </w:numPr>
        <w:ind w:left="648"/>
      </w:pPr>
      <w:r>
        <w:t>Plug in the laptop’s power adaptor [</w:t>
      </w:r>
      <w:r w:rsidRPr="00120192">
        <w:rPr>
          <w:b/>
          <w:color w:val="00B050"/>
        </w:rPr>
        <w:t>W10</w:t>
      </w:r>
      <w:r>
        <w:t>]</w:t>
      </w:r>
      <w:r w:rsidR="00FB664E">
        <w:t xml:space="preserve"> [</w:t>
      </w:r>
      <w:r w:rsidR="00FB664E" w:rsidRPr="00120192">
        <w:rPr>
          <w:b/>
          <w:color w:val="00B0F0"/>
        </w:rPr>
        <w:t>C19-C20</w:t>
      </w:r>
      <w:r w:rsidR="00FB664E">
        <w:t>]</w:t>
      </w:r>
      <w:r>
        <w:t>.</w:t>
      </w:r>
    </w:p>
    <w:p w:rsidR="00DE47F5" w:rsidRDefault="00DE47F5" w:rsidP="00DE47F5">
      <w:pPr>
        <w:pStyle w:val="ListParagraph"/>
        <w:numPr>
          <w:ilvl w:val="0"/>
          <w:numId w:val="6"/>
        </w:numPr>
        <w:ind w:left="648"/>
      </w:pPr>
      <w:r>
        <w:t>Plug an Ethernet cable [</w:t>
      </w:r>
      <w:r w:rsidRPr="00120192">
        <w:rPr>
          <w:b/>
          <w:color w:val="00B050"/>
        </w:rPr>
        <w:t>W9</w:t>
      </w:r>
      <w:r>
        <w:t>] from the laptop to an Ethernet port on the rear of the PDU</w:t>
      </w:r>
      <w:r w:rsidR="00FB664E">
        <w:t xml:space="preserve"> [</w:t>
      </w:r>
      <w:r w:rsidR="00FB664E" w:rsidRPr="00120192">
        <w:rPr>
          <w:b/>
          <w:color w:val="00B0F0"/>
        </w:rPr>
        <w:t>C17-C18</w:t>
      </w:r>
      <w:r w:rsidR="00FB664E">
        <w:t>]</w:t>
      </w:r>
      <w:r>
        <w:t>.</w:t>
      </w:r>
    </w:p>
    <w:p w:rsidR="00DE47F5" w:rsidRDefault="00DE47F5" w:rsidP="0082397F">
      <w:pPr>
        <w:contextualSpacing/>
      </w:pPr>
    </w:p>
    <w:p w:rsidR="00DE47F5" w:rsidRDefault="00DE47F5" w:rsidP="0082397F">
      <w:pPr>
        <w:contextualSpacing/>
      </w:pPr>
    </w:p>
    <w:p w:rsidR="008B341E" w:rsidRPr="00F3644A" w:rsidRDefault="008B341E" w:rsidP="008B341E">
      <w:pPr>
        <w:contextualSpacing/>
        <w:rPr>
          <w:sz w:val="28"/>
          <w:szCs w:val="28"/>
          <w:u w:val="single"/>
        </w:rPr>
      </w:pPr>
      <w:r>
        <w:rPr>
          <w:sz w:val="28"/>
          <w:szCs w:val="28"/>
          <w:u w:val="single"/>
        </w:rPr>
        <w:t>External Setup</w:t>
      </w:r>
    </w:p>
    <w:p w:rsidR="00C52E18" w:rsidRDefault="00C52E18" w:rsidP="0082397F">
      <w:pPr>
        <w:contextualSpacing/>
      </w:pPr>
    </w:p>
    <w:p w:rsidR="00CE7CDE" w:rsidRPr="00C52E18" w:rsidRDefault="00CE7CDE" w:rsidP="00CE7CDE">
      <w:pPr>
        <w:contextualSpacing/>
        <w:rPr>
          <w:u w:val="single"/>
        </w:rPr>
      </w:pPr>
      <w:r w:rsidRPr="00C52E18">
        <w:rPr>
          <w:u w:val="single"/>
        </w:rPr>
        <w:t>Equipment Location</w:t>
      </w:r>
    </w:p>
    <w:p w:rsidR="00CE7CDE" w:rsidRDefault="00CE7CDE" w:rsidP="0082397F">
      <w:pPr>
        <w:contextualSpacing/>
      </w:pPr>
      <w:r>
        <w:t>The physical location of the winch will be determined by the bolt patterns on the aft deck. This detail should be worked out well in advance of the equipment mobilization. The lander should be located below the A-Frame and in front of the winch. The launch and recovery tote should be placed in a convenient location for deck operations, but also out of the way of foot traffic. The two tool boxes should be stored outside in an out of the way location.</w:t>
      </w:r>
    </w:p>
    <w:p w:rsidR="00C52E18" w:rsidRDefault="00C52E18" w:rsidP="0082397F">
      <w:pPr>
        <w:contextualSpacing/>
      </w:pPr>
    </w:p>
    <w:p w:rsidR="008B341E" w:rsidRPr="008B341E" w:rsidRDefault="008B341E" w:rsidP="008B341E">
      <w:pPr>
        <w:rPr>
          <w:u w:val="single"/>
        </w:rPr>
      </w:pPr>
      <w:r w:rsidRPr="008B341E">
        <w:rPr>
          <w:u w:val="single"/>
        </w:rPr>
        <w:t>Winch</w:t>
      </w:r>
    </w:p>
    <w:p w:rsidR="008B341E" w:rsidRDefault="008B341E" w:rsidP="002B10C0">
      <w:pPr>
        <w:pStyle w:val="ListParagraph"/>
        <w:numPr>
          <w:ilvl w:val="0"/>
          <w:numId w:val="7"/>
        </w:numPr>
        <w:ind w:left="648"/>
      </w:pPr>
      <w:r>
        <w:t xml:space="preserve">The winch should be bolted to the ship’s deck with the steel feet plates per the ship’s crew. </w:t>
      </w:r>
    </w:p>
    <w:p w:rsidR="008B341E" w:rsidRDefault="008B341E" w:rsidP="002B10C0">
      <w:pPr>
        <w:pStyle w:val="ListParagraph"/>
        <w:numPr>
          <w:ilvl w:val="0"/>
          <w:numId w:val="7"/>
        </w:numPr>
        <w:ind w:left="648"/>
      </w:pPr>
      <w:r>
        <w:t>Plug in the 220VAC input power cable</w:t>
      </w:r>
      <w:r w:rsidR="0088658F">
        <w:t xml:space="preserve"> [</w:t>
      </w:r>
      <w:r w:rsidR="0088658F" w:rsidRPr="00120192">
        <w:rPr>
          <w:b/>
          <w:color w:val="00B050"/>
        </w:rPr>
        <w:t>W19</w:t>
      </w:r>
      <w:r w:rsidR="0088658F">
        <w:t>]</w:t>
      </w:r>
      <w:r>
        <w:t xml:space="preserve"> to the specified ship connection</w:t>
      </w:r>
      <w:r w:rsidR="00FB664E">
        <w:t xml:space="preserve"> [</w:t>
      </w:r>
      <w:r w:rsidR="00FB664E" w:rsidRPr="00120192">
        <w:rPr>
          <w:b/>
          <w:color w:val="00B0F0"/>
        </w:rPr>
        <w:t>C32</w:t>
      </w:r>
      <w:r w:rsidR="00FB664E">
        <w:t>]</w:t>
      </w:r>
      <w:r>
        <w:t>.</w:t>
      </w:r>
    </w:p>
    <w:p w:rsidR="008B341E" w:rsidRDefault="008B341E" w:rsidP="002B10C0">
      <w:pPr>
        <w:pStyle w:val="ListParagraph"/>
        <w:numPr>
          <w:ilvl w:val="0"/>
          <w:numId w:val="7"/>
        </w:numPr>
        <w:ind w:left="648"/>
      </w:pPr>
      <w:r>
        <w:t xml:space="preserve">Plug in the 2-pin power deck cable </w:t>
      </w:r>
      <w:r w:rsidR="0088658F">
        <w:t>[</w:t>
      </w:r>
      <w:r w:rsidR="0088658F" w:rsidRPr="00120192">
        <w:rPr>
          <w:b/>
          <w:color w:val="00B050"/>
        </w:rPr>
        <w:t>W17</w:t>
      </w:r>
      <w:r w:rsidR="0088658F">
        <w:t xml:space="preserve">] </w:t>
      </w:r>
      <w:r>
        <w:t>to the outer junction box on the winch</w:t>
      </w:r>
      <w:r w:rsidR="00FB664E">
        <w:t xml:space="preserve"> [</w:t>
      </w:r>
      <w:r w:rsidR="00FB664E" w:rsidRPr="00120192">
        <w:rPr>
          <w:b/>
          <w:color w:val="00B0F0"/>
        </w:rPr>
        <w:t>C29</w:t>
      </w:r>
      <w:r w:rsidR="00FB664E">
        <w:t>]</w:t>
      </w:r>
      <w:r>
        <w:t>.</w:t>
      </w:r>
    </w:p>
    <w:p w:rsidR="008B341E" w:rsidRDefault="008B341E" w:rsidP="002B10C0">
      <w:pPr>
        <w:pStyle w:val="ListParagraph"/>
        <w:numPr>
          <w:ilvl w:val="0"/>
          <w:numId w:val="7"/>
        </w:numPr>
        <w:ind w:left="648"/>
      </w:pPr>
      <w:r>
        <w:t xml:space="preserve">Plug in the fiber optic deck cable </w:t>
      </w:r>
      <w:r w:rsidR="0088658F">
        <w:t>[</w:t>
      </w:r>
      <w:r w:rsidR="0088658F" w:rsidRPr="00120192">
        <w:rPr>
          <w:b/>
          <w:color w:val="00B050"/>
        </w:rPr>
        <w:t>W18</w:t>
      </w:r>
      <w:r w:rsidR="0088658F">
        <w:t xml:space="preserve">] </w:t>
      </w:r>
      <w:r>
        <w:t>to the outer junction box on the winch</w:t>
      </w:r>
      <w:r w:rsidR="00FB664E">
        <w:t xml:space="preserve"> [</w:t>
      </w:r>
      <w:r w:rsidR="00FB664E" w:rsidRPr="00120192">
        <w:rPr>
          <w:b/>
          <w:color w:val="00B0F0"/>
        </w:rPr>
        <w:t>C31</w:t>
      </w:r>
      <w:r w:rsidR="00FB664E">
        <w:t>]</w:t>
      </w:r>
      <w:r>
        <w:t>.</w:t>
      </w:r>
    </w:p>
    <w:p w:rsidR="008B341E" w:rsidRDefault="008B341E" w:rsidP="002B10C0">
      <w:pPr>
        <w:pStyle w:val="ListParagraph"/>
        <w:numPr>
          <w:ilvl w:val="0"/>
          <w:numId w:val="7"/>
        </w:numPr>
        <w:ind w:left="648"/>
      </w:pPr>
      <w:r>
        <w:t>Physically route the 2-pin power cable and fiber cable to minimize them being walked on.</w:t>
      </w:r>
    </w:p>
    <w:p w:rsidR="00C52E18" w:rsidRDefault="00C52E18" w:rsidP="0082397F">
      <w:pPr>
        <w:contextualSpacing/>
      </w:pPr>
    </w:p>
    <w:p w:rsidR="008B341E" w:rsidRPr="008B341E" w:rsidRDefault="008B341E" w:rsidP="008B341E">
      <w:pPr>
        <w:rPr>
          <w:u w:val="single"/>
        </w:rPr>
      </w:pPr>
      <w:r>
        <w:rPr>
          <w:u w:val="single"/>
        </w:rPr>
        <w:t>Lander</w:t>
      </w:r>
    </w:p>
    <w:p w:rsidR="008B341E" w:rsidRDefault="008B341E" w:rsidP="008B341E">
      <w:pPr>
        <w:pStyle w:val="ListParagraph"/>
        <w:numPr>
          <w:ilvl w:val="0"/>
          <w:numId w:val="8"/>
        </w:numPr>
      </w:pPr>
      <w:r>
        <w:t>Once the lander is craned onto the ship, secure to the deck with 4 tie downs.</w:t>
      </w:r>
    </w:p>
    <w:p w:rsidR="008B341E" w:rsidRDefault="008B341E" w:rsidP="008B341E">
      <w:pPr>
        <w:pStyle w:val="ListParagraph"/>
        <w:numPr>
          <w:ilvl w:val="0"/>
          <w:numId w:val="8"/>
        </w:numPr>
      </w:pPr>
      <w:r>
        <w:t>When convenient for the ship’s crew, have them secure the sheave to their A-Frame.</w:t>
      </w:r>
    </w:p>
    <w:p w:rsidR="008B341E" w:rsidRDefault="008B341E" w:rsidP="008B341E">
      <w:pPr>
        <w:pStyle w:val="ListParagraph"/>
        <w:numPr>
          <w:ilvl w:val="0"/>
          <w:numId w:val="8"/>
        </w:numPr>
      </w:pPr>
      <w:r>
        <w:t>Run the excess tether from the winch through the sheave down to the lander.</w:t>
      </w:r>
    </w:p>
    <w:p w:rsidR="008B341E" w:rsidRDefault="008B341E" w:rsidP="008B341E">
      <w:pPr>
        <w:pStyle w:val="ListParagraph"/>
        <w:numPr>
          <w:ilvl w:val="0"/>
          <w:numId w:val="8"/>
        </w:numPr>
      </w:pPr>
      <w:r>
        <w:t xml:space="preserve">Attach the Esmet mechanical fitting </w:t>
      </w:r>
      <w:r w:rsidR="00533530">
        <w:t>to the fitting at the top of the lander.</w:t>
      </w:r>
    </w:p>
    <w:p w:rsidR="00533530" w:rsidRDefault="00533530" w:rsidP="008B341E">
      <w:pPr>
        <w:pStyle w:val="ListParagraph"/>
        <w:numPr>
          <w:ilvl w:val="0"/>
          <w:numId w:val="8"/>
        </w:numPr>
      </w:pPr>
      <w:r>
        <w:t>Power up the winch and pull in any excess tether.</w:t>
      </w:r>
    </w:p>
    <w:p w:rsidR="00533530" w:rsidRDefault="00533530" w:rsidP="008B341E">
      <w:pPr>
        <w:pStyle w:val="ListParagraph"/>
        <w:numPr>
          <w:ilvl w:val="0"/>
          <w:numId w:val="8"/>
        </w:numPr>
      </w:pPr>
      <w:r>
        <w:t>Attach the tether’s J-Box to the side of the lander.</w:t>
      </w:r>
    </w:p>
    <w:p w:rsidR="002B10C0" w:rsidRDefault="002B10C0" w:rsidP="002B10C0">
      <w:pPr>
        <w:pStyle w:val="ListParagraph"/>
        <w:numPr>
          <w:ilvl w:val="1"/>
          <w:numId w:val="8"/>
        </w:numPr>
      </w:pPr>
      <w:r>
        <w:t>The tether is longer than needed so coil it around the lander near the top (just below the endcap) before securing the J-Box.</w:t>
      </w:r>
    </w:p>
    <w:p w:rsidR="00533530" w:rsidRDefault="00533530" w:rsidP="008B341E">
      <w:pPr>
        <w:pStyle w:val="ListParagraph"/>
        <w:numPr>
          <w:ilvl w:val="0"/>
          <w:numId w:val="8"/>
        </w:numPr>
      </w:pPr>
      <w:r>
        <w:t>Attach the green Linden subsea fiber patch cord</w:t>
      </w:r>
      <w:r w:rsidR="0088658F">
        <w:t xml:space="preserve"> [</w:t>
      </w:r>
      <w:r w:rsidR="0088658F" w:rsidRPr="00120192">
        <w:rPr>
          <w:b/>
          <w:color w:val="00B050"/>
        </w:rPr>
        <w:t>W21</w:t>
      </w:r>
      <w:r w:rsidR="0088658F">
        <w:t>]</w:t>
      </w:r>
      <w:r w:rsidR="00FB664E">
        <w:t xml:space="preserve"> [</w:t>
      </w:r>
      <w:r w:rsidR="00FB664E" w:rsidRPr="00120192">
        <w:rPr>
          <w:b/>
          <w:color w:val="00B0F0"/>
        </w:rPr>
        <w:t>C35 &amp; C36</w:t>
      </w:r>
      <w:r w:rsidR="00FB664E">
        <w:t>]</w:t>
      </w:r>
      <w:r>
        <w:t>.</w:t>
      </w:r>
    </w:p>
    <w:p w:rsidR="002B10C0" w:rsidRDefault="002B10C0" w:rsidP="002B10C0">
      <w:pPr>
        <w:pStyle w:val="ListParagraph"/>
        <w:numPr>
          <w:ilvl w:val="1"/>
          <w:numId w:val="8"/>
        </w:numPr>
      </w:pPr>
      <w:r>
        <w:t xml:space="preserve">Attach the J-Box end first. </w:t>
      </w:r>
    </w:p>
    <w:p w:rsidR="002B10C0" w:rsidRDefault="002B10C0" w:rsidP="002B10C0">
      <w:pPr>
        <w:pStyle w:val="ListParagraph"/>
        <w:numPr>
          <w:ilvl w:val="1"/>
          <w:numId w:val="8"/>
        </w:numPr>
      </w:pPr>
      <w:r>
        <w:t>Clean the fiber ferrule and FC bulkhead with appropriate cleaning supplies.</w:t>
      </w:r>
    </w:p>
    <w:p w:rsidR="002B10C0" w:rsidRDefault="002B10C0" w:rsidP="002B10C0">
      <w:pPr>
        <w:pStyle w:val="ListParagraph"/>
        <w:numPr>
          <w:ilvl w:val="1"/>
          <w:numId w:val="8"/>
        </w:numPr>
      </w:pPr>
      <w:r>
        <w:t>The FC fiber connectors have a clocking notch; be sure it’s seated properly.</w:t>
      </w:r>
    </w:p>
    <w:p w:rsidR="002B10C0" w:rsidRDefault="002B10C0" w:rsidP="002B10C0">
      <w:pPr>
        <w:pStyle w:val="ListParagraph"/>
        <w:numPr>
          <w:ilvl w:val="1"/>
          <w:numId w:val="8"/>
        </w:numPr>
      </w:pPr>
      <w:r>
        <w:t>Before attaching to the endcap, coil the fiber in a ~6 inch diameter coil.</w:t>
      </w:r>
    </w:p>
    <w:p w:rsidR="002B10C0" w:rsidRDefault="002B10C0" w:rsidP="002B10C0">
      <w:pPr>
        <w:pStyle w:val="ListParagraph"/>
        <w:numPr>
          <w:ilvl w:val="1"/>
          <w:numId w:val="8"/>
        </w:numPr>
      </w:pPr>
      <w:r>
        <w:t xml:space="preserve">Use electrical tape to keep the coil together. </w:t>
      </w:r>
    </w:p>
    <w:p w:rsidR="002B10C0" w:rsidRDefault="002B10C0" w:rsidP="002B10C0">
      <w:pPr>
        <w:pStyle w:val="ListParagraph"/>
        <w:numPr>
          <w:ilvl w:val="1"/>
          <w:numId w:val="8"/>
        </w:numPr>
      </w:pPr>
      <w:r>
        <w:t>Carefully, secure the coiled fiber to an aluminum rod with a tie wrap (loosely).</w:t>
      </w:r>
    </w:p>
    <w:p w:rsidR="002B10C0" w:rsidRDefault="002B10C0" w:rsidP="002B10C0">
      <w:pPr>
        <w:pStyle w:val="ListParagraph"/>
        <w:numPr>
          <w:ilvl w:val="1"/>
          <w:numId w:val="8"/>
        </w:numPr>
      </w:pPr>
      <w:r>
        <w:t>Clean the fiber ferrule and FC bulkhead with appropriate cleaning supplies.</w:t>
      </w:r>
    </w:p>
    <w:p w:rsidR="00533530" w:rsidRDefault="00533530" w:rsidP="008B341E">
      <w:pPr>
        <w:pStyle w:val="ListParagraph"/>
        <w:numPr>
          <w:ilvl w:val="0"/>
          <w:numId w:val="8"/>
        </w:numPr>
      </w:pPr>
      <w:r>
        <w:t>Attach the 2-pin Subconn power whip</w:t>
      </w:r>
      <w:r w:rsidR="0088658F">
        <w:t xml:space="preserve"> [</w:t>
      </w:r>
      <w:r w:rsidR="0088658F" w:rsidRPr="00120192">
        <w:rPr>
          <w:b/>
          <w:color w:val="00B050"/>
        </w:rPr>
        <w:t>W20</w:t>
      </w:r>
      <w:r w:rsidR="0088658F">
        <w:t>]</w:t>
      </w:r>
      <w:r w:rsidR="00FB664E">
        <w:t xml:space="preserve"> [</w:t>
      </w:r>
      <w:r w:rsidR="00FB664E" w:rsidRPr="00120192">
        <w:rPr>
          <w:b/>
          <w:color w:val="00B0F0"/>
        </w:rPr>
        <w:t>C3</w:t>
      </w:r>
      <w:r w:rsidR="00155BDF">
        <w:rPr>
          <w:b/>
          <w:color w:val="00B0F0"/>
        </w:rPr>
        <w:t>3</w:t>
      </w:r>
      <w:r w:rsidR="00FB664E" w:rsidRPr="00120192">
        <w:rPr>
          <w:b/>
          <w:color w:val="00B0F0"/>
        </w:rPr>
        <w:t xml:space="preserve"> &amp; C3</w:t>
      </w:r>
      <w:r w:rsidR="00155BDF">
        <w:rPr>
          <w:b/>
          <w:color w:val="00B0F0"/>
        </w:rPr>
        <w:t>4</w:t>
      </w:r>
      <w:r w:rsidR="00FB664E">
        <w:t>]</w:t>
      </w:r>
      <w:r>
        <w:t>.</w:t>
      </w:r>
    </w:p>
    <w:p w:rsidR="002B10C0" w:rsidRDefault="002B10C0" w:rsidP="002B10C0">
      <w:pPr>
        <w:pStyle w:val="ListParagraph"/>
        <w:numPr>
          <w:ilvl w:val="1"/>
          <w:numId w:val="8"/>
        </w:numPr>
      </w:pPr>
      <w:r>
        <w:t>Use Type 44 Molykote on the female end of the whip and bulkhead connectors.</w:t>
      </w:r>
    </w:p>
    <w:p w:rsidR="00533530" w:rsidRDefault="00533530" w:rsidP="008B341E">
      <w:pPr>
        <w:pStyle w:val="ListParagraph"/>
        <w:numPr>
          <w:ilvl w:val="0"/>
          <w:numId w:val="8"/>
        </w:numPr>
      </w:pPr>
      <w:r>
        <w:t>Attach the aluminum protective cover for the J-Box.</w:t>
      </w:r>
    </w:p>
    <w:p w:rsidR="002B10C0" w:rsidRDefault="002B10C0" w:rsidP="002B10C0">
      <w:pPr>
        <w:pStyle w:val="ListParagraph"/>
        <w:numPr>
          <w:ilvl w:val="1"/>
          <w:numId w:val="8"/>
        </w:numPr>
      </w:pPr>
      <w:r>
        <w:t>Use tie wraps to secure to the lander.</w:t>
      </w:r>
    </w:p>
    <w:p w:rsidR="00533530" w:rsidRDefault="00533530" w:rsidP="008B341E">
      <w:pPr>
        <w:pStyle w:val="ListParagraph"/>
        <w:numPr>
          <w:ilvl w:val="0"/>
          <w:numId w:val="8"/>
        </w:numPr>
      </w:pPr>
      <w:r>
        <w:t>Double check all connections on the lander’s top endcap.</w:t>
      </w:r>
    </w:p>
    <w:p w:rsidR="002B10C0" w:rsidRDefault="002B10C0" w:rsidP="002B10C0">
      <w:pPr>
        <w:pStyle w:val="ListParagraph"/>
        <w:numPr>
          <w:ilvl w:val="1"/>
          <w:numId w:val="8"/>
        </w:numPr>
      </w:pPr>
      <w:r>
        <w:t>Gas port – check with a crescent wrench.</w:t>
      </w:r>
    </w:p>
    <w:p w:rsidR="002B10C0" w:rsidRDefault="002B10C0" w:rsidP="002B10C0">
      <w:pPr>
        <w:pStyle w:val="ListParagraph"/>
        <w:numPr>
          <w:ilvl w:val="1"/>
          <w:numId w:val="8"/>
        </w:numPr>
      </w:pPr>
      <w:r>
        <w:lastRenderedPageBreak/>
        <w:t xml:space="preserve">Fiber port – verify </w:t>
      </w:r>
      <w:r w:rsidR="007003CF">
        <w:t>FC connector is screwed down all the way.</w:t>
      </w:r>
    </w:p>
    <w:p w:rsidR="007003CF" w:rsidRDefault="007003CF" w:rsidP="002B10C0">
      <w:pPr>
        <w:pStyle w:val="ListParagraph"/>
        <w:numPr>
          <w:ilvl w:val="1"/>
          <w:numId w:val="8"/>
        </w:numPr>
      </w:pPr>
      <w:r>
        <w:t>Electrical connectors – verify the locking sleeves are screwed down all the way.</w:t>
      </w:r>
    </w:p>
    <w:p w:rsidR="007003CF" w:rsidRDefault="007003CF" w:rsidP="008B341E">
      <w:pPr>
        <w:pStyle w:val="ListParagraph"/>
        <w:numPr>
          <w:ilvl w:val="0"/>
          <w:numId w:val="8"/>
        </w:numPr>
      </w:pPr>
      <w:r>
        <w:t>System check</w:t>
      </w:r>
    </w:p>
    <w:p w:rsidR="007003CF" w:rsidRDefault="007003CF" w:rsidP="007003CF">
      <w:pPr>
        <w:pStyle w:val="ListParagraph"/>
        <w:numPr>
          <w:ilvl w:val="1"/>
          <w:numId w:val="8"/>
        </w:numPr>
      </w:pPr>
      <w:r>
        <w:t>Power up the entire BOSS system.</w:t>
      </w:r>
    </w:p>
    <w:p w:rsidR="007003CF" w:rsidRDefault="007003CF" w:rsidP="007003CF">
      <w:pPr>
        <w:pStyle w:val="ListParagraph"/>
        <w:numPr>
          <w:ilvl w:val="1"/>
          <w:numId w:val="8"/>
        </w:numPr>
      </w:pPr>
      <w:r>
        <w:t>Verify that all nine video streams are present.</w:t>
      </w:r>
    </w:p>
    <w:p w:rsidR="007003CF" w:rsidRDefault="007003CF" w:rsidP="007003CF">
      <w:pPr>
        <w:pStyle w:val="ListParagraph"/>
        <w:numPr>
          <w:ilvl w:val="1"/>
          <w:numId w:val="8"/>
        </w:numPr>
      </w:pPr>
      <w:r>
        <w:t>Verify that all five LEDs are working.</w:t>
      </w:r>
    </w:p>
    <w:p w:rsidR="007003CF" w:rsidRDefault="007003CF" w:rsidP="007003CF">
      <w:pPr>
        <w:pStyle w:val="ListParagraph"/>
        <w:numPr>
          <w:ilvl w:val="1"/>
          <w:numId w:val="8"/>
        </w:numPr>
      </w:pPr>
      <w:r>
        <w:t>Verify that all of the contextual sensors are working.</w:t>
      </w:r>
    </w:p>
    <w:p w:rsidR="007003CF" w:rsidRDefault="007003CF" w:rsidP="007003CF">
      <w:pPr>
        <w:pStyle w:val="ListParagraph"/>
        <w:numPr>
          <w:ilvl w:val="1"/>
          <w:numId w:val="8"/>
        </w:numPr>
      </w:pPr>
      <w:r>
        <w:t>Then power down system.</w:t>
      </w:r>
    </w:p>
    <w:p w:rsidR="00533530" w:rsidRDefault="00533530" w:rsidP="008B341E">
      <w:pPr>
        <w:pStyle w:val="ListParagraph"/>
        <w:numPr>
          <w:ilvl w:val="0"/>
          <w:numId w:val="8"/>
        </w:numPr>
      </w:pPr>
      <w:r>
        <w:t xml:space="preserve">Attach the 2 floatation halves at the top of the lander. </w:t>
      </w:r>
    </w:p>
    <w:p w:rsidR="007003CF" w:rsidRDefault="007003CF" w:rsidP="007003CF">
      <w:pPr>
        <w:pStyle w:val="ListParagraph"/>
        <w:numPr>
          <w:ilvl w:val="1"/>
          <w:numId w:val="8"/>
        </w:numPr>
      </w:pPr>
      <w:r>
        <w:t>The two halves are mounted in a parti</w:t>
      </w:r>
      <w:bookmarkStart w:id="0" w:name="_GoBack"/>
      <w:bookmarkEnd w:id="0"/>
      <w:r>
        <w:t>cular orientation and are labeled.</w:t>
      </w:r>
    </w:p>
    <w:p w:rsidR="007003CF" w:rsidRDefault="007003CF" w:rsidP="007003CF">
      <w:pPr>
        <w:pStyle w:val="ListParagraph"/>
        <w:numPr>
          <w:ilvl w:val="1"/>
          <w:numId w:val="8"/>
        </w:numPr>
      </w:pPr>
      <w:r>
        <w:t>Carefully route the cables into the milled out grooves in the floatation pieces.</w:t>
      </w:r>
    </w:p>
    <w:p w:rsidR="007003CF" w:rsidRDefault="007003CF" w:rsidP="007003CF">
      <w:pPr>
        <w:pStyle w:val="ListParagraph"/>
        <w:numPr>
          <w:ilvl w:val="1"/>
          <w:numId w:val="8"/>
        </w:numPr>
      </w:pPr>
      <w:r>
        <w:t>Secure with the large band clamp.</w:t>
      </w:r>
    </w:p>
    <w:p w:rsidR="007003CF" w:rsidRDefault="007003CF" w:rsidP="008B341E">
      <w:pPr>
        <w:pStyle w:val="ListParagraph"/>
        <w:numPr>
          <w:ilvl w:val="0"/>
          <w:numId w:val="8"/>
        </w:numPr>
      </w:pPr>
      <w:r>
        <w:t>Verify the other external electrical connections are secure.</w:t>
      </w:r>
    </w:p>
    <w:p w:rsidR="007003CF" w:rsidRDefault="007003CF" w:rsidP="007003CF">
      <w:pPr>
        <w:pStyle w:val="ListParagraph"/>
        <w:numPr>
          <w:ilvl w:val="1"/>
          <w:numId w:val="8"/>
        </w:numPr>
      </w:pPr>
      <w:r>
        <w:t>Down light</w:t>
      </w:r>
    </w:p>
    <w:p w:rsidR="007003CF" w:rsidRDefault="007003CF" w:rsidP="007003CF">
      <w:pPr>
        <w:pStyle w:val="ListParagraph"/>
        <w:numPr>
          <w:ilvl w:val="1"/>
          <w:numId w:val="8"/>
        </w:numPr>
      </w:pPr>
      <w:r>
        <w:t>Down camera</w:t>
      </w:r>
    </w:p>
    <w:p w:rsidR="007003CF" w:rsidRDefault="007003CF" w:rsidP="007003CF">
      <w:pPr>
        <w:pStyle w:val="ListParagraph"/>
        <w:numPr>
          <w:ilvl w:val="1"/>
          <w:numId w:val="8"/>
        </w:numPr>
      </w:pPr>
      <w:r>
        <w:t>Altimeter/depth sensor</w:t>
      </w:r>
    </w:p>
    <w:p w:rsidR="0095042C" w:rsidRDefault="0095042C" w:rsidP="00B466A9">
      <w:pPr>
        <w:pStyle w:val="ListParagraph"/>
        <w:numPr>
          <w:ilvl w:val="0"/>
          <w:numId w:val="8"/>
        </w:numPr>
      </w:pPr>
      <w:r>
        <w:t>Verify the winch’s WiFi antenna is screwed into the control box [</w:t>
      </w:r>
      <w:r w:rsidRPr="0095042C">
        <w:rPr>
          <w:b/>
          <w:color w:val="00B0F0"/>
        </w:rPr>
        <w:t>C37</w:t>
      </w:r>
      <w:r>
        <w:t>].</w:t>
      </w:r>
    </w:p>
    <w:p w:rsidR="008B341E" w:rsidRDefault="007003CF" w:rsidP="00B466A9">
      <w:pPr>
        <w:pStyle w:val="ListParagraph"/>
        <w:numPr>
          <w:ilvl w:val="0"/>
          <w:numId w:val="8"/>
        </w:numPr>
      </w:pPr>
      <w:r>
        <w:t>Secure all external cables to the lander with tie wraps.</w:t>
      </w:r>
    </w:p>
    <w:p w:rsidR="008B341E" w:rsidRDefault="008B341E" w:rsidP="0082397F">
      <w:pPr>
        <w:contextualSpacing/>
      </w:pPr>
    </w:p>
    <w:p w:rsidR="00072169" w:rsidRPr="008B341E" w:rsidRDefault="00072169" w:rsidP="00072169">
      <w:pPr>
        <w:rPr>
          <w:u w:val="single"/>
        </w:rPr>
      </w:pPr>
      <w:r>
        <w:rPr>
          <w:u w:val="single"/>
        </w:rPr>
        <w:t>Other</w:t>
      </w:r>
    </w:p>
    <w:p w:rsidR="008B341E" w:rsidRDefault="00072169" w:rsidP="00072169">
      <w:pPr>
        <w:pStyle w:val="ListParagraph"/>
        <w:numPr>
          <w:ilvl w:val="0"/>
          <w:numId w:val="9"/>
        </w:numPr>
      </w:pPr>
      <w:r>
        <w:t>The tote with the launch and recovery gear should be placed in a convenient location near the A-Frame, but out of the way of foot traffic.</w:t>
      </w:r>
    </w:p>
    <w:p w:rsidR="00072169" w:rsidRDefault="00072169" w:rsidP="00072169">
      <w:pPr>
        <w:pStyle w:val="ListParagraph"/>
        <w:numPr>
          <w:ilvl w:val="1"/>
          <w:numId w:val="9"/>
        </w:numPr>
      </w:pPr>
      <w:r>
        <w:t>This tote should be secured to the deck or bulkhead.</w:t>
      </w:r>
    </w:p>
    <w:p w:rsidR="00072169" w:rsidRDefault="00072169" w:rsidP="00072169">
      <w:pPr>
        <w:pStyle w:val="ListParagraph"/>
        <w:numPr>
          <w:ilvl w:val="1"/>
          <w:numId w:val="9"/>
        </w:numPr>
      </w:pPr>
      <w:r>
        <w:t>Verify the necessary gear is in the tote.</w:t>
      </w:r>
    </w:p>
    <w:p w:rsidR="00072169" w:rsidRDefault="00072169" w:rsidP="00072169">
      <w:pPr>
        <w:pStyle w:val="ListParagraph"/>
        <w:numPr>
          <w:ilvl w:val="2"/>
          <w:numId w:val="9"/>
        </w:numPr>
      </w:pPr>
      <w:r>
        <w:t>Two small football floats</w:t>
      </w:r>
    </w:p>
    <w:p w:rsidR="00072169" w:rsidRDefault="00072169" w:rsidP="00072169">
      <w:pPr>
        <w:pStyle w:val="ListParagraph"/>
        <w:numPr>
          <w:ilvl w:val="2"/>
          <w:numId w:val="9"/>
        </w:numPr>
      </w:pPr>
      <w:r>
        <w:t>One section of callum (yale) grip</w:t>
      </w:r>
    </w:p>
    <w:p w:rsidR="00072169" w:rsidRDefault="00072169" w:rsidP="00072169">
      <w:pPr>
        <w:pStyle w:val="ListParagraph"/>
        <w:numPr>
          <w:ilvl w:val="0"/>
          <w:numId w:val="9"/>
        </w:numPr>
      </w:pPr>
      <w:r>
        <w:t xml:space="preserve">Storage totes should be either taken off board or stored in a forward </w:t>
      </w:r>
      <w:r w:rsidR="001E6EFA">
        <w:t xml:space="preserve">(lower) </w:t>
      </w:r>
      <w:r>
        <w:t>compartment.</w:t>
      </w:r>
    </w:p>
    <w:p w:rsidR="00F242CD" w:rsidRDefault="00F242CD" w:rsidP="00072169">
      <w:pPr>
        <w:pStyle w:val="ListParagraph"/>
        <w:numPr>
          <w:ilvl w:val="0"/>
          <w:numId w:val="9"/>
        </w:numPr>
      </w:pPr>
      <w:r>
        <w:t>Plug in the charging cable [</w:t>
      </w:r>
      <w:r w:rsidRPr="00120192">
        <w:rPr>
          <w:b/>
          <w:color w:val="00B050"/>
        </w:rPr>
        <w:t>W22</w:t>
      </w:r>
      <w:r>
        <w:t>] to the remote belly pack</w:t>
      </w:r>
      <w:r w:rsidR="00FB664E">
        <w:t xml:space="preserve"> [</w:t>
      </w:r>
      <w:r w:rsidR="00FB664E" w:rsidRPr="00120192">
        <w:rPr>
          <w:b/>
          <w:color w:val="00B0F0"/>
        </w:rPr>
        <w:t>C38 &amp; C39</w:t>
      </w:r>
      <w:r w:rsidR="00FB664E">
        <w:t>]</w:t>
      </w:r>
      <w:r>
        <w:t>.</w:t>
      </w:r>
    </w:p>
    <w:p w:rsidR="008B341E" w:rsidRDefault="008B341E" w:rsidP="0082397F">
      <w:pPr>
        <w:contextualSpacing/>
      </w:pPr>
    </w:p>
    <w:sectPr w:rsidR="008B341E" w:rsidSect="00DE47F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DE5" w:rsidRDefault="00F52DE5" w:rsidP="00F52DE5">
      <w:pPr>
        <w:spacing w:after="0"/>
      </w:pPr>
      <w:r>
        <w:separator/>
      </w:r>
    </w:p>
  </w:endnote>
  <w:endnote w:type="continuationSeparator" w:id="0">
    <w:p w:rsidR="00F52DE5" w:rsidRDefault="00F52DE5" w:rsidP="00F52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DE5" w:rsidRDefault="00F52DE5" w:rsidP="00F52DE5">
      <w:pPr>
        <w:spacing w:after="0"/>
      </w:pPr>
      <w:r>
        <w:separator/>
      </w:r>
    </w:p>
  </w:footnote>
  <w:footnote w:type="continuationSeparator" w:id="0">
    <w:p w:rsidR="00F52DE5" w:rsidRDefault="00F52DE5" w:rsidP="00F52D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51155"/>
    <w:multiLevelType w:val="hybridMultilevel"/>
    <w:tmpl w:val="15A6EC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57011"/>
    <w:multiLevelType w:val="hybridMultilevel"/>
    <w:tmpl w:val="6F42B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D7A78"/>
    <w:multiLevelType w:val="hybridMultilevel"/>
    <w:tmpl w:val="6338F0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D2EA3"/>
    <w:multiLevelType w:val="hybridMultilevel"/>
    <w:tmpl w:val="39C0C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332F8"/>
    <w:multiLevelType w:val="hybridMultilevel"/>
    <w:tmpl w:val="D480F4A0"/>
    <w:lvl w:ilvl="0" w:tplc="1EB43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8C38FD"/>
    <w:multiLevelType w:val="hybridMultilevel"/>
    <w:tmpl w:val="308CD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22D00"/>
    <w:multiLevelType w:val="hybridMultilevel"/>
    <w:tmpl w:val="BFA6B9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814BFF"/>
    <w:multiLevelType w:val="hybridMultilevel"/>
    <w:tmpl w:val="68946436"/>
    <w:lvl w:ilvl="0" w:tplc="CD747AC8">
      <w:start w:val="1"/>
      <w:numFmt w:val="decimal"/>
      <w:lvlText w:val="%1."/>
      <w:lvlJc w:val="left"/>
      <w:pPr>
        <w:ind w:left="11160" w:hanging="360"/>
      </w:pPr>
      <w:rPr>
        <w:rFonts w:asciiTheme="minorHAnsi" w:eastAsiaTheme="minorHAnsi" w:hAnsiTheme="minorHAnsi" w:cstheme="minorBidi"/>
      </w:rPr>
    </w:lvl>
    <w:lvl w:ilvl="1" w:tplc="04090019" w:tentative="1">
      <w:start w:val="1"/>
      <w:numFmt w:val="lowerLetter"/>
      <w:lvlText w:val="%2."/>
      <w:lvlJc w:val="left"/>
      <w:pPr>
        <w:ind w:left="11880" w:hanging="360"/>
      </w:pPr>
    </w:lvl>
    <w:lvl w:ilvl="2" w:tplc="0409001B" w:tentative="1">
      <w:start w:val="1"/>
      <w:numFmt w:val="lowerRoman"/>
      <w:lvlText w:val="%3."/>
      <w:lvlJc w:val="right"/>
      <w:pPr>
        <w:ind w:left="12600" w:hanging="180"/>
      </w:pPr>
    </w:lvl>
    <w:lvl w:ilvl="3" w:tplc="0409000F" w:tentative="1">
      <w:start w:val="1"/>
      <w:numFmt w:val="decimal"/>
      <w:lvlText w:val="%4."/>
      <w:lvlJc w:val="left"/>
      <w:pPr>
        <w:ind w:left="13320" w:hanging="360"/>
      </w:pPr>
    </w:lvl>
    <w:lvl w:ilvl="4" w:tplc="04090019" w:tentative="1">
      <w:start w:val="1"/>
      <w:numFmt w:val="lowerLetter"/>
      <w:lvlText w:val="%5."/>
      <w:lvlJc w:val="left"/>
      <w:pPr>
        <w:ind w:left="14040" w:hanging="360"/>
      </w:pPr>
    </w:lvl>
    <w:lvl w:ilvl="5" w:tplc="0409001B" w:tentative="1">
      <w:start w:val="1"/>
      <w:numFmt w:val="lowerRoman"/>
      <w:lvlText w:val="%6."/>
      <w:lvlJc w:val="right"/>
      <w:pPr>
        <w:ind w:left="14760" w:hanging="180"/>
      </w:pPr>
    </w:lvl>
    <w:lvl w:ilvl="6" w:tplc="0409000F" w:tentative="1">
      <w:start w:val="1"/>
      <w:numFmt w:val="decimal"/>
      <w:lvlText w:val="%7."/>
      <w:lvlJc w:val="left"/>
      <w:pPr>
        <w:ind w:left="15480" w:hanging="360"/>
      </w:pPr>
    </w:lvl>
    <w:lvl w:ilvl="7" w:tplc="04090019" w:tentative="1">
      <w:start w:val="1"/>
      <w:numFmt w:val="lowerLetter"/>
      <w:lvlText w:val="%8."/>
      <w:lvlJc w:val="left"/>
      <w:pPr>
        <w:ind w:left="16200" w:hanging="360"/>
      </w:pPr>
    </w:lvl>
    <w:lvl w:ilvl="8" w:tplc="0409001B" w:tentative="1">
      <w:start w:val="1"/>
      <w:numFmt w:val="lowerRoman"/>
      <w:lvlText w:val="%9."/>
      <w:lvlJc w:val="right"/>
      <w:pPr>
        <w:ind w:left="16920" w:hanging="180"/>
      </w:pPr>
    </w:lvl>
  </w:abstractNum>
  <w:abstractNum w:abstractNumId="8" w15:restartNumberingAfterBreak="0">
    <w:nsid w:val="7B9677B2"/>
    <w:multiLevelType w:val="hybridMultilevel"/>
    <w:tmpl w:val="E4288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1"/>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75"/>
    <w:rsid w:val="00072169"/>
    <w:rsid w:val="000A20F5"/>
    <w:rsid w:val="00120192"/>
    <w:rsid w:val="00155BDF"/>
    <w:rsid w:val="001E6EFA"/>
    <w:rsid w:val="002B10C0"/>
    <w:rsid w:val="00433666"/>
    <w:rsid w:val="00533530"/>
    <w:rsid w:val="005C7F93"/>
    <w:rsid w:val="00631374"/>
    <w:rsid w:val="007003CF"/>
    <w:rsid w:val="0076109F"/>
    <w:rsid w:val="0082397F"/>
    <w:rsid w:val="0088658F"/>
    <w:rsid w:val="0088756F"/>
    <w:rsid w:val="008B341E"/>
    <w:rsid w:val="009264A9"/>
    <w:rsid w:val="0095042C"/>
    <w:rsid w:val="009B36B1"/>
    <w:rsid w:val="00BE00AC"/>
    <w:rsid w:val="00C52E18"/>
    <w:rsid w:val="00CE7CDE"/>
    <w:rsid w:val="00D63BC3"/>
    <w:rsid w:val="00DE17D3"/>
    <w:rsid w:val="00DE47F5"/>
    <w:rsid w:val="00DF2F75"/>
    <w:rsid w:val="00E86FEF"/>
    <w:rsid w:val="00F242CD"/>
    <w:rsid w:val="00F3644A"/>
    <w:rsid w:val="00F52DE5"/>
    <w:rsid w:val="00F77190"/>
    <w:rsid w:val="00FA795A"/>
    <w:rsid w:val="00FB664E"/>
    <w:rsid w:val="00FD0EF4"/>
    <w:rsid w:val="00FD50D7"/>
    <w:rsid w:val="00FD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8A7B"/>
  <w15:chartTrackingRefBased/>
  <w15:docId w15:val="{666D952E-0FEE-4C0E-A278-CF8E815B3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F75"/>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DE5"/>
    <w:pPr>
      <w:tabs>
        <w:tab w:val="center" w:pos="4680"/>
        <w:tab w:val="right" w:pos="9360"/>
      </w:tabs>
      <w:spacing w:after="0"/>
    </w:pPr>
  </w:style>
  <w:style w:type="character" w:customStyle="1" w:styleId="HeaderChar">
    <w:name w:val="Header Char"/>
    <w:basedOn w:val="DefaultParagraphFont"/>
    <w:link w:val="Header"/>
    <w:uiPriority w:val="99"/>
    <w:rsid w:val="00F52DE5"/>
  </w:style>
  <w:style w:type="paragraph" w:styleId="Footer">
    <w:name w:val="footer"/>
    <w:basedOn w:val="Normal"/>
    <w:link w:val="FooterChar"/>
    <w:uiPriority w:val="99"/>
    <w:unhideWhenUsed/>
    <w:rsid w:val="00F52DE5"/>
    <w:pPr>
      <w:tabs>
        <w:tab w:val="center" w:pos="4680"/>
        <w:tab w:val="right" w:pos="9360"/>
      </w:tabs>
      <w:spacing w:after="0"/>
    </w:pPr>
  </w:style>
  <w:style w:type="character" w:customStyle="1" w:styleId="FooterChar">
    <w:name w:val="Footer Char"/>
    <w:basedOn w:val="DefaultParagraphFont"/>
    <w:link w:val="Footer"/>
    <w:uiPriority w:val="99"/>
    <w:rsid w:val="00F52DE5"/>
  </w:style>
  <w:style w:type="paragraph" w:styleId="ListParagraph">
    <w:name w:val="List Paragraph"/>
    <w:basedOn w:val="Normal"/>
    <w:uiPriority w:val="34"/>
    <w:qFormat/>
    <w:rsid w:val="00F52DE5"/>
    <w:pPr>
      <w:ind w:left="720"/>
      <w:contextualSpacing/>
    </w:pPr>
  </w:style>
  <w:style w:type="paragraph" w:styleId="BalloonText">
    <w:name w:val="Balloon Text"/>
    <w:basedOn w:val="Normal"/>
    <w:link w:val="BalloonTextChar"/>
    <w:uiPriority w:val="99"/>
    <w:semiHidden/>
    <w:unhideWhenUsed/>
    <w:rsid w:val="00FD7B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4</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19</cp:revision>
  <cp:lastPrinted>2019-06-18T20:43:00Z</cp:lastPrinted>
  <dcterms:created xsi:type="dcterms:W3CDTF">2019-06-17T16:35:00Z</dcterms:created>
  <dcterms:modified xsi:type="dcterms:W3CDTF">2019-06-18T20:48:00Z</dcterms:modified>
</cp:coreProperties>
</file>