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FCE" w:rsidRPr="002F4FCE" w:rsidRDefault="002F4FCE" w:rsidP="002F4FCE">
      <w:pPr>
        <w:numPr>
          <w:ilvl w:val="0"/>
          <w:numId w:val="1"/>
        </w:numPr>
        <w:pBdr>
          <w:bottom w:val="single" w:sz="6" w:space="12" w:color="D4D4D4"/>
        </w:pBdr>
        <w:spacing w:after="0" w:line="600" w:lineRule="atLeast"/>
        <w:ind w:left="374" w:right="374"/>
        <w:rPr>
          <w:rFonts w:ascii="Arial" w:eastAsia="Times New Roman" w:hAnsi="Arial" w:cs="Arial"/>
          <w:b/>
          <w:bCs/>
          <w:color w:val="444444"/>
          <w:sz w:val="23"/>
          <w:szCs w:val="23"/>
        </w:rPr>
      </w:pPr>
      <w:r w:rsidRPr="002F4FCE">
        <w:rPr>
          <w:rFonts w:ascii="Arial" w:eastAsia="Times New Roman" w:hAnsi="Arial" w:cs="Arial"/>
          <w:b/>
          <w:bCs/>
          <w:color w:val="444444"/>
          <w:sz w:val="23"/>
          <w:szCs w:val="23"/>
        </w:rPr>
        <w:t>Features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Quad, Picture in Picture, Full Screen, and Custom display modes (Custom Display Mode: the size, position and selection of any or all windows are customizable)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2- and 3-source viewing is possible with this method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Maintain input aspect ratio if desired-no stretching necessary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Layer display windows and adjust transparency of each video source display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Independent video in to video out resolution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24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Supports 2K resolution 2048x1080, HDTV resolutions to 1080p, and computer resolutions to 1920x1200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b/>
          <w:bCs/>
          <w:color w:val="444444"/>
          <w:sz w:val="20"/>
          <w:szCs w:val="20"/>
        </w:rPr>
        <w:t>HDMI features supported: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Inputs: 24-, 30-, and 36-bit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xvYCC</w:t>
      </w:r>
      <w:proofErr w:type="spellEnd"/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,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sRGB</w:t>
      </w:r>
      <w:proofErr w:type="spellEnd"/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, and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YCbCr</w:t>
      </w:r>
      <w:proofErr w:type="spellEnd"/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Outputs: 24- and 30-bit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sRGB</w:t>
      </w:r>
      <w:proofErr w:type="spellEnd"/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Four-channel non-mixing or one channel mixing stereo with 16-, 20-, or 24-bit uncompressed PCM audio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Bandwidth up to 165 MHz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Inputs: 2.25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Gbps</w:t>
      </w:r>
      <w:proofErr w:type="spellEnd"/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24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Output: 2.0625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Gbps</w:t>
      </w:r>
      <w:proofErr w:type="spellEnd"/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HDCP compliant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Fluid, real-time video performance with 60 frames per second (fps) in all four quadrants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Zoom, pan, and crop the image from any source to focus on key areas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Switch audio independently of video from connected HDMI sources (e.g. source 1 and source 2 video are active while only source 3 audio is active)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Multiple audio sources can be simultaneously active in any display mode or preset layout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Adjustable audio gain with VU level indicators for each input channel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A customized text label can be added for each video window to provide easy input identification (UMD)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Any DVI source or display can be connected by using the DVI-HD-xx-MM cable (not included)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Use DVIA-HD-CNVTR-LC or DVI-HD-CNVTR DVI + Audio to HDMI Converters to pass and independently switch audio signals to the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multiviewer</w:t>
      </w:r>
      <w:proofErr w:type="spellEnd"/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Control the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multiviewer</w:t>
      </w:r>
      <w:proofErr w:type="spellEnd"/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 through Ethernet, RS232 serial port, on screen display (OSD), front panel buttons, or IR remote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Cascade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multiviewers</w:t>
      </w:r>
      <w:proofErr w:type="spellEnd"/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 to display video from any number of video sources on one screen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Each video source in the cascade can be controlled directly from the Web Server graphical user interface under Custom Mode Settings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Backup and restore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multiviewer</w:t>
      </w:r>
      <w:proofErr w:type="spellEnd"/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 configurations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Supported output resolutions can be selected or set to auto detect optimal resolution from the monitor's EDID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Desktop unit</w:t>
      </w:r>
    </w:p>
    <w:p w:rsidR="002F4FCE" w:rsidRPr="002F4FCE" w:rsidRDefault="002F4FCE" w:rsidP="002F4FCE">
      <w:pPr>
        <w:pBdr>
          <w:bottom w:val="single" w:sz="6" w:space="12" w:color="D4D4D4"/>
        </w:pBdr>
        <w:spacing w:after="0"/>
        <w:ind w:left="374" w:right="374"/>
        <w:rPr>
          <w:rFonts w:ascii="Arial" w:eastAsia="Times New Roman" w:hAnsi="Arial" w:cs="Arial"/>
          <w:color w:val="000000"/>
          <w:sz w:val="27"/>
          <w:szCs w:val="27"/>
        </w:rPr>
      </w:pPr>
      <w:r w:rsidRPr="002F4FCE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2F4FCE" w:rsidRPr="002F4FCE" w:rsidRDefault="002F4FCE" w:rsidP="002F4FCE">
      <w:pPr>
        <w:numPr>
          <w:ilvl w:val="0"/>
          <w:numId w:val="1"/>
        </w:numPr>
        <w:pBdr>
          <w:bottom w:val="single" w:sz="6" w:space="12" w:color="D4D4D4"/>
        </w:pBdr>
        <w:spacing w:after="0" w:line="600" w:lineRule="atLeast"/>
        <w:ind w:left="374" w:right="374"/>
        <w:rPr>
          <w:rFonts w:ascii="Arial" w:eastAsia="Times New Roman" w:hAnsi="Arial" w:cs="Arial"/>
          <w:b/>
          <w:bCs/>
          <w:color w:val="444444"/>
          <w:sz w:val="23"/>
          <w:szCs w:val="23"/>
        </w:rPr>
      </w:pPr>
      <w:r w:rsidRPr="002F4FCE">
        <w:rPr>
          <w:rFonts w:ascii="Arial" w:eastAsia="Times New Roman" w:hAnsi="Arial" w:cs="Arial"/>
          <w:b/>
          <w:bCs/>
          <w:color w:val="444444"/>
          <w:sz w:val="23"/>
          <w:szCs w:val="23"/>
        </w:rPr>
        <w:lastRenderedPageBreak/>
        <w:t>Specifications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Video Input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Four female HDMI connectors.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Supported video input resolutions: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2K Cinema (2048x1080 @ 60Hz).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HDTV resolutions to 1080p.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Computer resolutions to 1920x1200.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Supports digital HDMI devices, such as DVD/Blu-ray players, satellite receivers and HDTV tuners.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Multiplatform support: Windows 2000/XP/Vista/7/8, Windows Server 2000/2003/2008, Solaris, Linux, FreeBSD, and MAC OS 9/10.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24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A DVI source can be connected by using the DVI-HD-xx-MM cable (not included). The cable does not pass audio to the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multiviewer</w:t>
      </w:r>
      <w:proofErr w:type="spellEnd"/>
      <w:r w:rsidRPr="002F4FCE">
        <w:rPr>
          <w:rFonts w:ascii="Arial" w:eastAsia="Times New Roman" w:hAnsi="Arial" w:cs="Arial"/>
          <w:color w:val="444444"/>
          <w:sz w:val="20"/>
          <w:szCs w:val="20"/>
        </w:rPr>
        <w:t>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Video Output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One female HDMI connector.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Supported video output resolutions: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2K Cinema (2048x1080 @ 60Hz).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HDTV resolutions to 1080p.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Computer resolutions to 1920x1200.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HDMI-embedded audio switching (four-channel stereo, non-mixing or one-channel stereo, mixing).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24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A DVI display can be connected by using the DVI-HD-xx-MM cable (not included). The cable does not pass audio to the display.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Protocols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HTTP, HTTPS.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TCP/IP, DHCP, UDP, ARP.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24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IPV4.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Power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110 to 220 </w:t>
      </w:r>
      <w:proofErr w:type="gram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VAC</w:t>
      </w:r>
      <w:proofErr w:type="gramEnd"/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 at 50 or 60Hz via country-specific AC adapter.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24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Power consumption: 10W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Environmental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Operating temperature: 32 to 122°F (0 to 50°C).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Storage temperature: -22 to 140°F (-30 to 60°C).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Operating and storage relative humidity: 17 to 90% non-condensing RH.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Dimensions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WxDxH</w:t>
      </w:r>
      <w:proofErr w:type="spellEnd"/>
      <w:r w:rsidRPr="002F4FCE">
        <w:rPr>
          <w:rFonts w:ascii="Arial" w:eastAsia="Times New Roman" w:hAnsi="Arial" w:cs="Arial"/>
          <w:color w:val="444444"/>
          <w:sz w:val="20"/>
          <w:szCs w:val="20"/>
        </w:rPr>
        <w:t xml:space="preserve"> (in): 7.35x4.98x1.09 (187x126x28 mm).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Regulatory Approval: CE, RoHS, TAA compliant.</w:t>
      </w:r>
    </w:p>
    <w:p w:rsidR="002F4FCE" w:rsidRPr="002F4FCE" w:rsidRDefault="002F4FCE" w:rsidP="002F4FCE">
      <w:pPr>
        <w:pBdr>
          <w:bottom w:val="single" w:sz="6" w:space="12" w:color="D4D4D4"/>
        </w:pBdr>
        <w:spacing w:after="0"/>
        <w:ind w:left="374" w:right="374"/>
        <w:rPr>
          <w:rFonts w:ascii="Arial" w:eastAsia="Times New Roman" w:hAnsi="Arial" w:cs="Arial"/>
          <w:color w:val="000000"/>
          <w:sz w:val="27"/>
          <w:szCs w:val="27"/>
        </w:rPr>
      </w:pPr>
      <w:r w:rsidRPr="002F4FCE"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2F4FCE" w:rsidRPr="002F4FCE" w:rsidRDefault="002F4FCE" w:rsidP="002F4FCE">
      <w:pPr>
        <w:numPr>
          <w:ilvl w:val="0"/>
          <w:numId w:val="1"/>
        </w:numPr>
        <w:pBdr>
          <w:bottom w:val="single" w:sz="6" w:space="12" w:color="D4D4D4"/>
        </w:pBdr>
        <w:spacing w:after="0" w:line="600" w:lineRule="atLeast"/>
        <w:ind w:left="374" w:right="374"/>
        <w:rPr>
          <w:rFonts w:ascii="Arial" w:eastAsia="Times New Roman" w:hAnsi="Arial" w:cs="Arial"/>
          <w:b/>
          <w:bCs/>
          <w:color w:val="444444"/>
          <w:sz w:val="23"/>
          <w:szCs w:val="23"/>
        </w:rPr>
      </w:pPr>
      <w:r w:rsidRPr="002F4FCE">
        <w:rPr>
          <w:rFonts w:ascii="Arial" w:eastAsia="Times New Roman" w:hAnsi="Arial" w:cs="Arial"/>
          <w:b/>
          <w:bCs/>
          <w:color w:val="444444"/>
          <w:sz w:val="23"/>
          <w:szCs w:val="23"/>
        </w:rPr>
        <w:t>Item Includes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lastRenderedPageBreak/>
        <w:t xml:space="preserve">1x SPLITMUX-HD-4RT </w:t>
      </w:r>
      <w:proofErr w:type="spellStart"/>
      <w:r w:rsidRPr="002F4FCE">
        <w:rPr>
          <w:rFonts w:ascii="Arial" w:eastAsia="Times New Roman" w:hAnsi="Arial" w:cs="Arial"/>
          <w:color w:val="444444"/>
          <w:sz w:val="20"/>
          <w:szCs w:val="20"/>
        </w:rPr>
        <w:t>multiviewer</w:t>
      </w:r>
      <w:proofErr w:type="spellEnd"/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1x country-specific power cord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1x DB9 female to RJ45 female adapter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1x 5-ft CAT5e super flat patch cable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1x IR remote control with two AAA batteries</w:t>
      </w:r>
    </w:p>
    <w:p w:rsidR="002F4FCE" w:rsidRPr="002F4FCE" w:rsidRDefault="002F4FCE" w:rsidP="002F4FCE">
      <w:pPr>
        <w:numPr>
          <w:ilvl w:val="1"/>
          <w:numId w:val="1"/>
        </w:numPr>
        <w:pBdr>
          <w:bottom w:val="single" w:sz="6" w:space="12" w:color="D4D4D4"/>
        </w:pBdr>
        <w:spacing w:after="0" w:line="285" w:lineRule="atLeast"/>
        <w:ind w:left="374" w:right="374"/>
        <w:rPr>
          <w:rFonts w:ascii="Arial" w:eastAsia="Times New Roman" w:hAnsi="Arial" w:cs="Arial"/>
          <w:color w:val="444444"/>
          <w:sz w:val="20"/>
          <w:szCs w:val="20"/>
        </w:rPr>
      </w:pPr>
      <w:r w:rsidRPr="002F4FCE">
        <w:rPr>
          <w:rFonts w:ascii="Arial" w:eastAsia="Times New Roman" w:hAnsi="Arial" w:cs="Arial"/>
          <w:color w:val="444444"/>
          <w:sz w:val="20"/>
          <w:szCs w:val="20"/>
        </w:rPr>
        <w:t>1x CD that contains the manual and NTI Discovery Tool</w:t>
      </w:r>
    </w:p>
    <w:p w:rsidR="009260BD" w:rsidRDefault="009260BD">
      <w:bookmarkStart w:id="0" w:name="_GoBack"/>
      <w:bookmarkEnd w:id="0"/>
    </w:p>
    <w:sectPr w:rsidR="009260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27216"/>
    <w:multiLevelType w:val="multilevel"/>
    <w:tmpl w:val="F12A7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FCE"/>
    <w:rsid w:val="002F4FCE"/>
    <w:rsid w:val="009260BD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4F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4F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4F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F4F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6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2017-07-25T16:18:00Z</dcterms:created>
  <dcterms:modified xsi:type="dcterms:W3CDTF">2017-07-25T16:19:00Z</dcterms:modified>
</cp:coreProperties>
</file>