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44"/>
          <w:szCs w:val="44"/>
        </w:rPr>
        <w:t>LRAUV Antenna Assembly Procedure</w:t>
      </w:r>
    </w:p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Rev</w:t>
      </w:r>
      <w:r w:rsidR="00CF3CD5">
        <w:rPr>
          <w:color w:val="000000"/>
          <w:sz w:val="28"/>
          <w:szCs w:val="28"/>
        </w:rPr>
        <w:t>4</w:t>
      </w:r>
      <w:bookmarkStart w:id="0" w:name="_GoBack"/>
      <w:bookmarkEnd w:id="0"/>
    </w:p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903AB9" w:rsidRDefault="00903AB9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Parts required:</w:t>
      </w:r>
      <w:r w:rsidR="004C1B02">
        <w:rPr>
          <w:color w:val="000000"/>
        </w:rPr>
        <w:t xml:space="preserve">               </w:t>
      </w:r>
      <w:proofErr w:type="spellStart"/>
      <w:r w:rsidR="004C1B02">
        <w:rPr>
          <w:color w:val="000000"/>
        </w:rPr>
        <w:t>Devcon</w:t>
      </w:r>
      <w:proofErr w:type="spellEnd"/>
      <w:r w:rsidR="004C1B02">
        <w:rPr>
          <w:color w:val="000000"/>
        </w:rPr>
        <w:t xml:space="preserve"> </w:t>
      </w:r>
      <w:proofErr w:type="spellStart"/>
      <w:r w:rsidR="004C1B02">
        <w:rPr>
          <w:color w:val="000000"/>
        </w:rPr>
        <w:t>Flexane</w:t>
      </w:r>
      <w:proofErr w:type="spellEnd"/>
      <w:r w:rsidR="004C1B02">
        <w:rPr>
          <w:color w:val="000000"/>
        </w:rPr>
        <w:t xml:space="preserve"> 94   Casting Polyurethane</w:t>
      </w:r>
    </w:p>
    <w:p w:rsidR="00903AB9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Antenna PCB</w:t>
      </w:r>
    </w:p>
    <w:p w:rsidR="00903AB9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(2) rigid coax cable </w:t>
      </w:r>
    </w:p>
    <w:p w:rsidR="00903AB9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(2) Rigid coax cable SMA</w:t>
      </w:r>
    </w:p>
    <w:p w:rsidR="00903AB9" w:rsidRDefault="00903AB9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Attach SMA to two XX” long rigid coax</w:t>
      </w:r>
      <w:r w:rsidR="006A7A3D">
        <w:rPr>
          <w:color w:val="000000"/>
        </w:rPr>
        <w:t>, then solder to PCB.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Craig: Electrical test with VNA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Send to Schmidt Prototypes for encapsulation with clear urethane filled with milled fibers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Craig: Electrical test with VNA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proofErr w:type="gramStart"/>
      <w:r>
        <w:rPr>
          <w:color w:val="000000"/>
        </w:rPr>
        <w:t>Prep  and</w:t>
      </w:r>
      <w:proofErr w:type="gramEnd"/>
      <w:r>
        <w:rPr>
          <w:color w:val="000000"/>
        </w:rPr>
        <w:t xml:space="preserve"> attach </w:t>
      </w:r>
      <w:r w:rsidR="00CF3CD5">
        <w:rPr>
          <w:color w:val="000000"/>
        </w:rPr>
        <w:t xml:space="preserve">DGO/SMA </w:t>
      </w:r>
      <w:r>
        <w:rPr>
          <w:color w:val="000000"/>
        </w:rPr>
        <w:t>cables as describe below: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Compressed air shall not be used for any operation described below.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De-grease LRAUV antenna potting cup and connectors with alcohol and lint free wipes.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Prepare LRAUV antenna potting cup internal surface and antenna cables by sanding the internal surface and edges with 80-100 grit sandpaper to promote urethane bonding. Be careful not to break through the p/u jacket of cables and use new sandpaper for each cable.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Wash the sanded surface with detergent and hot water, oven dry 100f overnight. (check the threads to insure that they are dry)</w:t>
      </w:r>
    </w:p>
    <w:p w:rsidR="006A7A3D" w:rsidRDefault="006A7A3D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 </w:t>
      </w:r>
      <w:r w:rsidR="00903AB9" w:rsidRPr="006A7A3D">
        <w:rPr>
          <w:color w:val="000000"/>
        </w:rPr>
        <w:t>Do not touch the cleaned surfaces from this point on.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Apply </w:t>
      </w:r>
      <w:proofErr w:type="spellStart"/>
      <w:r w:rsidRPr="006A7A3D">
        <w:rPr>
          <w:color w:val="000000"/>
        </w:rPr>
        <w:t>Devcon</w:t>
      </w:r>
      <w:proofErr w:type="spellEnd"/>
      <w:r w:rsidRPr="006A7A3D">
        <w:rPr>
          <w:color w:val="000000"/>
        </w:rPr>
        <w:t xml:space="preserve"> </w:t>
      </w:r>
      <w:proofErr w:type="spellStart"/>
      <w:r w:rsidRPr="006A7A3D">
        <w:rPr>
          <w:color w:val="000000"/>
        </w:rPr>
        <w:t>Flexane</w:t>
      </w:r>
      <w:proofErr w:type="spellEnd"/>
      <w:r w:rsidRPr="006A7A3D">
        <w:rPr>
          <w:color w:val="000000"/>
        </w:rPr>
        <w:t xml:space="preserve"> FL-10 under fume hood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Air dry for a min of 60 minutes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Second primer coat, apply </w:t>
      </w:r>
      <w:proofErr w:type="spellStart"/>
      <w:r w:rsidRPr="006A7A3D">
        <w:rPr>
          <w:color w:val="000000"/>
        </w:rPr>
        <w:t>Devcon</w:t>
      </w:r>
      <w:proofErr w:type="spellEnd"/>
      <w:r w:rsidRPr="006A7A3D">
        <w:rPr>
          <w:color w:val="000000"/>
        </w:rPr>
        <w:t xml:space="preserve"> </w:t>
      </w:r>
      <w:proofErr w:type="spellStart"/>
      <w:r w:rsidRPr="006A7A3D">
        <w:rPr>
          <w:color w:val="000000"/>
        </w:rPr>
        <w:t>Flexane</w:t>
      </w:r>
      <w:proofErr w:type="spellEnd"/>
      <w:r w:rsidRPr="006A7A3D">
        <w:rPr>
          <w:color w:val="000000"/>
        </w:rPr>
        <w:t xml:space="preserve"> FL-20 under fume hood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Air dry for a min of 60 minutes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Install the RF cables and tighten SMA connectors with torque wrench to 7 inch/</w:t>
      </w:r>
      <w:proofErr w:type="spellStart"/>
      <w:r w:rsidRPr="006A7A3D">
        <w:rPr>
          <w:color w:val="000000"/>
        </w:rPr>
        <w:t>lbs</w:t>
      </w:r>
      <w:proofErr w:type="spellEnd"/>
      <w:r w:rsidRPr="006A7A3D">
        <w:rPr>
          <w:color w:val="000000"/>
        </w:rPr>
        <w:t xml:space="preserve"> (gloved hands, keep clean)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Craig: Check the SMA connectors for tightness. No touch clean surfaces!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Craig: Electrical test with VNA. No touch clean surfaces!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If any surface is touched even with gloved hands you must go to wash again from step 4.</w:t>
      </w:r>
    </w:p>
    <w:p w:rsidR="00AB6D81" w:rsidRDefault="00AB6D81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If 2+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 xml:space="preserve"> have elapsed since Applying FL-20,  reapply, dry min 30 minutes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Position antenna cables in their final layback position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Mix</w:t>
      </w:r>
      <w:r w:rsidR="00CF3CD5">
        <w:rPr>
          <w:color w:val="000000"/>
        </w:rPr>
        <w:t xml:space="preserve"> 200 cc of </w:t>
      </w:r>
      <w:r w:rsidRPr="006A7A3D">
        <w:rPr>
          <w:color w:val="000000"/>
        </w:rPr>
        <w:t xml:space="preserve">polyurethane potting compound </w:t>
      </w:r>
      <w:r w:rsidR="00CF3CD5">
        <w:rPr>
          <w:color w:val="000000"/>
        </w:rPr>
        <w:t>per instruction sheet in a large bucket that provides lots of surface area.</w:t>
      </w:r>
    </w:p>
    <w:p w:rsidR="00CF3CD5" w:rsidRDefault="00CF3CD5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De-gas mixed urethane in vacuum chamber 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Top off urethane to level fill</w:t>
      </w:r>
    </w:p>
    <w:p w:rsidR="00903AB9" w:rsidRPr="006A7A3D" w:rsidRDefault="00CF3CD5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</w:t>
      </w:r>
      <w:r w:rsidR="00903AB9" w:rsidRPr="006A7A3D">
        <w:rPr>
          <w:color w:val="000000"/>
        </w:rPr>
        <w:t>lace in pressure chamber to squeeze bubbles</w:t>
      </w:r>
      <w:r w:rsidR="00903AB9" w:rsidRPr="006A7A3D">
        <w:rPr>
          <w:color w:val="000000"/>
          <w:sz w:val="14"/>
          <w:szCs w:val="14"/>
        </w:rPr>
        <w:t>  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Pressure test to 500 psi cured assembly inside sealed bag filled with saltwater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Craig: Electrical test with VNA</w:t>
      </w:r>
    </w:p>
    <w:p w:rsidR="006A7A3D" w:rsidRP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Record final resistance and capacitance values in log and release assembly for installation and deployment</w:t>
      </w:r>
    </w:p>
    <w:p w:rsidR="004C6A9E" w:rsidRDefault="004C6A9E"/>
    <w:sectPr w:rsidR="004C6A9E" w:rsidSect="006A7A3D">
      <w:pgSz w:w="12240" w:h="15840"/>
      <w:pgMar w:top="1440" w:right="81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02A46"/>
    <w:multiLevelType w:val="hybridMultilevel"/>
    <w:tmpl w:val="6526E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3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B9"/>
    <w:rsid w:val="00077C62"/>
    <w:rsid w:val="004C1B02"/>
    <w:rsid w:val="004C6A9E"/>
    <w:rsid w:val="006A7A3D"/>
    <w:rsid w:val="00903AB9"/>
    <w:rsid w:val="00971046"/>
    <w:rsid w:val="00AB6D81"/>
    <w:rsid w:val="00C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9789C"/>
  <w15:docId w15:val="{F53C9BE1-500B-41F3-9BB8-BC630825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3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1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 Hobson</cp:lastModifiedBy>
  <cp:revision>3</cp:revision>
  <cp:lastPrinted>2017-01-12T21:47:00Z</cp:lastPrinted>
  <dcterms:created xsi:type="dcterms:W3CDTF">2018-08-07T23:00:00Z</dcterms:created>
  <dcterms:modified xsi:type="dcterms:W3CDTF">2018-08-07T23:04:00Z</dcterms:modified>
</cp:coreProperties>
</file>