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shd w:val="clear" w:color="auto" w:fill="FDFDFD"/>
        </w:rPr>
        <w:t>Hi Mark and Brett,</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 w:val="24"/>
          <w:szCs w:val="27"/>
        </w:rPr>
        <w:t>Below is the Management Team feedback for your project. The approved budget for all direct projects (pending Board approval) has been posted on the PCO web at </w:t>
      </w:r>
      <w:hyperlink r:id="rId4" w:tgtFrame="_blank" w:history="1">
        <w:r w:rsidRPr="004174C1">
          <w:rPr>
            <w:rFonts w:ascii="Arial" w:eastAsia="Times New Roman" w:hAnsi="Arial" w:cs="Arial"/>
            <w:color w:val="005A95"/>
            <w:sz w:val="24"/>
            <w:szCs w:val="27"/>
          </w:rPr>
          <w:t>https://mww.mbari.org/resources/2018_Proposal_Process/instructions_home_2018.html</w:t>
        </w:r>
      </w:hyperlink>
      <w:r w:rsidRPr="004174C1">
        <w:rPr>
          <w:rFonts w:ascii="Arial" w:eastAsia="Times New Roman" w:hAnsi="Arial" w:cs="Arial"/>
          <w:color w:val="000000"/>
          <w:sz w:val="24"/>
          <w:szCs w:val="27"/>
        </w:rPr>
        <w:t>. </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The direct link to the combined budgets by project is </w:t>
      </w:r>
      <w:hyperlink r:id="rId5" w:tgtFrame="_blank" w:history="1">
        <w:r w:rsidRPr="004174C1">
          <w:rPr>
            <w:rFonts w:ascii="Arial" w:eastAsia="Times New Roman" w:hAnsi="Arial" w:cs="Arial"/>
            <w:color w:val="005A95"/>
            <w:szCs w:val="24"/>
          </w:rPr>
          <w:t>https://mww.mbari.org/resources/2018_Proposal_Process/Budget/2018_combined_budgets_direct_rev2_final.pdf</w:t>
        </w:r>
      </w:hyperlink>
      <w:r w:rsidRPr="004174C1">
        <w:rPr>
          <w:rFonts w:ascii="Arial" w:eastAsia="Times New Roman" w:hAnsi="Arial" w:cs="Arial"/>
          <w:color w:val="000000"/>
          <w:szCs w:val="24"/>
        </w:rPr>
        <w:t>. Once you open the file, please search for your project number to find the resources specific to your proposal. </w:t>
      </w:r>
      <w:r w:rsidRPr="004174C1">
        <w:rPr>
          <w:rFonts w:ascii="Arial" w:eastAsia="Times New Roman" w:hAnsi="Arial" w:cs="Arial"/>
          <w:color w:val="000000"/>
          <w:szCs w:val="24"/>
        </w:rPr>
        <w:br/>
      </w:r>
      <w:r w:rsidRPr="004174C1">
        <w:rPr>
          <w:rFonts w:ascii="Arial" w:eastAsia="Times New Roman" w:hAnsi="Arial" w:cs="Arial"/>
          <w:color w:val="000000"/>
          <w:szCs w:val="24"/>
        </w:rPr>
        <w:br/>
        <w:t>If you have any questions, please let me know. Project-specific questions should be directed to the Management Team.</w:t>
      </w:r>
      <w:r w:rsidRPr="004174C1">
        <w:rPr>
          <w:rFonts w:ascii="Arial" w:eastAsia="Times New Roman" w:hAnsi="Arial" w:cs="Arial"/>
          <w:color w:val="000000"/>
          <w:szCs w:val="24"/>
        </w:rPr>
        <w:br/>
      </w:r>
      <w:r w:rsidRPr="004174C1">
        <w:rPr>
          <w:rFonts w:ascii="Arial" w:eastAsia="Times New Roman" w:hAnsi="Arial" w:cs="Arial"/>
          <w:color w:val="000000"/>
          <w:szCs w:val="24"/>
        </w:rPr>
        <w:br/>
        <w:t>Thanks</w:t>
      </w:r>
      <w:proofErr w:type="gramStart"/>
      <w:r w:rsidRPr="004174C1">
        <w:rPr>
          <w:rFonts w:ascii="Arial" w:eastAsia="Times New Roman" w:hAnsi="Arial" w:cs="Arial"/>
          <w:color w:val="000000"/>
          <w:szCs w:val="24"/>
        </w:rPr>
        <w:t>,</w:t>
      </w:r>
      <w:proofErr w:type="gramEnd"/>
      <w:r w:rsidRPr="004174C1">
        <w:rPr>
          <w:rFonts w:ascii="Arial" w:eastAsia="Times New Roman" w:hAnsi="Arial" w:cs="Arial"/>
          <w:color w:val="000000"/>
          <w:szCs w:val="24"/>
        </w:rPr>
        <w:br/>
        <w:t>Mandy</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b/>
          <w:bCs/>
          <w:color w:val="000000"/>
          <w:szCs w:val="24"/>
          <w:u w:val="single"/>
        </w:rPr>
        <w:t>901727.99 LRAUV Build Project</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MT contact: Doug</w:t>
      </w:r>
    </w:p>
    <w:p w:rsidR="004174C1" w:rsidRPr="004174C1" w:rsidRDefault="004174C1" w:rsidP="004174C1">
      <w:pPr>
        <w:shd w:val="clear" w:color="auto" w:fill="FDFDFD"/>
        <w:spacing w:after="0" w:line="240" w:lineRule="auto"/>
        <w:rPr>
          <w:rFonts w:ascii="Arial" w:eastAsia="Times New Roman" w:hAnsi="Arial" w:cs="Arial"/>
          <w:color w:val="000000"/>
          <w:szCs w:val="24"/>
        </w:rPr>
      </w:pPr>
      <w:bookmarkStart w:id="0" w:name="_GoBack"/>
      <w:bookmarkEnd w:id="0"/>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Thank you for the detailed budget summary.</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Due to budget constraints, the full scope of the expense budget could not be supported. </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The request for an additional $28,000 to complete the 4 LRAUVs is approved.</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The request for $17,000 contingency funds will not be included in the budget, but can be requested from director’s discretionary funds, if needed.</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A CIP project number was created for this project to be able to capture the total costs once the work and systems are complete. Please use 901727.99 for all labor and expenses.  </w:t>
      </w:r>
      <w:r w:rsidRPr="004174C1">
        <w:rPr>
          <w:rFonts w:ascii="Arial" w:eastAsia="Times New Roman" w:hAnsi="Arial" w:cs="Arial"/>
          <w:color w:val="000000"/>
          <w:sz w:val="24"/>
          <w:szCs w:val="27"/>
          <w:shd w:val="clear" w:color="auto" w:fill="FDFDFD"/>
        </w:rPr>
        <w:t>(NOTE: A separate report is being created by accounting to show all budget items and labor that are included in the CIP project. I will send that to you next week.)</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We have transferred the cost of one AHRS assembly ($3,470) from the Fault Prognostication project (901706) to this project to capture the total costs of the build in one project. </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All core science sensors have been eliminated from the budget; please work with AUVUC to develop a plan for how the vehicles will be configured for specific science use cases, and provide that in a proposal for 2019.</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The DVL/ADCPs have been eliminated from the Acoustic Instruments category.</w:t>
      </w:r>
    </w:p>
    <w:p w:rsidR="004174C1" w:rsidRPr="004174C1" w:rsidRDefault="004174C1" w:rsidP="004174C1">
      <w:pPr>
        <w:shd w:val="clear" w:color="auto" w:fill="FDFDFD"/>
        <w:spacing w:after="0" w:line="240" w:lineRule="auto"/>
        <w:rPr>
          <w:rFonts w:ascii="Arial" w:eastAsia="Times New Roman" w:hAnsi="Arial" w:cs="Arial"/>
          <w:color w:val="000000"/>
          <w:szCs w:val="24"/>
        </w:rPr>
      </w:pPr>
    </w:p>
    <w:p w:rsidR="004174C1" w:rsidRPr="004174C1" w:rsidRDefault="004174C1" w:rsidP="004174C1">
      <w:pPr>
        <w:shd w:val="clear" w:color="auto" w:fill="FDFDFD"/>
        <w:spacing w:after="0" w:line="240" w:lineRule="auto"/>
        <w:rPr>
          <w:rFonts w:ascii="Arial" w:eastAsia="Times New Roman" w:hAnsi="Arial" w:cs="Arial"/>
          <w:color w:val="000000"/>
          <w:szCs w:val="24"/>
        </w:rPr>
      </w:pPr>
      <w:r w:rsidRPr="004174C1">
        <w:rPr>
          <w:rFonts w:ascii="Arial" w:eastAsia="Times New Roman" w:hAnsi="Arial" w:cs="Arial"/>
          <w:color w:val="000000"/>
          <w:szCs w:val="24"/>
        </w:rPr>
        <w:t>The expense for one DVL/ADCP is accounted for in the Fault Prognostication project (901706). We are assuming that use of the one system will inform us of what particular unit is most appropriate for our fleet. Based on that information and concrete plans for how the vehicles will be used in the immediate future, we will revisit this purchase for 2019.</w:t>
      </w:r>
    </w:p>
    <w:p w:rsidR="00F525EE" w:rsidRPr="004174C1" w:rsidRDefault="00F525EE">
      <w:pPr>
        <w:rPr>
          <w:sz w:val="20"/>
        </w:rPr>
      </w:pPr>
    </w:p>
    <w:sectPr w:rsidR="00F525EE" w:rsidRPr="00417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4C1"/>
    <w:rsid w:val="004174C1"/>
    <w:rsid w:val="00771333"/>
    <w:rsid w:val="00832DD3"/>
    <w:rsid w:val="009F0824"/>
    <w:rsid w:val="00F5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85BCC-AC79-427E-A9FF-B8039467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429267">
      <w:bodyDiv w:val="1"/>
      <w:marLeft w:val="0"/>
      <w:marRight w:val="0"/>
      <w:marTop w:val="0"/>
      <w:marBottom w:val="0"/>
      <w:divBdr>
        <w:top w:val="none" w:sz="0" w:space="0" w:color="auto"/>
        <w:left w:val="none" w:sz="0" w:space="0" w:color="auto"/>
        <w:bottom w:val="none" w:sz="0" w:space="0" w:color="auto"/>
        <w:right w:val="none" w:sz="0" w:space="0" w:color="auto"/>
      </w:divBdr>
      <w:divsChild>
        <w:div w:id="469132425">
          <w:marLeft w:val="0"/>
          <w:marRight w:val="0"/>
          <w:marTop w:val="0"/>
          <w:marBottom w:val="0"/>
          <w:divBdr>
            <w:top w:val="none" w:sz="0" w:space="0" w:color="auto"/>
            <w:left w:val="none" w:sz="0" w:space="0" w:color="auto"/>
            <w:bottom w:val="none" w:sz="0" w:space="0" w:color="auto"/>
            <w:right w:val="none" w:sz="0" w:space="0" w:color="auto"/>
          </w:divBdr>
        </w:div>
        <w:div w:id="2146775830">
          <w:marLeft w:val="0"/>
          <w:marRight w:val="0"/>
          <w:marTop w:val="0"/>
          <w:marBottom w:val="0"/>
          <w:divBdr>
            <w:top w:val="none" w:sz="0" w:space="0" w:color="auto"/>
            <w:left w:val="none" w:sz="0" w:space="0" w:color="auto"/>
            <w:bottom w:val="none" w:sz="0" w:space="0" w:color="auto"/>
            <w:right w:val="none" w:sz="0" w:space="0" w:color="auto"/>
          </w:divBdr>
          <w:divsChild>
            <w:div w:id="1604068234">
              <w:marLeft w:val="0"/>
              <w:marRight w:val="0"/>
              <w:marTop w:val="0"/>
              <w:marBottom w:val="0"/>
              <w:divBdr>
                <w:top w:val="none" w:sz="0" w:space="0" w:color="auto"/>
                <w:left w:val="none" w:sz="0" w:space="0" w:color="auto"/>
                <w:bottom w:val="none" w:sz="0" w:space="0" w:color="auto"/>
                <w:right w:val="none" w:sz="0" w:space="0" w:color="auto"/>
              </w:divBdr>
              <w:divsChild>
                <w:div w:id="1628857297">
                  <w:marLeft w:val="0"/>
                  <w:marRight w:val="0"/>
                  <w:marTop w:val="0"/>
                  <w:marBottom w:val="0"/>
                  <w:divBdr>
                    <w:top w:val="none" w:sz="0" w:space="0" w:color="auto"/>
                    <w:left w:val="none" w:sz="0" w:space="0" w:color="auto"/>
                    <w:bottom w:val="none" w:sz="0" w:space="0" w:color="auto"/>
                    <w:right w:val="none" w:sz="0" w:space="0" w:color="auto"/>
                  </w:divBdr>
                  <w:divsChild>
                    <w:div w:id="169948609">
                      <w:marLeft w:val="0"/>
                      <w:marRight w:val="0"/>
                      <w:marTop w:val="0"/>
                      <w:marBottom w:val="0"/>
                      <w:divBdr>
                        <w:top w:val="none" w:sz="0" w:space="0" w:color="auto"/>
                        <w:left w:val="none" w:sz="0" w:space="0" w:color="auto"/>
                        <w:bottom w:val="none" w:sz="0" w:space="0" w:color="auto"/>
                        <w:right w:val="none" w:sz="0" w:space="0" w:color="auto"/>
                      </w:divBdr>
                    </w:div>
                    <w:div w:id="1430077047">
                      <w:marLeft w:val="0"/>
                      <w:marRight w:val="0"/>
                      <w:marTop w:val="0"/>
                      <w:marBottom w:val="0"/>
                      <w:divBdr>
                        <w:top w:val="none" w:sz="0" w:space="0" w:color="auto"/>
                        <w:left w:val="none" w:sz="0" w:space="0" w:color="auto"/>
                        <w:bottom w:val="none" w:sz="0" w:space="0" w:color="auto"/>
                        <w:right w:val="none" w:sz="0" w:space="0" w:color="auto"/>
                      </w:divBdr>
                    </w:div>
                    <w:div w:id="1804426971">
                      <w:marLeft w:val="0"/>
                      <w:marRight w:val="0"/>
                      <w:marTop w:val="0"/>
                      <w:marBottom w:val="0"/>
                      <w:divBdr>
                        <w:top w:val="none" w:sz="0" w:space="0" w:color="auto"/>
                        <w:left w:val="none" w:sz="0" w:space="0" w:color="auto"/>
                        <w:bottom w:val="none" w:sz="0" w:space="0" w:color="auto"/>
                        <w:right w:val="none" w:sz="0" w:space="0" w:color="auto"/>
                      </w:divBdr>
                    </w:div>
                    <w:div w:id="821771144">
                      <w:marLeft w:val="0"/>
                      <w:marRight w:val="0"/>
                      <w:marTop w:val="0"/>
                      <w:marBottom w:val="0"/>
                      <w:divBdr>
                        <w:top w:val="none" w:sz="0" w:space="0" w:color="auto"/>
                        <w:left w:val="none" w:sz="0" w:space="0" w:color="auto"/>
                        <w:bottom w:val="none" w:sz="0" w:space="0" w:color="auto"/>
                        <w:right w:val="none" w:sz="0" w:space="0" w:color="auto"/>
                      </w:divBdr>
                      <w:divsChild>
                        <w:div w:id="316343866">
                          <w:marLeft w:val="0"/>
                          <w:marRight w:val="0"/>
                          <w:marTop w:val="0"/>
                          <w:marBottom w:val="0"/>
                          <w:divBdr>
                            <w:top w:val="none" w:sz="0" w:space="0" w:color="auto"/>
                            <w:left w:val="none" w:sz="0" w:space="0" w:color="auto"/>
                            <w:bottom w:val="none" w:sz="0" w:space="0" w:color="auto"/>
                            <w:right w:val="none" w:sz="0" w:space="0" w:color="auto"/>
                          </w:divBdr>
                        </w:div>
                        <w:div w:id="1998921364">
                          <w:marLeft w:val="0"/>
                          <w:marRight w:val="0"/>
                          <w:marTop w:val="0"/>
                          <w:marBottom w:val="0"/>
                          <w:divBdr>
                            <w:top w:val="none" w:sz="0" w:space="0" w:color="auto"/>
                            <w:left w:val="none" w:sz="0" w:space="0" w:color="auto"/>
                            <w:bottom w:val="none" w:sz="0" w:space="0" w:color="auto"/>
                            <w:right w:val="none" w:sz="0" w:space="0" w:color="auto"/>
                          </w:divBdr>
                        </w:div>
                        <w:div w:id="510678930">
                          <w:marLeft w:val="0"/>
                          <w:marRight w:val="0"/>
                          <w:marTop w:val="0"/>
                          <w:marBottom w:val="0"/>
                          <w:divBdr>
                            <w:top w:val="none" w:sz="0" w:space="0" w:color="auto"/>
                            <w:left w:val="none" w:sz="0" w:space="0" w:color="auto"/>
                            <w:bottom w:val="none" w:sz="0" w:space="0" w:color="auto"/>
                            <w:right w:val="none" w:sz="0" w:space="0" w:color="auto"/>
                          </w:divBdr>
                        </w:div>
                        <w:div w:id="444614759">
                          <w:marLeft w:val="0"/>
                          <w:marRight w:val="0"/>
                          <w:marTop w:val="0"/>
                          <w:marBottom w:val="0"/>
                          <w:divBdr>
                            <w:top w:val="none" w:sz="0" w:space="0" w:color="auto"/>
                            <w:left w:val="none" w:sz="0" w:space="0" w:color="auto"/>
                            <w:bottom w:val="none" w:sz="0" w:space="0" w:color="auto"/>
                            <w:right w:val="none" w:sz="0" w:space="0" w:color="auto"/>
                          </w:divBdr>
                        </w:div>
                        <w:div w:id="840773624">
                          <w:marLeft w:val="0"/>
                          <w:marRight w:val="0"/>
                          <w:marTop w:val="0"/>
                          <w:marBottom w:val="0"/>
                          <w:divBdr>
                            <w:top w:val="none" w:sz="0" w:space="0" w:color="auto"/>
                            <w:left w:val="none" w:sz="0" w:space="0" w:color="auto"/>
                            <w:bottom w:val="none" w:sz="0" w:space="0" w:color="auto"/>
                            <w:right w:val="none" w:sz="0" w:space="0" w:color="auto"/>
                          </w:divBdr>
                        </w:div>
                        <w:div w:id="1704867516">
                          <w:marLeft w:val="0"/>
                          <w:marRight w:val="0"/>
                          <w:marTop w:val="0"/>
                          <w:marBottom w:val="0"/>
                          <w:divBdr>
                            <w:top w:val="none" w:sz="0" w:space="0" w:color="auto"/>
                            <w:left w:val="none" w:sz="0" w:space="0" w:color="auto"/>
                            <w:bottom w:val="none" w:sz="0" w:space="0" w:color="auto"/>
                            <w:right w:val="none" w:sz="0" w:space="0" w:color="auto"/>
                          </w:divBdr>
                        </w:div>
                        <w:div w:id="1795364620">
                          <w:marLeft w:val="0"/>
                          <w:marRight w:val="0"/>
                          <w:marTop w:val="0"/>
                          <w:marBottom w:val="0"/>
                          <w:divBdr>
                            <w:top w:val="none" w:sz="0" w:space="0" w:color="auto"/>
                            <w:left w:val="none" w:sz="0" w:space="0" w:color="auto"/>
                            <w:bottom w:val="none" w:sz="0" w:space="0" w:color="auto"/>
                            <w:right w:val="none" w:sz="0" w:space="0" w:color="auto"/>
                          </w:divBdr>
                        </w:div>
                        <w:div w:id="1136215596">
                          <w:marLeft w:val="0"/>
                          <w:marRight w:val="0"/>
                          <w:marTop w:val="0"/>
                          <w:marBottom w:val="0"/>
                          <w:divBdr>
                            <w:top w:val="none" w:sz="0" w:space="0" w:color="auto"/>
                            <w:left w:val="none" w:sz="0" w:space="0" w:color="auto"/>
                            <w:bottom w:val="none" w:sz="0" w:space="0" w:color="auto"/>
                            <w:right w:val="none" w:sz="0" w:space="0" w:color="auto"/>
                          </w:divBdr>
                        </w:div>
                        <w:div w:id="533347777">
                          <w:marLeft w:val="0"/>
                          <w:marRight w:val="0"/>
                          <w:marTop w:val="0"/>
                          <w:marBottom w:val="0"/>
                          <w:divBdr>
                            <w:top w:val="none" w:sz="0" w:space="0" w:color="auto"/>
                            <w:left w:val="none" w:sz="0" w:space="0" w:color="auto"/>
                            <w:bottom w:val="none" w:sz="0" w:space="0" w:color="auto"/>
                            <w:right w:val="none" w:sz="0" w:space="0" w:color="auto"/>
                          </w:divBdr>
                        </w:div>
                        <w:div w:id="982544852">
                          <w:marLeft w:val="0"/>
                          <w:marRight w:val="0"/>
                          <w:marTop w:val="0"/>
                          <w:marBottom w:val="0"/>
                          <w:divBdr>
                            <w:top w:val="none" w:sz="0" w:space="0" w:color="auto"/>
                            <w:left w:val="none" w:sz="0" w:space="0" w:color="auto"/>
                            <w:bottom w:val="none" w:sz="0" w:space="0" w:color="auto"/>
                            <w:right w:val="none" w:sz="0" w:space="0" w:color="auto"/>
                          </w:divBdr>
                        </w:div>
                        <w:div w:id="2183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ww.mbari.org/resources/2018_Proposal_Process/Budget/2018_combined_budgets_direct_rev2_final.pdf" TargetMode="External"/><Relationship Id="rId4" Type="http://schemas.openxmlformats.org/officeDocument/2006/relationships/hyperlink" Target="https://mww.mbari.org/resources/2018_Proposal_Process/instructions_home_201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1</cp:revision>
  <dcterms:created xsi:type="dcterms:W3CDTF">2017-10-05T18:38:00Z</dcterms:created>
  <dcterms:modified xsi:type="dcterms:W3CDTF">2017-10-05T18:41:00Z</dcterms:modified>
</cp:coreProperties>
</file>