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BD4BC" w14:textId="77777777" w:rsidR="003C2AEA" w:rsidRDefault="003C2AEA" w:rsidP="00E934A0">
      <w:pPr>
        <w:jc w:val="center"/>
      </w:pPr>
      <w:r w:rsidRPr="003C2AEA">
        <w:rPr>
          <w:b/>
        </w:rPr>
        <w:t>ABSTRACT FORM</w:t>
      </w:r>
      <w:r w:rsidR="004D55E7">
        <w:rPr>
          <w:b/>
        </w:rPr>
        <w:t xml:space="preserve"> </w:t>
      </w:r>
    </w:p>
    <w:p w14:paraId="547D1FCA" w14:textId="77777777" w:rsidR="00C815C3" w:rsidRDefault="00C815C3" w:rsidP="00E934A0">
      <w:pPr>
        <w:jc w:val="center"/>
      </w:pPr>
    </w:p>
    <w:p w14:paraId="5F396D03" w14:textId="77777777" w:rsidR="00C815C3" w:rsidRPr="00863D40" w:rsidRDefault="00863D40" w:rsidP="00C815C3">
      <w:pPr>
        <w:rPr>
          <w:b/>
          <w:i/>
        </w:rPr>
      </w:pPr>
      <w:r w:rsidRPr="00863D40">
        <w:rPr>
          <w:i/>
        </w:rPr>
        <w:t>(</w:t>
      </w:r>
      <w:r w:rsidR="002B4F75">
        <w:rPr>
          <w:i/>
        </w:rPr>
        <w:t xml:space="preserve">Please note: The complete </w:t>
      </w:r>
      <w:r w:rsidR="001C2370">
        <w:rPr>
          <w:i/>
        </w:rPr>
        <w:t xml:space="preserve">abstract should be </w:t>
      </w:r>
      <w:r w:rsidR="002B4F75">
        <w:rPr>
          <w:i/>
        </w:rPr>
        <w:t>limited</w:t>
      </w:r>
      <w:r w:rsidR="001C2370">
        <w:rPr>
          <w:i/>
        </w:rPr>
        <w:t xml:space="preserve"> to three pages</w:t>
      </w:r>
      <w:r w:rsidR="003F3A52">
        <w:rPr>
          <w:i/>
        </w:rPr>
        <w:t>, if possible</w:t>
      </w:r>
      <w:r w:rsidRPr="00863D40">
        <w:rPr>
          <w:i/>
        </w:rPr>
        <w:t>.)</w:t>
      </w:r>
    </w:p>
    <w:p w14:paraId="3917E3C2" w14:textId="77777777" w:rsidR="003C2AEA" w:rsidRDefault="003C2AEA"/>
    <w:p w14:paraId="648950E2" w14:textId="77777777" w:rsidR="00E934A0" w:rsidRDefault="00E934A0">
      <w:r w:rsidRPr="00B82A80">
        <w:rPr>
          <w:b/>
          <w:bCs/>
        </w:rPr>
        <w:t>Project Title:</w:t>
      </w:r>
      <w:r w:rsidRPr="00E934A0">
        <w:rPr>
          <w:b/>
          <w:bCs/>
        </w:rPr>
        <w:t xml:space="preserve"> </w:t>
      </w:r>
      <w:r w:rsidR="00B26219" w:rsidRPr="004710D8">
        <w:rPr>
          <w:color w:val="0070C0"/>
        </w:rPr>
        <w:t>Carbon Wave Glider Development</w:t>
      </w:r>
    </w:p>
    <w:p w14:paraId="02F0CBEA" w14:textId="77777777" w:rsidR="00DF090E" w:rsidRDefault="00DF090E"/>
    <w:p w14:paraId="6ACB935E" w14:textId="77777777" w:rsidR="00DF090E" w:rsidRDefault="00C4401D" w:rsidP="00DF090E">
      <w:r>
        <w:rPr>
          <w:b/>
          <w:bCs/>
        </w:rPr>
        <w:t xml:space="preserve">Expected </w:t>
      </w:r>
      <w:r w:rsidR="00DF090E" w:rsidRPr="00B82A80">
        <w:rPr>
          <w:b/>
          <w:bCs/>
        </w:rPr>
        <w:t xml:space="preserve">Project </w:t>
      </w:r>
      <w:r w:rsidR="00DF090E">
        <w:rPr>
          <w:b/>
          <w:bCs/>
        </w:rPr>
        <w:t>Duration (in years)</w:t>
      </w:r>
      <w:r w:rsidR="00DF090E" w:rsidRPr="00B82A80">
        <w:rPr>
          <w:b/>
          <w:bCs/>
        </w:rPr>
        <w:t>:</w:t>
      </w:r>
      <w:r w:rsidR="00DF090E" w:rsidRPr="00E934A0">
        <w:rPr>
          <w:b/>
          <w:bCs/>
        </w:rPr>
        <w:t xml:space="preserve"> </w:t>
      </w:r>
      <w:r w:rsidR="00B26219" w:rsidRPr="004710D8">
        <w:rPr>
          <w:color w:val="0070C0"/>
        </w:rPr>
        <w:t>3 years</w:t>
      </w:r>
    </w:p>
    <w:p w14:paraId="1EE1624E" w14:textId="77777777" w:rsidR="00DF090E" w:rsidRDefault="00DF090E" w:rsidP="00DF090E"/>
    <w:p w14:paraId="47851D22" w14:textId="77777777" w:rsidR="00B82A80" w:rsidRDefault="00B82A80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2334"/>
        <w:gridCol w:w="2338"/>
        <w:gridCol w:w="2334"/>
      </w:tblGrid>
      <w:tr w:rsidR="00E934A0" w14:paraId="4838ED89" w14:textId="77777777" w:rsidTr="00EB7A21">
        <w:trPr>
          <w:trHeight w:val="260"/>
        </w:trPr>
        <w:tc>
          <w:tcPr>
            <w:tcW w:w="2372" w:type="dxa"/>
          </w:tcPr>
          <w:p w14:paraId="58BB702D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PI</w:t>
            </w:r>
          </w:p>
        </w:tc>
        <w:tc>
          <w:tcPr>
            <w:tcW w:w="2372" w:type="dxa"/>
          </w:tcPr>
          <w:p w14:paraId="29CB4B7C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Project Manager</w:t>
            </w:r>
          </w:p>
        </w:tc>
        <w:tc>
          <w:tcPr>
            <w:tcW w:w="2372" w:type="dxa"/>
          </w:tcPr>
          <w:p w14:paraId="771BA56A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Lead Scientist</w:t>
            </w:r>
          </w:p>
        </w:tc>
        <w:tc>
          <w:tcPr>
            <w:tcW w:w="2372" w:type="dxa"/>
          </w:tcPr>
          <w:p w14:paraId="7AA5DDBF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Lead Engineer</w:t>
            </w:r>
          </w:p>
        </w:tc>
      </w:tr>
      <w:tr w:rsidR="00E934A0" w14:paraId="237D23DD" w14:textId="77777777" w:rsidTr="00EB7A21">
        <w:trPr>
          <w:trHeight w:val="534"/>
        </w:trPr>
        <w:tc>
          <w:tcPr>
            <w:tcW w:w="2372" w:type="dxa"/>
            <w:vAlign w:val="center"/>
          </w:tcPr>
          <w:p w14:paraId="4AFD7211" w14:textId="77777777" w:rsidR="00E934A0" w:rsidRPr="004710D8" w:rsidRDefault="00B26219" w:rsidP="00EB7A21">
            <w:pPr>
              <w:jc w:val="center"/>
              <w:rPr>
                <w:color w:val="0070C0"/>
              </w:rPr>
            </w:pPr>
            <w:r w:rsidRPr="004710D8">
              <w:rPr>
                <w:color w:val="0070C0"/>
              </w:rPr>
              <w:t>Andrea Fassbender</w:t>
            </w:r>
          </w:p>
        </w:tc>
        <w:tc>
          <w:tcPr>
            <w:tcW w:w="2372" w:type="dxa"/>
            <w:vAlign w:val="center"/>
          </w:tcPr>
          <w:p w14:paraId="780DD315" w14:textId="77777777" w:rsidR="00E934A0" w:rsidRPr="004710D8" w:rsidRDefault="00B26219" w:rsidP="00EB7A21">
            <w:pPr>
              <w:jc w:val="center"/>
              <w:rPr>
                <w:color w:val="0070C0"/>
              </w:rPr>
            </w:pPr>
            <w:r w:rsidRPr="004710D8">
              <w:rPr>
                <w:color w:val="0070C0"/>
              </w:rPr>
              <w:t>Paul McGill</w:t>
            </w:r>
          </w:p>
        </w:tc>
        <w:tc>
          <w:tcPr>
            <w:tcW w:w="2372" w:type="dxa"/>
            <w:vAlign w:val="center"/>
          </w:tcPr>
          <w:p w14:paraId="4567D5D3" w14:textId="77777777" w:rsidR="00E934A0" w:rsidRPr="004710D8" w:rsidRDefault="00B26219" w:rsidP="00EB7A21">
            <w:pPr>
              <w:jc w:val="center"/>
              <w:rPr>
                <w:color w:val="0070C0"/>
              </w:rPr>
            </w:pPr>
            <w:r w:rsidRPr="004710D8">
              <w:rPr>
                <w:color w:val="0070C0"/>
              </w:rPr>
              <w:t>Andrea Fassbender</w:t>
            </w:r>
          </w:p>
        </w:tc>
        <w:tc>
          <w:tcPr>
            <w:tcW w:w="2372" w:type="dxa"/>
            <w:vAlign w:val="center"/>
          </w:tcPr>
          <w:p w14:paraId="3B82C99B" w14:textId="77777777" w:rsidR="00E934A0" w:rsidRPr="004710D8" w:rsidRDefault="00B26219" w:rsidP="00EB7A21">
            <w:pPr>
              <w:jc w:val="center"/>
              <w:rPr>
                <w:color w:val="0070C0"/>
              </w:rPr>
            </w:pPr>
            <w:r w:rsidRPr="004710D8">
              <w:rPr>
                <w:color w:val="0070C0"/>
              </w:rPr>
              <w:t>Craig Okuda</w:t>
            </w:r>
          </w:p>
        </w:tc>
      </w:tr>
    </w:tbl>
    <w:p w14:paraId="12D5A5FC" w14:textId="77777777" w:rsidR="00E934A0" w:rsidRPr="00B82A80" w:rsidRDefault="00E934A0">
      <w:pPr>
        <w:rPr>
          <w:i/>
          <w:iCs/>
          <w:sz w:val="22"/>
          <w:szCs w:val="22"/>
        </w:rPr>
      </w:pPr>
      <w:r w:rsidRPr="00B82A80">
        <w:rPr>
          <w:i/>
          <w:iCs/>
          <w:sz w:val="22"/>
          <w:szCs w:val="22"/>
        </w:rPr>
        <w:t>(Indicate individuals appropriate for your project. Not all projects need all four positions filled in.)</w:t>
      </w:r>
    </w:p>
    <w:p w14:paraId="294D8014" w14:textId="77777777" w:rsidR="00032757" w:rsidRDefault="00032757"/>
    <w:p w14:paraId="1D373657" w14:textId="77777777" w:rsidR="00032757" w:rsidRDefault="00032757" w:rsidP="00032757">
      <w:r w:rsidRPr="00B82A80">
        <w:rPr>
          <w:b/>
        </w:rPr>
        <w:t>Project Description:</w:t>
      </w:r>
      <w:r>
        <w:rPr>
          <w:b/>
        </w:rPr>
        <w:t xml:space="preserve">  </w:t>
      </w:r>
    </w:p>
    <w:p w14:paraId="6A2C6E7C" w14:textId="77777777" w:rsidR="00743B8C" w:rsidRDefault="00743B8C" w:rsidP="00032757">
      <w:pPr>
        <w:rPr>
          <w:b/>
          <w:color w:val="0070C0"/>
        </w:rPr>
      </w:pPr>
    </w:p>
    <w:p w14:paraId="459784CE" w14:textId="718275AD" w:rsidR="00032757" w:rsidRDefault="00414BD6" w:rsidP="003776F5">
      <w:pPr>
        <w:jc w:val="both"/>
        <w:rPr>
          <w:i/>
        </w:rPr>
      </w:pPr>
      <w:r>
        <w:rPr>
          <w:color w:val="0070C0"/>
        </w:rPr>
        <w:t>This project represents the next phase</w:t>
      </w:r>
      <w:r w:rsidR="00743B8C" w:rsidRPr="00743B8C">
        <w:rPr>
          <w:color w:val="0070C0"/>
        </w:rPr>
        <w:t xml:space="preserve"> in developing a dual </w:t>
      </w:r>
      <w:r w:rsidR="00743B8C" w:rsidRPr="00743B8C">
        <w:rPr>
          <w:i/>
          <w:color w:val="0070C0"/>
        </w:rPr>
        <w:t>p</w:t>
      </w:r>
      <w:r w:rsidR="00743B8C">
        <w:rPr>
          <w:color w:val="0070C0"/>
        </w:rPr>
        <w:t>C</w:t>
      </w:r>
      <w:r w:rsidR="00743B8C" w:rsidRPr="00743B8C">
        <w:rPr>
          <w:color w:val="0070C0"/>
        </w:rPr>
        <w:t>O</w:t>
      </w:r>
      <w:r w:rsidR="00743B8C" w:rsidRPr="00743B8C">
        <w:rPr>
          <w:color w:val="0070C0"/>
          <w:vertAlign w:val="subscript"/>
        </w:rPr>
        <w:t>2</w:t>
      </w:r>
      <w:r w:rsidR="00743B8C" w:rsidRPr="00743B8C">
        <w:rPr>
          <w:color w:val="0070C0"/>
        </w:rPr>
        <w:t xml:space="preserve">-DIC instrument for surface vehicle and </w:t>
      </w:r>
      <w:r w:rsidR="00EF6550">
        <w:rPr>
          <w:color w:val="0070C0"/>
        </w:rPr>
        <w:t xml:space="preserve">surface </w:t>
      </w:r>
      <w:r w:rsidR="00743B8C" w:rsidRPr="00743B8C">
        <w:rPr>
          <w:color w:val="0070C0"/>
        </w:rPr>
        <w:t>platform</w:t>
      </w:r>
      <w:r>
        <w:rPr>
          <w:color w:val="0070C0"/>
        </w:rPr>
        <w:t xml:space="preserve"> application</w:t>
      </w:r>
      <w:r w:rsidR="00812CDD">
        <w:rPr>
          <w:color w:val="0070C0"/>
        </w:rPr>
        <w:t>s</w:t>
      </w:r>
      <w:r>
        <w:rPr>
          <w:color w:val="0070C0"/>
        </w:rPr>
        <w:t>. D</w:t>
      </w:r>
      <w:r w:rsidR="00743B8C" w:rsidRPr="00743B8C">
        <w:rPr>
          <w:color w:val="0070C0"/>
        </w:rPr>
        <w:t xml:space="preserve">uring the first three years of this project </w:t>
      </w:r>
      <w:r w:rsidR="00EF6550">
        <w:rPr>
          <w:color w:val="0070C0"/>
        </w:rPr>
        <w:t>our</w:t>
      </w:r>
      <w:r>
        <w:rPr>
          <w:color w:val="0070C0"/>
        </w:rPr>
        <w:t xml:space="preserve"> team</w:t>
      </w:r>
      <w:r w:rsidR="00743B8C" w:rsidRPr="00743B8C">
        <w:rPr>
          <w:color w:val="0070C0"/>
        </w:rPr>
        <w:t xml:space="preserve"> developed </w:t>
      </w:r>
      <w:r w:rsidR="00743B8C">
        <w:rPr>
          <w:color w:val="0070C0"/>
        </w:rPr>
        <w:t>instrument specification</w:t>
      </w:r>
      <w:r>
        <w:rPr>
          <w:color w:val="0070C0"/>
        </w:rPr>
        <w:t>s</w:t>
      </w:r>
      <w:r w:rsidR="00743B8C">
        <w:rPr>
          <w:color w:val="0070C0"/>
        </w:rPr>
        <w:t>,</w:t>
      </w:r>
      <w:r>
        <w:rPr>
          <w:color w:val="0070C0"/>
        </w:rPr>
        <w:t xml:space="preserve"> </w:t>
      </w:r>
      <w:r w:rsidR="00EF6550">
        <w:rPr>
          <w:color w:val="0070C0"/>
        </w:rPr>
        <w:t>made</w:t>
      </w:r>
      <w:r>
        <w:rPr>
          <w:color w:val="0070C0"/>
        </w:rPr>
        <w:t xml:space="preserve"> engineering designs </w:t>
      </w:r>
      <w:r w:rsidR="00EF6550">
        <w:rPr>
          <w:color w:val="0070C0"/>
        </w:rPr>
        <w:t>to package the</w:t>
      </w:r>
      <w:r>
        <w:rPr>
          <w:color w:val="0070C0"/>
        </w:rPr>
        <w:t xml:space="preserve"> </w:t>
      </w:r>
      <w:r w:rsidRPr="00743B8C">
        <w:rPr>
          <w:i/>
          <w:color w:val="0070C0"/>
        </w:rPr>
        <w:t>p</w:t>
      </w:r>
      <w:r>
        <w:rPr>
          <w:color w:val="0070C0"/>
        </w:rPr>
        <w:t>C</w:t>
      </w:r>
      <w:r w:rsidRPr="00743B8C">
        <w:rPr>
          <w:color w:val="0070C0"/>
        </w:rPr>
        <w:t>O</w:t>
      </w:r>
      <w:r w:rsidRPr="00743B8C">
        <w:rPr>
          <w:color w:val="0070C0"/>
          <w:vertAlign w:val="subscript"/>
        </w:rPr>
        <w:t>2</w:t>
      </w:r>
      <w:r>
        <w:rPr>
          <w:color w:val="0070C0"/>
        </w:rPr>
        <w:t xml:space="preserve"> and DIC measurement capabilities </w:t>
      </w:r>
      <w:r w:rsidR="00EF6550">
        <w:rPr>
          <w:color w:val="0070C0"/>
        </w:rPr>
        <w:t>in</w:t>
      </w:r>
      <w:r>
        <w:rPr>
          <w:color w:val="0070C0"/>
        </w:rPr>
        <w:t xml:space="preserve"> a 1U Wave Glider </w:t>
      </w:r>
      <w:r w:rsidR="005710F6">
        <w:rPr>
          <w:color w:val="0070C0"/>
        </w:rPr>
        <w:t xml:space="preserve">payload </w:t>
      </w:r>
      <w:r>
        <w:rPr>
          <w:color w:val="0070C0"/>
        </w:rPr>
        <w:t xml:space="preserve">housing, </w:t>
      </w:r>
      <w:r w:rsidR="00743B8C">
        <w:rPr>
          <w:color w:val="0070C0"/>
        </w:rPr>
        <w:t xml:space="preserve">formalized our collaboration with NOAA PMEL, </w:t>
      </w:r>
      <w:r>
        <w:rPr>
          <w:color w:val="0070C0"/>
        </w:rPr>
        <w:t>created</w:t>
      </w:r>
      <w:r w:rsidR="00BF1A23">
        <w:rPr>
          <w:color w:val="0070C0"/>
        </w:rPr>
        <w:t xml:space="preserve"> a</w:t>
      </w:r>
      <w:r w:rsidRPr="00743B8C">
        <w:rPr>
          <w:color w:val="0070C0"/>
        </w:rPr>
        <w:t xml:space="preserve"> </w:t>
      </w:r>
      <w:r>
        <w:rPr>
          <w:color w:val="0070C0"/>
        </w:rPr>
        <w:t xml:space="preserve">functional </w:t>
      </w:r>
      <w:r w:rsidRPr="00743B8C">
        <w:rPr>
          <w:color w:val="0070C0"/>
        </w:rPr>
        <w:t>DIC instrument prototype</w:t>
      </w:r>
      <w:r w:rsidR="00BF1A23">
        <w:rPr>
          <w:color w:val="0070C0"/>
        </w:rPr>
        <w:t xml:space="preserve"> using preliminary software for laboratory testing</w:t>
      </w:r>
      <w:r w:rsidRPr="00743B8C">
        <w:rPr>
          <w:color w:val="0070C0"/>
        </w:rPr>
        <w:t>,</w:t>
      </w:r>
      <w:r>
        <w:rPr>
          <w:color w:val="0070C0"/>
        </w:rPr>
        <w:t xml:space="preserve"> </w:t>
      </w:r>
      <w:r w:rsidR="00BF1A23">
        <w:rPr>
          <w:color w:val="0070C0"/>
        </w:rPr>
        <w:t>advanced</w:t>
      </w:r>
      <w:r>
        <w:rPr>
          <w:color w:val="0070C0"/>
        </w:rPr>
        <w:t xml:space="preserve"> the </w:t>
      </w:r>
      <w:r w:rsidR="00BF1A23">
        <w:rPr>
          <w:color w:val="0070C0"/>
        </w:rPr>
        <w:t xml:space="preserve">software and designed </w:t>
      </w:r>
      <w:r>
        <w:rPr>
          <w:color w:val="0070C0"/>
        </w:rPr>
        <w:t>control boards for the</w:t>
      </w:r>
      <w:r w:rsidR="00BF1A23">
        <w:rPr>
          <w:color w:val="0070C0"/>
        </w:rPr>
        <w:t xml:space="preserve"> field</w:t>
      </w:r>
      <w:r>
        <w:rPr>
          <w:color w:val="0070C0"/>
        </w:rPr>
        <w:t xml:space="preserve"> instrument</w:t>
      </w:r>
      <w:r w:rsidR="00BF1A23">
        <w:rPr>
          <w:color w:val="0070C0"/>
        </w:rPr>
        <w:t xml:space="preserve"> and began testing in the lab</w:t>
      </w:r>
      <w:r>
        <w:rPr>
          <w:color w:val="0070C0"/>
        </w:rPr>
        <w:t xml:space="preserve">, </w:t>
      </w:r>
      <w:r w:rsidR="00743B8C">
        <w:rPr>
          <w:color w:val="0070C0"/>
        </w:rPr>
        <w:t xml:space="preserve">and </w:t>
      </w:r>
      <w:r>
        <w:rPr>
          <w:color w:val="0070C0"/>
        </w:rPr>
        <w:t xml:space="preserve">we anticipate </w:t>
      </w:r>
      <w:r w:rsidR="00EF6550">
        <w:rPr>
          <w:color w:val="0070C0"/>
        </w:rPr>
        <w:t>making significant progress on the</w:t>
      </w:r>
      <w:r>
        <w:rPr>
          <w:color w:val="0070C0"/>
        </w:rPr>
        <w:t xml:space="preserve"> evaluation of DIC instrument accuracy and precision in the laboratory</w:t>
      </w:r>
      <w:r w:rsidR="00EF6550">
        <w:rPr>
          <w:color w:val="0070C0"/>
        </w:rPr>
        <w:t xml:space="preserve"> before 2021</w:t>
      </w:r>
      <w:r>
        <w:rPr>
          <w:color w:val="0070C0"/>
        </w:rPr>
        <w:t xml:space="preserve">. The next three years </w:t>
      </w:r>
      <w:r w:rsidR="00EF6550">
        <w:rPr>
          <w:color w:val="0070C0"/>
        </w:rPr>
        <w:t xml:space="preserve">of this project </w:t>
      </w:r>
      <w:r>
        <w:rPr>
          <w:color w:val="0070C0"/>
        </w:rPr>
        <w:t>would involve</w:t>
      </w:r>
      <w:r w:rsidR="00291438">
        <w:rPr>
          <w:color w:val="0070C0"/>
        </w:rPr>
        <w:t>:</w:t>
      </w:r>
      <w:r w:rsidR="00EF6550">
        <w:rPr>
          <w:color w:val="0070C0"/>
        </w:rPr>
        <w:t xml:space="preserve"> (1)</w:t>
      </w:r>
      <w:r>
        <w:rPr>
          <w:color w:val="0070C0"/>
        </w:rPr>
        <w:t xml:space="preserve"> </w:t>
      </w:r>
      <w:r w:rsidR="00621297">
        <w:rPr>
          <w:color w:val="0070C0"/>
        </w:rPr>
        <w:t>adding</w:t>
      </w:r>
      <w:r>
        <w:rPr>
          <w:color w:val="0070C0"/>
        </w:rPr>
        <w:t xml:space="preserve"> </w:t>
      </w:r>
      <w:r w:rsidR="00EF6550" w:rsidRPr="00743B8C">
        <w:rPr>
          <w:i/>
          <w:color w:val="0070C0"/>
        </w:rPr>
        <w:t>p</w:t>
      </w:r>
      <w:r w:rsidR="00EF6550">
        <w:rPr>
          <w:color w:val="0070C0"/>
        </w:rPr>
        <w:t>C</w:t>
      </w:r>
      <w:r w:rsidR="00EF6550" w:rsidRPr="00743B8C">
        <w:rPr>
          <w:color w:val="0070C0"/>
        </w:rPr>
        <w:t>O</w:t>
      </w:r>
      <w:r w:rsidR="00EF6550" w:rsidRPr="00743B8C">
        <w:rPr>
          <w:color w:val="0070C0"/>
          <w:vertAlign w:val="subscript"/>
        </w:rPr>
        <w:t>2</w:t>
      </w:r>
      <w:r w:rsidR="00291438">
        <w:rPr>
          <w:color w:val="0070C0"/>
        </w:rPr>
        <w:t xml:space="preserve"> </w:t>
      </w:r>
      <w:r w:rsidR="00291438">
        <w:rPr>
          <w:color w:val="0070C0"/>
        </w:rPr>
        <w:t>measurement capability</w:t>
      </w:r>
      <w:r w:rsidR="00291438">
        <w:rPr>
          <w:color w:val="0070C0"/>
        </w:rPr>
        <w:t>, (2) laboratory</w:t>
      </w:r>
      <w:r w:rsidR="00621297">
        <w:rPr>
          <w:color w:val="0070C0"/>
        </w:rPr>
        <w:t xml:space="preserve"> and tank testing</w:t>
      </w:r>
      <w:r w:rsidR="00291438">
        <w:rPr>
          <w:color w:val="0070C0"/>
        </w:rPr>
        <w:t xml:space="preserve"> of the</w:t>
      </w:r>
      <w:r w:rsidR="00946C42">
        <w:rPr>
          <w:color w:val="0070C0"/>
        </w:rPr>
        <w:t xml:space="preserve"> combined</w:t>
      </w:r>
      <w:r w:rsidR="00291438">
        <w:rPr>
          <w:color w:val="0070C0"/>
        </w:rPr>
        <w:t xml:space="preserve"> </w:t>
      </w:r>
      <w:r w:rsidR="00621297" w:rsidRPr="0001629E">
        <w:rPr>
          <w:i/>
          <w:iCs/>
          <w:color w:val="0070C0"/>
        </w:rPr>
        <w:t>p</w:t>
      </w:r>
      <w:r w:rsidR="00621297" w:rsidRPr="0001629E">
        <w:rPr>
          <w:color w:val="0070C0"/>
        </w:rPr>
        <w:t>CO</w:t>
      </w:r>
      <w:r w:rsidR="00621297" w:rsidRPr="0004732E">
        <w:rPr>
          <w:color w:val="0070C0"/>
          <w:vertAlign w:val="subscript"/>
        </w:rPr>
        <w:t>2</w:t>
      </w:r>
      <w:r w:rsidR="00621297">
        <w:rPr>
          <w:color w:val="0070C0"/>
        </w:rPr>
        <w:t>-DIC</w:t>
      </w:r>
      <w:r w:rsidR="00621297" w:rsidRPr="0001629E">
        <w:rPr>
          <w:color w:val="0070C0"/>
        </w:rPr>
        <w:t xml:space="preserve"> </w:t>
      </w:r>
      <w:r w:rsidR="00621297">
        <w:rPr>
          <w:color w:val="0070C0"/>
        </w:rPr>
        <w:t>instrument</w:t>
      </w:r>
      <w:r w:rsidR="00291438">
        <w:rPr>
          <w:color w:val="0070C0"/>
        </w:rPr>
        <w:t>,</w:t>
      </w:r>
      <w:r w:rsidR="00EF6550">
        <w:rPr>
          <w:color w:val="0070C0"/>
        </w:rPr>
        <w:t xml:space="preserve"> (3) integration onto the Wave Glider</w:t>
      </w:r>
      <w:r w:rsidR="00946C42">
        <w:rPr>
          <w:color w:val="0070C0"/>
        </w:rPr>
        <w:t xml:space="preserve"> platform</w:t>
      </w:r>
      <w:r w:rsidR="00291438">
        <w:rPr>
          <w:color w:val="0070C0"/>
        </w:rPr>
        <w:t xml:space="preserve">; </w:t>
      </w:r>
      <w:r w:rsidR="00EF6550">
        <w:rPr>
          <w:color w:val="0070C0"/>
        </w:rPr>
        <w:t xml:space="preserve">and (4) field trials on </w:t>
      </w:r>
      <w:r w:rsidR="00621297">
        <w:rPr>
          <w:color w:val="0070C0"/>
        </w:rPr>
        <w:t>a</w:t>
      </w:r>
      <w:r w:rsidR="00EF6550">
        <w:rPr>
          <w:color w:val="0070C0"/>
        </w:rPr>
        <w:t xml:space="preserve"> Wave Glider and a mooring. </w:t>
      </w:r>
    </w:p>
    <w:p w14:paraId="60CEB30B" w14:textId="77777777" w:rsidR="00032757" w:rsidRPr="007579FE" w:rsidRDefault="00032757"/>
    <w:p w14:paraId="74B78F86" w14:textId="77777777" w:rsidR="00B82A80" w:rsidRPr="003B0615" w:rsidRDefault="007579FE">
      <w:pPr>
        <w:rPr>
          <w:i/>
        </w:rPr>
      </w:pPr>
      <w:r>
        <w:rPr>
          <w:i/>
        </w:rPr>
        <w:t>In addition to the project description above, p</w:t>
      </w:r>
      <w:r w:rsidR="00032757" w:rsidRPr="003B0615">
        <w:rPr>
          <w:i/>
        </w:rPr>
        <w:t>lease provide one (1) paragraph addressing each of the following topic</w:t>
      </w:r>
      <w:r w:rsidR="003B0615" w:rsidRPr="003B0615">
        <w:rPr>
          <w:i/>
        </w:rPr>
        <w:t>s</w:t>
      </w:r>
      <w:r w:rsidR="00032757" w:rsidRPr="003B0615">
        <w:rPr>
          <w:i/>
        </w:rPr>
        <w:t>:</w:t>
      </w:r>
    </w:p>
    <w:p w14:paraId="410A026A" w14:textId="77777777" w:rsidR="00032757" w:rsidRDefault="00032757">
      <w:pPr>
        <w:rPr>
          <w:b/>
        </w:rPr>
      </w:pPr>
    </w:p>
    <w:p w14:paraId="380B645D" w14:textId="77777777" w:rsidR="00FC1035" w:rsidRDefault="00032757">
      <w:r w:rsidRPr="00032757">
        <w:rPr>
          <w:b/>
          <w:u w:val="single"/>
        </w:rPr>
        <w:t>Fundamental Problem</w:t>
      </w:r>
    </w:p>
    <w:p w14:paraId="2816250B" w14:textId="77777777" w:rsidR="00032757" w:rsidRPr="00EE3DDB" w:rsidRDefault="00032757">
      <w:r w:rsidRPr="00032757">
        <w:t>What’s the grand challenge this work addresses? Why should we care? What makes this work relevant to MBARI?</w:t>
      </w:r>
    </w:p>
    <w:p w14:paraId="7497E7FE" w14:textId="77777777" w:rsidR="00EE3DDB" w:rsidRDefault="00EE3DDB" w:rsidP="009C0B7F">
      <w:pPr>
        <w:rPr>
          <w:color w:val="0070C0"/>
        </w:rPr>
      </w:pPr>
    </w:p>
    <w:p w14:paraId="1723D3CD" w14:textId="4994F25E" w:rsidR="00EE3DDB" w:rsidRDefault="0001629E" w:rsidP="001D6E30">
      <w:pPr>
        <w:tabs>
          <w:tab w:val="left" w:pos="1935"/>
        </w:tabs>
        <w:jc w:val="both"/>
        <w:rPr>
          <w:color w:val="0070C0"/>
        </w:rPr>
      </w:pPr>
      <w:r w:rsidRPr="0001629E">
        <w:rPr>
          <w:color w:val="0070C0"/>
        </w:rPr>
        <w:t xml:space="preserve">Presently, there are no commercially available, </w:t>
      </w:r>
      <w:r w:rsidR="005710F6" w:rsidRPr="0001629E">
        <w:rPr>
          <w:color w:val="0070C0"/>
        </w:rPr>
        <w:t>dual</w:t>
      </w:r>
      <w:r w:rsidR="005710F6">
        <w:rPr>
          <w:color w:val="0070C0"/>
        </w:rPr>
        <w:t>-</w:t>
      </w:r>
      <w:r w:rsidRPr="0001629E">
        <w:rPr>
          <w:color w:val="0070C0"/>
        </w:rPr>
        <w:t xml:space="preserve">carbonate system sensors/instruments for autonomous application. </w:t>
      </w:r>
      <w:r w:rsidR="00EE3DDB">
        <w:rPr>
          <w:color w:val="0070C0"/>
        </w:rPr>
        <w:t xml:space="preserve">Our goal is to develop </w:t>
      </w:r>
      <w:r w:rsidR="00EE3DDB" w:rsidRPr="0001629E">
        <w:rPr>
          <w:color w:val="0070C0"/>
        </w:rPr>
        <w:t>a</w:t>
      </w:r>
      <w:r w:rsidR="00EE3DDB" w:rsidRPr="0004732E">
        <w:rPr>
          <w:i/>
          <w:iCs/>
          <w:color w:val="0070C0"/>
        </w:rPr>
        <w:t xml:space="preserve"> </w:t>
      </w:r>
      <w:r w:rsidR="00EE3DDB" w:rsidRPr="0001629E">
        <w:rPr>
          <w:i/>
          <w:iCs/>
          <w:color w:val="0070C0"/>
        </w:rPr>
        <w:t>p</w:t>
      </w:r>
      <w:r w:rsidR="00EE3DDB" w:rsidRPr="0001629E">
        <w:rPr>
          <w:color w:val="0070C0"/>
        </w:rPr>
        <w:t>CO</w:t>
      </w:r>
      <w:r w:rsidR="00EE3DDB" w:rsidRPr="0004732E">
        <w:rPr>
          <w:color w:val="0070C0"/>
          <w:vertAlign w:val="subscript"/>
        </w:rPr>
        <w:t>2</w:t>
      </w:r>
      <w:r w:rsidR="00054B9B">
        <w:rPr>
          <w:color w:val="0070C0"/>
        </w:rPr>
        <w:t>-DIC</w:t>
      </w:r>
      <w:r w:rsidR="00EE3DDB" w:rsidRPr="0001629E">
        <w:rPr>
          <w:color w:val="0070C0"/>
        </w:rPr>
        <w:t xml:space="preserve"> </w:t>
      </w:r>
      <w:r w:rsidR="00621297">
        <w:rPr>
          <w:color w:val="0070C0"/>
        </w:rPr>
        <w:t>instrument</w:t>
      </w:r>
      <w:r w:rsidR="00EE3DDB" w:rsidRPr="0001629E">
        <w:rPr>
          <w:color w:val="0070C0"/>
        </w:rPr>
        <w:t xml:space="preserve"> for </w:t>
      </w:r>
      <w:r w:rsidR="00E00D70">
        <w:rPr>
          <w:color w:val="0070C0"/>
        </w:rPr>
        <w:t>use</w:t>
      </w:r>
      <w:r w:rsidR="00EE3DDB" w:rsidRPr="0001629E">
        <w:rPr>
          <w:color w:val="0070C0"/>
        </w:rPr>
        <w:t xml:space="preserve"> on surface platforms and vehicles</w:t>
      </w:r>
      <w:r w:rsidR="00EE3DDB">
        <w:rPr>
          <w:color w:val="0070C0"/>
        </w:rPr>
        <w:t xml:space="preserve"> and w</w:t>
      </w:r>
      <w:r w:rsidR="00EE3DDB" w:rsidRPr="0001629E">
        <w:rPr>
          <w:color w:val="0070C0"/>
        </w:rPr>
        <w:t>e are targeting the Wave Glider due to its small size, so that the instrument can be deployed on any larger platform.</w:t>
      </w:r>
      <w:r w:rsidR="00EE3DDB">
        <w:rPr>
          <w:color w:val="0070C0"/>
        </w:rPr>
        <w:t xml:space="preserve"> </w:t>
      </w:r>
      <w:r w:rsidRPr="0001629E">
        <w:rPr>
          <w:color w:val="0070C0"/>
        </w:rPr>
        <w:t xml:space="preserve">We are collaborating with NOAA PMEL on this development project via a NOPP grant, as well as a </w:t>
      </w:r>
      <w:r w:rsidR="00291438" w:rsidRPr="00055A89">
        <w:rPr>
          <w:color w:val="0070C0"/>
          <w:shd w:val="clear" w:color="auto" w:fill="FFFFFF"/>
        </w:rPr>
        <w:t>Cooperative Research and Development Agreement (</w:t>
      </w:r>
      <w:r w:rsidR="00291438" w:rsidRPr="00055A89">
        <w:rPr>
          <w:color w:val="0070C0"/>
        </w:rPr>
        <w:t>CRADA)</w:t>
      </w:r>
      <w:r w:rsidRPr="0001629E">
        <w:rPr>
          <w:color w:val="0070C0"/>
        </w:rPr>
        <w:t>, to strategically (1) leverage NOAA’s recent advancement of the ASVCO</w:t>
      </w:r>
      <w:r w:rsidRPr="0004732E">
        <w:rPr>
          <w:color w:val="0070C0"/>
          <w:vertAlign w:val="subscript"/>
        </w:rPr>
        <w:t>2</w:t>
      </w:r>
      <w:r w:rsidRPr="0001629E">
        <w:rPr>
          <w:color w:val="0070C0"/>
        </w:rPr>
        <w:t xml:space="preserve"> </w:t>
      </w:r>
      <w:r w:rsidR="0004732E" w:rsidRPr="0001629E">
        <w:rPr>
          <w:i/>
          <w:iCs/>
          <w:color w:val="0070C0"/>
        </w:rPr>
        <w:t>p</w:t>
      </w:r>
      <w:r w:rsidR="0004732E" w:rsidRPr="0001629E">
        <w:rPr>
          <w:color w:val="0070C0"/>
        </w:rPr>
        <w:t>CO</w:t>
      </w:r>
      <w:r w:rsidR="0004732E" w:rsidRPr="0004732E">
        <w:rPr>
          <w:color w:val="0070C0"/>
          <w:vertAlign w:val="subscript"/>
        </w:rPr>
        <w:t>2</w:t>
      </w:r>
      <w:r w:rsidR="0004732E" w:rsidRPr="0001629E">
        <w:rPr>
          <w:color w:val="0070C0"/>
        </w:rPr>
        <w:t xml:space="preserve"> </w:t>
      </w:r>
      <w:r w:rsidRPr="0001629E">
        <w:rPr>
          <w:color w:val="0070C0"/>
        </w:rPr>
        <w:t xml:space="preserve">system and (2) line up an immediate end user for the technology. If specifications are met, this instrumentation </w:t>
      </w:r>
      <w:r w:rsidR="00EE3DDB">
        <w:rPr>
          <w:color w:val="0070C0"/>
        </w:rPr>
        <w:t>c</w:t>
      </w:r>
      <w:r w:rsidRPr="0001629E">
        <w:rPr>
          <w:color w:val="0070C0"/>
        </w:rPr>
        <w:t xml:space="preserve">ould be implemented on </w:t>
      </w:r>
      <w:r w:rsidR="005710F6">
        <w:rPr>
          <w:color w:val="0070C0"/>
        </w:rPr>
        <w:t xml:space="preserve">a </w:t>
      </w:r>
      <w:r w:rsidRPr="0001629E">
        <w:rPr>
          <w:color w:val="0070C0"/>
        </w:rPr>
        <w:t xml:space="preserve">NOAA </w:t>
      </w:r>
      <w:r w:rsidR="0004732E" w:rsidRPr="0001629E">
        <w:rPr>
          <w:color w:val="0070C0"/>
        </w:rPr>
        <w:t>CO</w:t>
      </w:r>
      <w:r w:rsidR="0004732E" w:rsidRPr="0004732E">
        <w:rPr>
          <w:color w:val="0070C0"/>
          <w:vertAlign w:val="subscript"/>
        </w:rPr>
        <w:t>2</w:t>
      </w:r>
      <w:r w:rsidR="0004732E" w:rsidRPr="0001629E">
        <w:rPr>
          <w:color w:val="0070C0"/>
        </w:rPr>
        <w:t xml:space="preserve"> </w:t>
      </w:r>
      <w:r w:rsidRPr="0001629E">
        <w:rPr>
          <w:color w:val="0070C0"/>
        </w:rPr>
        <w:t>mooring array (</w:t>
      </w:r>
      <w:r w:rsidR="00E835C8">
        <w:rPr>
          <w:color w:val="0070C0"/>
        </w:rPr>
        <w:t>~50</w:t>
      </w:r>
      <w:r w:rsidRPr="0001629E">
        <w:rPr>
          <w:color w:val="0070C0"/>
        </w:rPr>
        <w:t xml:space="preserve"> moorings) and would become a tool used on autonomous surface vehicles to more comprehensively study and monitor the marine carbon cycle. </w:t>
      </w:r>
      <w:r w:rsidR="00EE3DDB" w:rsidRPr="0001629E">
        <w:rPr>
          <w:color w:val="0070C0"/>
        </w:rPr>
        <w:t xml:space="preserve">Simultaneously monitoring </w:t>
      </w:r>
      <w:r w:rsidR="005710F6" w:rsidRPr="0001629E">
        <w:rPr>
          <w:color w:val="0070C0"/>
        </w:rPr>
        <w:t>sea</w:t>
      </w:r>
      <w:r w:rsidR="005710F6">
        <w:rPr>
          <w:color w:val="0070C0"/>
        </w:rPr>
        <w:t>-</w:t>
      </w:r>
      <w:r w:rsidR="00EE3DDB" w:rsidRPr="0001629E">
        <w:rPr>
          <w:color w:val="0070C0"/>
        </w:rPr>
        <w:t xml:space="preserve">surface </w:t>
      </w:r>
      <w:r w:rsidR="00EE3DDB" w:rsidRPr="0001629E">
        <w:rPr>
          <w:i/>
          <w:iCs/>
          <w:color w:val="0070C0"/>
        </w:rPr>
        <w:t>p</w:t>
      </w:r>
      <w:r w:rsidR="00EE3DDB" w:rsidRPr="0001629E">
        <w:rPr>
          <w:color w:val="0070C0"/>
        </w:rPr>
        <w:t>CO</w:t>
      </w:r>
      <w:r w:rsidR="00EE3DDB" w:rsidRPr="0004732E">
        <w:rPr>
          <w:color w:val="0070C0"/>
          <w:vertAlign w:val="subscript"/>
        </w:rPr>
        <w:t>2</w:t>
      </w:r>
      <w:r w:rsidR="00EE3DDB" w:rsidRPr="0001629E">
        <w:rPr>
          <w:color w:val="0070C0"/>
        </w:rPr>
        <w:t xml:space="preserve"> and DIC over time will provide information about the efficiency at which the ocean is absorbing </w:t>
      </w:r>
      <w:r w:rsidR="00EE3DDB" w:rsidRPr="0001629E">
        <w:rPr>
          <w:i/>
          <w:iCs/>
          <w:color w:val="0070C0"/>
        </w:rPr>
        <w:t>p</w:t>
      </w:r>
      <w:r w:rsidR="00EE3DDB" w:rsidRPr="0001629E">
        <w:rPr>
          <w:color w:val="0070C0"/>
        </w:rPr>
        <w:t>CO</w:t>
      </w:r>
      <w:r w:rsidR="00EE3DDB" w:rsidRPr="0004732E">
        <w:rPr>
          <w:color w:val="0070C0"/>
          <w:vertAlign w:val="subscript"/>
        </w:rPr>
        <w:t>2</w:t>
      </w:r>
      <w:r w:rsidR="00EE3DDB" w:rsidRPr="0001629E">
        <w:rPr>
          <w:color w:val="0070C0"/>
        </w:rPr>
        <w:t xml:space="preserve"> and make it </w:t>
      </w:r>
      <w:r w:rsidR="00EE3DDB" w:rsidRPr="0001629E">
        <w:rPr>
          <w:color w:val="0070C0"/>
        </w:rPr>
        <w:lastRenderedPageBreak/>
        <w:t xml:space="preserve">possible to differentiate physical and biological signals that are often hard to disentangle from </w:t>
      </w:r>
      <w:r w:rsidR="00EE3DDB" w:rsidRPr="0001629E">
        <w:rPr>
          <w:i/>
          <w:iCs/>
          <w:color w:val="0070C0"/>
        </w:rPr>
        <w:t>p</w:t>
      </w:r>
      <w:r w:rsidR="00EE3DDB" w:rsidRPr="0001629E">
        <w:rPr>
          <w:color w:val="0070C0"/>
        </w:rPr>
        <w:t>CO</w:t>
      </w:r>
      <w:r w:rsidR="00EE3DDB" w:rsidRPr="0004732E">
        <w:rPr>
          <w:color w:val="0070C0"/>
          <w:vertAlign w:val="subscript"/>
        </w:rPr>
        <w:t>2</w:t>
      </w:r>
      <w:r w:rsidR="00EE3DDB" w:rsidRPr="0001629E">
        <w:rPr>
          <w:color w:val="0070C0"/>
        </w:rPr>
        <w:t xml:space="preserve"> </w:t>
      </w:r>
      <w:r w:rsidR="00EE3DDB">
        <w:rPr>
          <w:color w:val="0070C0"/>
        </w:rPr>
        <w:t xml:space="preserve">(or pH) </w:t>
      </w:r>
      <w:r w:rsidR="00EE3DDB" w:rsidRPr="0001629E">
        <w:rPr>
          <w:color w:val="0070C0"/>
        </w:rPr>
        <w:t xml:space="preserve">observations alone. </w:t>
      </w:r>
      <w:r w:rsidR="00EE3DDB">
        <w:rPr>
          <w:color w:val="0070C0"/>
        </w:rPr>
        <w:t>Further,</w:t>
      </w:r>
      <w:r w:rsidR="006A65AB">
        <w:rPr>
          <w:color w:val="0070C0"/>
        </w:rPr>
        <w:t xml:space="preserve"> </w:t>
      </w:r>
      <w:r w:rsidR="001D6E30">
        <w:rPr>
          <w:color w:val="0070C0"/>
        </w:rPr>
        <w:t xml:space="preserve">by incorporating a </w:t>
      </w:r>
      <w:proofErr w:type="spellStart"/>
      <w:r w:rsidR="001D6E30">
        <w:rPr>
          <w:color w:val="0070C0"/>
        </w:rPr>
        <w:t>DuraFET</w:t>
      </w:r>
      <w:proofErr w:type="spellEnd"/>
      <w:r w:rsidR="001D6E30">
        <w:rPr>
          <w:color w:val="0070C0"/>
        </w:rPr>
        <w:t xml:space="preserve"> pH sensor on the Carbon Wave Glider, this instrument will </w:t>
      </w:r>
      <w:r w:rsidR="001D6E30" w:rsidRPr="00EE3DDB">
        <w:rPr>
          <w:color w:val="0070C0"/>
        </w:rPr>
        <w:t xml:space="preserve">directly </w:t>
      </w:r>
      <w:r w:rsidR="001D6E30">
        <w:rPr>
          <w:color w:val="0070C0"/>
        </w:rPr>
        <w:t>measure</w:t>
      </w:r>
      <w:r w:rsidR="001D6E30" w:rsidRPr="00EE3DDB">
        <w:rPr>
          <w:color w:val="0070C0"/>
        </w:rPr>
        <w:t xml:space="preserve"> sea surface and atmospheric boundary layer </w:t>
      </w:r>
      <w:r w:rsidR="001D6E30" w:rsidRPr="0001629E">
        <w:rPr>
          <w:i/>
          <w:iCs/>
          <w:color w:val="0070C0"/>
        </w:rPr>
        <w:t>p</w:t>
      </w:r>
      <w:r w:rsidR="001D6E30" w:rsidRPr="0001629E">
        <w:rPr>
          <w:color w:val="0070C0"/>
        </w:rPr>
        <w:t>CO</w:t>
      </w:r>
      <w:r w:rsidR="001D6E30" w:rsidRPr="0004732E">
        <w:rPr>
          <w:color w:val="0070C0"/>
          <w:vertAlign w:val="subscript"/>
        </w:rPr>
        <w:t>2</w:t>
      </w:r>
      <w:r w:rsidR="001D6E30" w:rsidRPr="00EE3DDB">
        <w:rPr>
          <w:color w:val="0070C0"/>
        </w:rPr>
        <w:t>, as well as wind speed</w:t>
      </w:r>
      <w:r w:rsidR="001D6E30">
        <w:rPr>
          <w:color w:val="0070C0"/>
        </w:rPr>
        <w:t xml:space="preserve"> and atmospheric pressure</w:t>
      </w:r>
      <w:r w:rsidR="001D6E30">
        <w:rPr>
          <w:color w:val="0070C0"/>
        </w:rPr>
        <w:t xml:space="preserve">, </w:t>
      </w:r>
      <w:r w:rsidR="001D6E30">
        <w:rPr>
          <w:color w:val="0070C0"/>
        </w:rPr>
        <w:t xml:space="preserve">and could contribute significantly </w:t>
      </w:r>
      <w:r w:rsidR="001D6E30">
        <w:rPr>
          <w:color w:val="0070C0"/>
        </w:rPr>
        <w:t>to</w:t>
      </w:r>
      <w:r w:rsidR="001D6E30">
        <w:rPr>
          <w:color w:val="0070C0"/>
        </w:rPr>
        <w:t xml:space="preserve"> </w:t>
      </w:r>
      <w:r w:rsidR="001D6E30" w:rsidRPr="00EE3DDB">
        <w:rPr>
          <w:color w:val="0070C0"/>
        </w:rPr>
        <w:t>further validating BGC float-based approach</w:t>
      </w:r>
      <w:r w:rsidR="00FA1FDF">
        <w:rPr>
          <w:color w:val="0070C0"/>
        </w:rPr>
        <w:t>es</w:t>
      </w:r>
      <w:r w:rsidR="001D6E30" w:rsidRPr="00EE3DDB">
        <w:rPr>
          <w:color w:val="0070C0"/>
        </w:rPr>
        <w:t xml:space="preserve"> </w:t>
      </w:r>
      <w:r w:rsidR="001D6E30">
        <w:rPr>
          <w:color w:val="0070C0"/>
        </w:rPr>
        <w:t xml:space="preserve">for </w:t>
      </w:r>
      <w:r w:rsidR="001D6E30">
        <w:rPr>
          <w:color w:val="0070C0"/>
        </w:rPr>
        <w:t xml:space="preserve">estimating </w:t>
      </w:r>
      <w:r w:rsidR="001D6E30" w:rsidRPr="00EE3DDB">
        <w:rPr>
          <w:color w:val="0070C0"/>
        </w:rPr>
        <w:t>sea</w:t>
      </w:r>
      <w:r w:rsidR="001D6E30">
        <w:rPr>
          <w:color w:val="0070C0"/>
        </w:rPr>
        <w:t>-</w:t>
      </w:r>
      <w:r w:rsidR="001D6E30" w:rsidRPr="00EE3DDB">
        <w:rPr>
          <w:color w:val="0070C0"/>
        </w:rPr>
        <w:t xml:space="preserve">surface </w:t>
      </w:r>
      <w:r w:rsidR="001D6E30" w:rsidRPr="0001629E">
        <w:rPr>
          <w:i/>
          <w:iCs/>
          <w:color w:val="0070C0"/>
        </w:rPr>
        <w:t>p</w:t>
      </w:r>
      <w:r w:rsidR="001D6E30" w:rsidRPr="0001629E">
        <w:rPr>
          <w:color w:val="0070C0"/>
        </w:rPr>
        <w:t>CO</w:t>
      </w:r>
      <w:r w:rsidR="001D6E30" w:rsidRPr="0004732E">
        <w:rPr>
          <w:color w:val="0070C0"/>
          <w:vertAlign w:val="subscript"/>
        </w:rPr>
        <w:t>2</w:t>
      </w:r>
      <w:r w:rsidR="001D6E30" w:rsidRPr="0001629E">
        <w:rPr>
          <w:color w:val="0070C0"/>
        </w:rPr>
        <w:t xml:space="preserve"> </w:t>
      </w:r>
      <w:r w:rsidR="001D6E30">
        <w:rPr>
          <w:color w:val="0070C0"/>
        </w:rPr>
        <w:t>and</w:t>
      </w:r>
      <w:r w:rsidR="001D6E30" w:rsidRPr="00EE3DDB">
        <w:rPr>
          <w:color w:val="0070C0"/>
        </w:rPr>
        <w:t xml:space="preserve"> air</w:t>
      </w:r>
      <w:r w:rsidR="001D6E30">
        <w:rPr>
          <w:color w:val="0070C0"/>
        </w:rPr>
        <w:t>-</w:t>
      </w:r>
      <w:r w:rsidR="001D6E30" w:rsidRPr="00EE3DDB">
        <w:rPr>
          <w:color w:val="0070C0"/>
        </w:rPr>
        <w:t>sea</w:t>
      </w:r>
      <w:r w:rsidR="001D6E30">
        <w:rPr>
          <w:color w:val="0070C0"/>
        </w:rPr>
        <w:t xml:space="preserve"> </w:t>
      </w:r>
      <w:r w:rsidR="001D6E30" w:rsidRPr="0001629E">
        <w:rPr>
          <w:color w:val="0070C0"/>
        </w:rPr>
        <w:t>CO</w:t>
      </w:r>
      <w:r w:rsidR="001D6E30" w:rsidRPr="0004732E">
        <w:rPr>
          <w:color w:val="0070C0"/>
          <w:vertAlign w:val="subscript"/>
        </w:rPr>
        <w:t>2</w:t>
      </w:r>
      <w:r w:rsidR="001D6E30" w:rsidRPr="00EE3DDB">
        <w:rPr>
          <w:color w:val="0070C0"/>
        </w:rPr>
        <w:t xml:space="preserve"> flux</w:t>
      </w:r>
      <w:r w:rsidR="001D6E30" w:rsidRPr="00EE3DDB">
        <w:rPr>
          <w:color w:val="0070C0"/>
        </w:rPr>
        <w:t xml:space="preserve"> </w:t>
      </w:r>
      <w:r w:rsidR="00FA1FDF">
        <w:rPr>
          <w:color w:val="0070C0"/>
        </w:rPr>
        <w:t xml:space="preserve">in </w:t>
      </w:r>
      <w:r w:rsidR="001D6E30" w:rsidRPr="00EE3DDB">
        <w:rPr>
          <w:color w:val="0070C0"/>
        </w:rPr>
        <w:t>new regions</w:t>
      </w:r>
      <w:r w:rsidR="001D6E30">
        <w:rPr>
          <w:color w:val="0070C0"/>
        </w:rPr>
        <w:t xml:space="preserve"> </w:t>
      </w:r>
      <w:r w:rsidR="00761782">
        <w:rPr>
          <w:color w:val="0070C0"/>
        </w:rPr>
        <w:t>of the global and coastal</w:t>
      </w:r>
      <w:r w:rsidR="001D6E30">
        <w:rPr>
          <w:color w:val="0070C0"/>
        </w:rPr>
        <w:t xml:space="preserve"> ocean.</w:t>
      </w:r>
    </w:p>
    <w:p w14:paraId="3AC0E3AD" w14:textId="77777777" w:rsidR="001D6E30" w:rsidRPr="001D6E30" w:rsidRDefault="001D6E30" w:rsidP="001D6E30">
      <w:pPr>
        <w:tabs>
          <w:tab w:val="left" w:pos="1935"/>
        </w:tabs>
        <w:jc w:val="both"/>
        <w:rPr>
          <w:color w:val="0070C0"/>
        </w:rPr>
      </w:pPr>
    </w:p>
    <w:p w14:paraId="548127DB" w14:textId="77777777" w:rsidR="00FC1035" w:rsidRPr="00EE3DDB" w:rsidRDefault="00032757" w:rsidP="00032757">
      <w:r w:rsidRPr="00EE3DDB">
        <w:rPr>
          <w:b/>
          <w:u w:val="single"/>
        </w:rPr>
        <w:t>Technology</w:t>
      </w:r>
      <w:r w:rsidRPr="00EE3DDB">
        <w:rPr>
          <w:b/>
        </w:rPr>
        <w:t xml:space="preserve"> </w:t>
      </w:r>
    </w:p>
    <w:p w14:paraId="79E2D8DE" w14:textId="77777777" w:rsidR="00032757" w:rsidRPr="00032757" w:rsidRDefault="00032757" w:rsidP="00032757">
      <w:r w:rsidRPr="00032757">
        <w:t>What engineering &amp; technology is needed to move forward (</w:t>
      </w:r>
      <w:r w:rsidR="00F86572">
        <w:t xml:space="preserve">e.g., </w:t>
      </w:r>
      <w:r w:rsidRPr="00032757">
        <w:t>sensor, platform, ship, de novo R&amp;D)?</w:t>
      </w:r>
    </w:p>
    <w:p w14:paraId="0EA6B476" w14:textId="77777777" w:rsidR="00032757" w:rsidRDefault="00032757" w:rsidP="00032757">
      <w:pPr>
        <w:rPr>
          <w:b/>
        </w:rPr>
      </w:pPr>
    </w:p>
    <w:p w14:paraId="2C65D76E" w14:textId="1CEC3996" w:rsidR="00032757" w:rsidRPr="00C4662F" w:rsidRDefault="00621C3F" w:rsidP="00032757">
      <w:pPr>
        <w:rPr>
          <w:color w:val="0070C0"/>
        </w:rPr>
      </w:pPr>
      <w:r>
        <w:rPr>
          <w:color w:val="0070C0"/>
        </w:rPr>
        <w:t>We</w:t>
      </w:r>
      <w:r w:rsidR="00C4662F" w:rsidRPr="00C4662F">
        <w:rPr>
          <w:color w:val="0070C0"/>
        </w:rPr>
        <w:t xml:space="preserve"> anticipate the following engineering &amp; technology needs: </w:t>
      </w:r>
    </w:p>
    <w:p w14:paraId="712871D4" w14:textId="263C0C6D" w:rsidR="00BD6170" w:rsidRDefault="00BD6170" w:rsidP="003127EE">
      <w:pPr>
        <w:pStyle w:val="ListParagraph"/>
        <w:numPr>
          <w:ilvl w:val="0"/>
          <w:numId w:val="1"/>
        </w:numPr>
        <w:ind w:left="360" w:hanging="180"/>
        <w:rPr>
          <w:color w:val="0070C0"/>
        </w:rPr>
      </w:pPr>
      <w:r>
        <w:rPr>
          <w:color w:val="0070C0"/>
        </w:rPr>
        <w:t>Year 1:</w:t>
      </w:r>
    </w:p>
    <w:p w14:paraId="5A065227" w14:textId="4B7F63E7" w:rsidR="00C4662F" w:rsidRPr="00C4662F" w:rsidRDefault="00C4662F" w:rsidP="00BD6170">
      <w:pPr>
        <w:pStyle w:val="ListParagraph"/>
        <w:numPr>
          <w:ilvl w:val="1"/>
          <w:numId w:val="1"/>
        </w:numPr>
        <w:ind w:left="900"/>
        <w:rPr>
          <w:color w:val="0070C0"/>
        </w:rPr>
      </w:pPr>
      <w:r w:rsidRPr="00C4662F">
        <w:rPr>
          <w:color w:val="0070C0"/>
        </w:rPr>
        <w:t xml:space="preserve">Laboratory: merging the </w:t>
      </w:r>
      <w:r w:rsidR="000A7A74" w:rsidRPr="0001629E">
        <w:rPr>
          <w:i/>
          <w:iCs/>
          <w:color w:val="0070C0"/>
        </w:rPr>
        <w:t>p</w:t>
      </w:r>
      <w:r w:rsidR="000A7A74" w:rsidRPr="0001629E">
        <w:rPr>
          <w:color w:val="0070C0"/>
        </w:rPr>
        <w:t>CO</w:t>
      </w:r>
      <w:r w:rsidR="000A7A74" w:rsidRPr="0004732E">
        <w:rPr>
          <w:color w:val="0070C0"/>
          <w:vertAlign w:val="subscript"/>
        </w:rPr>
        <w:t>2</w:t>
      </w:r>
      <w:r w:rsidR="000A7A74" w:rsidRPr="000A7A74">
        <w:rPr>
          <w:color w:val="0070C0"/>
        </w:rPr>
        <w:t xml:space="preserve"> </w:t>
      </w:r>
      <w:r w:rsidRPr="00C4662F">
        <w:rPr>
          <w:color w:val="0070C0"/>
        </w:rPr>
        <w:t>and DIC instrument capabilities and bench testing</w:t>
      </w:r>
    </w:p>
    <w:p w14:paraId="3F8A8F0A" w14:textId="37A3B4D9" w:rsidR="00C4662F" w:rsidRPr="00C4662F" w:rsidRDefault="00C4662F" w:rsidP="00BD6170">
      <w:pPr>
        <w:pStyle w:val="ListParagraph"/>
        <w:numPr>
          <w:ilvl w:val="1"/>
          <w:numId w:val="1"/>
        </w:numPr>
        <w:ind w:left="900"/>
        <w:rPr>
          <w:color w:val="0070C0"/>
        </w:rPr>
      </w:pPr>
      <w:r w:rsidRPr="00C4662F">
        <w:rPr>
          <w:color w:val="0070C0"/>
        </w:rPr>
        <w:t>Facilities: test tank deployment</w:t>
      </w:r>
      <w:r w:rsidR="000A7A74">
        <w:rPr>
          <w:color w:val="0070C0"/>
        </w:rPr>
        <w:t>s</w:t>
      </w:r>
    </w:p>
    <w:p w14:paraId="419E498D" w14:textId="1E5DB2CA" w:rsidR="00C4662F" w:rsidRPr="00F03B14" w:rsidRDefault="00C4662F" w:rsidP="00BD6170">
      <w:pPr>
        <w:pStyle w:val="ListParagraph"/>
        <w:numPr>
          <w:ilvl w:val="1"/>
          <w:numId w:val="1"/>
        </w:numPr>
        <w:ind w:left="900"/>
        <w:rPr>
          <w:color w:val="0070C0"/>
        </w:rPr>
      </w:pPr>
      <w:r w:rsidRPr="00F03B14">
        <w:rPr>
          <w:color w:val="0070C0"/>
        </w:rPr>
        <w:t>Ship: M1 mooring deployment</w:t>
      </w:r>
      <w:r w:rsidR="000A7A74">
        <w:rPr>
          <w:color w:val="0070C0"/>
        </w:rPr>
        <w:t>(s)</w:t>
      </w:r>
    </w:p>
    <w:p w14:paraId="17A1DA23" w14:textId="25229D7C" w:rsidR="00BD6170" w:rsidRDefault="00BD6170" w:rsidP="003127EE">
      <w:pPr>
        <w:pStyle w:val="ListParagraph"/>
        <w:numPr>
          <w:ilvl w:val="0"/>
          <w:numId w:val="1"/>
        </w:numPr>
        <w:ind w:left="360" w:hanging="180"/>
        <w:rPr>
          <w:color w:val="0070C0"/>
        </w:rPr>
      </w:pPr>
      <w:r>
        <w:rPr>
          <w:color w:val="0070C0"/>
        </w:rPr>
        <w:t>Year 1-2:</w:t>
      </w:r>
    </w:p>
    <w:p w14:paraId="707874AC" w14:textId="68B58AFC" w:rsidR="00C4662F" w:rsidRPr="00F03B14" w:rsidRDefault="00743B8C" w:rsidP="00BD6170">
      <w:pPr>
        <w:pStyle w:val="ListParagraph"/>
        <w:numPr>
          <w:ilvl w:val="1"/>
          <w:numId w:val="1"/>
        </w:numPr>
        <w:ind w:left="900"/>
        <w:rPr>
          <w:color w:val="0070C0"/>
        </w:rPr>
      </w:pPr>
      <w:r w:rsidRPr="00F03B14">
        <w:rPr>
          <w:color w:val="0070C0"/>
        </w:rPr>
        <w:t xml:space="preserve">Platform: </w:t>
      </w:r>
      <w:r w:rsidR="00C4662F" w:rsidRPr="00F03B14">
        <w:rPr>
          <w:color w:val="0070C0"/>
        </w:rPr>
        <w:t xml:space="preserve">Integration of the instrument package onto the Wave Glider </w:t>
      </w:r>
    </w:p>
    <w:p w14:paraId="502E9392" w14:textId="6F3CE9FD" w:rsidR="00BD6170" w:rsidRDefault="00BD6170" w:rsidP="003127EE">
      <w:pPr>
        <w:pStyle w:val="ListParagraph"/>
        <w:numPr>
          <w:ilvl w:val="0"/>
          <w:numId w:val="1"/>
        </w:numPr>
        <w:tabs>
          <w:tab w:val="left" w:pos="1935"/>
        </w:tabs>
        <w:ind w:left="360" w:hanging="180"/>
        <w:rPr>
          <w:color w:val="0070C0"/>
        </w:rPr>
      </w:pPr>
      <w:r>
        <w:rPr>
          <w:color w:val="0070C0"/>
        </w:rPr>
        <w:t>Year 2-3:</w:t>
      </w:r>
    </w:p>
    <w:p w14:paraId="238EBA41" w14:textId="0837D829" w:rsidR="00BD6170" w:rsidRPr="00BD6170" w:rsidRDefault="003127EE" w:rsidP="00BD6170">
      <w:pPr>
        <w:pStyle w:val="ListParagraph"/>
        <w:numPr>
          <w:ilvl w:val="1"/>
          <w:numId w:val="1"/>
        </w:numPr>
        <w:tabs>
          <w:tab w:val="left" w:pos="1935"/>
        </w:tabs>
        <w:ind w:left="900"/>
        <w:rPr>
          <w:color w:val="0070C0"/>
        </w:rPr>
      </w:pPr>
      <w:r>
        <w:rPr>
          <w:color w:val="0070C0"/>
        </w:rPr>
        <w:t>P</w:t>
      </w:r>
      <w:r w:rsidR="00C4662F" w:rsidRPr="00F03B14">
        <w:rPr>
          <w:color w:val="0070C0"/>
        </w:rPr>
        <w:t>latform:</w:t>
      </w:r>
      <w:r w:rsidR="000A7A74">
        <w:rPr>
          <w:color w:val="0070C0"/>
        </w:rPr>
        <w:t xml:space="preserve"> </w:t>
      </w:r>
      <w:r w:rsidR="00C4662F" w:rsidRPr="00F03B14">
        <w:rPr>
          <w:color w:val="0070C0"/>
        </w:rPr>
        <w:t xml:space="preserve">Wave Glider </w:t>
      </w:r>
      <w:r w:rsidR="00E561F6" w:rsidRPr="00F03B14">
        <w:rPr>
          <w:color w:val="0070C0"/>
        </w:rPr>
        <w:t>field trials</w:t>
      </w:r>
    </w:p>
    <w:p w14:paraId="7D1E0A34" w14:textId="25E028EC" w:rsidR="00E561F6" w:rsidRPr="003127EE" w:rsidRDefault="000A7A74" w:rsidP="00BD6170">
      <w:pPr>
        <w:pStyle w:val="ListParagraph"/>
        <w:numPr>
          <w:ilvl w:val="1"/>
          <w:numId w:val="1"/>
        </w:numPr>
        <w:ind w:left="900"/>
        <w:rPr>
          <w:color w:val="0070C0"/>
        </w:rPr>
      </w:pPr>
      <w:r>
        <w:rPr>
          <w:color w:val="0070C0"/>
        </w:rPr>
        <w:t>Platform</w:t>
      </w:r>
      <w:r w:rsidR="00753219" w:rsidRPr="00F03B14">
        <w:rPr>
          <w:color w:val="0070C0"/>
        </w:rPr>
        <w:t>:</w:t>
      </w:r>
      <w:r w:rsidR="003127EE">
        <w:rPr>
          <w:color w:val="0070C0"/>
        </w:rPr>
        <w:t xml:space="preserve"> </w:t>
      </w:r>
      <w:r>
        <w:rPr>
          <w:color w:val="0070C0"/>
        </w:rPr>
        <w:t>M</w:t>
      </w:r>
      <w:r w:rsidR="00E561F6" w:rsidRPr="00F03B14">
        <w:rPr>
          <w:color w:val="0070C0"/>
        </w:rPr>
        <w:t>ooring deployment near Washington or</w:t>
      </w:r>
      <w:r w:rsidR="003127EE">
        <w:rPr>
          <w:color w:val="0070C0"/>
        </w:rPr>
        <w:t xml:space="preserve"> </w:t>
      </w:r>
      <w:r w:rsidR="00E561F6" w:rsidRPr="003127EE">
        <w:rPr>
          <w:color w:val="0070C0"/>
        </w:rPr>
        <w:t>Hawaii</w:t>
      </w:r>
      <w:r>
        <w:rPr>
          <w:color w:val="0070C0"/>
        </w:rPr>
        <w:t xml:space="preserve"> in collaboration with PMEL and UH </w:t>
      </w:r>
    </w:p>
    <w:p w14:paraId="127C87E3" w14:textId="3B89568E" w:rsidR="00BD6170" w:rsidRDefault="00BD6170" w:rsidP="003127EE">
      <w:pPr>
        <w:pStyle w:val="ListParagraph"/>
        <w:numPr>
          <w:ilvl w:val="0"/>
          <w:numId w:val="1"/>
        </w:numPr>
        <w:tabs>
          <w:tab w:val="left" w:pos="1935"/>
        </w:tabs>
        <w:ind w:left="360" w:hanging="180"/>
        <w:rPr>
          <w:color w:val="0070C0"/>
        </w:rPr>
      </w:pPr>
      <w:r>
        <w:rPr>
          <w:color w:val="0070C0"/>
        </w:rPr>
        <w:t>Year 3:</w:t>
      </w:r>
    </w:p>
    <w:p w14:paraId="047A5CD6" w14:textId="0FF421CD" w:rsidR="00EE64EE" w:rsidRPr="00F03B14" w:rsidRDefault="00E561F6" w:rsidP="00BD6170">
      <w:pPr>
        <w:pStyle w:val="ListParagraph"/>
        <w:numPr>
          <w:ilvl w:val="1"/>
          <w:numId w:val="1"/>
        </w:numPr>
        <w:tabs>
          <w:tab w:val="left" w:pos="1935"/>
        </w:tabs>
        <w:ind w:left="900"/>
        <w:rPr>
          <w:color w:val="0070C0"/>
        </w:rPr>
      </w:pPr>
      <w:r w:rsidRPr="00F03B14">
        <w:rPr>
          <w:color w:val="0070C0"/>
        </w:rPr>
        <w:t>Platform: Wave Glider science application</w:t>
      </w:r>
    </w:p>
    <w:p w14:paraId="65483F9A" w14:textId="77777777" w:rsidR="00743B8C" w:rsidRDefault="00743B8C" w:rsidP="00743B8C">
      <w:pPr>
        <w:tabs>
          <w:tab w:val="left" w:pos="1935"/>
        </w:tabs>
      </w:pPr>
    </w:p>
    <w:p w14:paraId="1FBCEA30" w14:textId="77777777" w:rsidR="00FC1035" w:rsidRDefault="00032757" w:rsidP="00032757">
      <w:r w:rsidRPr="00032757">
        <w:rPr>
          <w:b/>
          <w:u w:val="single"/>
        </w:rPr>
        <w:t>Data</w:t>
      </w:r>
      <w:r>
        <w:rPr>
          <w:b/>
        </w:rPr>
        <w:t xml:space="preserve"> </w:t>
      </w:r>
    </w:p>
    <w:p w14:paraId="2D70F4DA" w14:textId="77777777" w:rsidR="00032757" w:rsidRDefault="00032757" w:rsidP="00032757">
      <w:r w:rsidRPr="00032757">
        <w:t>What data will be generated? How will they be managed? Visualization and IP considerations?</w:t>
      </w:r>
    </w:p>
    <w:p w14:paraId="7D2521DA" w14:textId="77777777" w:rsidR="00BF1545" w:rsidRPr="00007890" w:rsidRDefault="00BF1545" w:rsidP="003776F5">
      <w:pPr>
        <w:jc w:val="both"/>
        <w:rPr>
          <w:color w:val="0070C0"/>
        </w:rPr>
      </w:pPr>
    </w:p>
    <w:p w14:paraId="3985745F" w14:textId="48A9E9B7" w:rsidR="00032757" w:rsidRPr="00007890" w:rsidRDefault="00F94A1E" w:rsidP="003776F5">
      <w:pPr>
        <w:jc w:val="both"/>
        <w:rPr>
          <w:color w:val="0070C0"/>
        </w:rPr>
      </w:pPr>
      <w:r w:rsidRPr="00007890">
        <w:rPr>
          <w:color w:val="0070C0"/>
        </w:rPr>
        <w:t>We need to support a variety of over-the-horizon (OTH) telemetry options, which may include expensive satellite and cellular links with limited bandwidth.</w:t>
      </w:r>
      <w:r w:rsidR="00851A9B">
        <w:rPr>
          <w:color w:val="0070C0"/>
        </w:rPr>
        <w:t xml:space="preserve"> </w:t>
      </w:r>
      <w:r w:rsidR="00B36665" w:rsidRPr="00007890">
        <w:rPr>
          <w:color w:val="0070C0"/>
        </w:rPr>
        <w:t xml:space="preserve">While it is good practice to preserve raw sensor data, </w:t>
      </w:r>
      <w:r w:rsidRPr="00007890">
        <w:rPr>
          <w:color w:val="0070C0"/>
        </w:rPr>
        <w:t>the native data</w:t>
      </w:r>
      <w:r w:rsidR="00B36665" w:rsidRPr="00007890">
        <w:rPr>
          <w:color w:val="0070C0"/>
        </w:rPr>
        <w:t xml:space="preserve"> format</w:t>
      </w:r>
      <w:r w:rsidRPr="00007890">
        <w:rPr>
          <w:color w:val="0070C0"/>
        </w:rPr>
        <w:t xml:space="preserve"> of the sensor</w:t>
      </w:r>
      <w:r w:rsidR="00B36665" w:rsidRPr="00007890">
        <w:rPr>
          <w:color w:val="0070C0"/>
        </w:rPr>
        <w:t xml:space="preserve"> isn’t ideal for telemetry because the </w:t>
      </w:r>
      <w:r w:rsidR="00D63B80" w:rsidRPr="00007890">
        <w:rPr>
          <w:color w:val="0070C0"/>
        </w:rPr>
        <w:t xml:space="preserve">native </w:t>
      </w:r>
      <w:r w:rsidR="00B36665" w:rsidRPr="00007890">
        <w:rPr>
          <w:color w:val="0070C0"/>
        </w:rPr>
        <w:t xml:space="preserve">records </w:t>
      </w:r>
      <w:r w:rsidRPr="00007890">
        <w:rPr>
          <w:color w:val="0070C0"/>
        </w:rPr>
        <w:t>are large with high overhead</w:t>
      </w:r>
      <w:r w:rsidR="009E558E" w:rsidRPr="00007890">
        <w:rPr>
          <w:color w:val="0070C0"/>
        </w:rPr>
        <w:t>; many records are needed for each measurement.</w:t>
      </w:r>
      <w:r w:rsidR="00851A9B">
        <w:rPr>
          <w:color w:val="0070C0"/>
        </w:rPr>
        <w:t xml:space="preserve"> </w:t>
      </w:r>
      <w:r w:rsidR="00B36665" w:rsidRPr="00007890">
        <w:rPr>
          <w:color w:val="0070C0"/>
        </w:rPr>
        <w:t xml:space="preserve">Our strategy is to the log raw records as well as more compact </w:t>
      </w:r>
      <w:r w:rsidR="00671ECC" w:rsidRPr="00007890">
        <w:rPr>
          <w:color w:val="0070C0"/>
        </w:rPr>
        <w:t>measurement</w:t>
      </w:r>
      <w:r w:rsidR="00B36665" w:rsidRPr="00007890">
        <w:rPr>
          <w:color w:val="0070C0"/>
        </w:rPr>
        <w:t xml:space="preserve"> summaries that may be returned in real-time and enable </w:t>
      </w:r>
      <w:r w:rsidR="00671ECC" w:rsidRPr="00007890">
        <w:rPr>
          <w:color w:val="0070C0"/>
        </w:rPr>
        <w:t>first-</w:t>
      </w:r>
      <w:r w:rsidR="00324FA8" w:rsidRPr="00007890">
        <w:rPr>
          <w:color w:val="0070C0"/>
        </w:rPr>
        <w:t>order</w:t>
      </w:r>
      <w:r w:rsidR="00B36665" w:rsidRPr="00007890">
        <w:rPr>
          <w:color w:val="0070C0"/>
        </w:rPr>
        <w:t xml:space="preserve"> data analysis</w:t>
      </w:r>
      <w:r w:rsidRPr="00007890">
        <w:rPr>
          <w:color w:val="0070C0"/>
        </w:rPr>
        <w:t>, Q</w:t>
      </w:r>
      <w:r w:rsidR="00671ECC" w:rsidRPr="00007890">
        <w:rPr>
          <w:color w:val="0070C0"/>
        </w:rPr>
        <w:t>C</w:t>
      </w:r>
      <w:r w:rsidR="00851A9B">
        <w:rPr>
          <w:color w:val="0070C0"/>
        </w:rPr>
        <w:t>,</w:t>
      </w:r>
      <w:r w:rsidRPr="00007890">
        <w:rPr>
          <w:color w:val="0070C0"/>
        </w:rPr>
        <w:t xml:space="preserve"> and system monitoring.</w:t>
      </w:r>
    </w:p>
    <w:p w14:paraId="4FCE303C" w14:textId="77777777" w:rsidR="00B36665" w:rsidRPr="00007890" w:rsidRDefault="00B36665" w:rsidP="003776F5">
      <w:pPr>
        <w:jc w:val="both"/>
        <w:rPr>
          <w:color w:val="0070C0"/>
        </w:rPr>
      </w:pPr>
    </w:p>
    <w:p w14:paraId="341D51D4" w14:textId="1EC6C1F0" w:rsidR="006A7865" w:rsidRPr="00007890" w:rsidRDefault="006A7865" w:rsidP="003776F5">
      <w:pPr>
        <w:jc w:val="both"/>
        <w:rPr>
          <w:color w:val="0070C0"/>
        </w:rPr>
      </w:pPr>
      <w:r w:rsidRPr="00007890">
        <w:rPr>
          <w:color w:val="0070C0"/>
        </w:rPr>
        <w:t xml:space="preserve">One telemetry option we have discussed is integrating the </w:t>
      </w:r>
      <w:r w:rsidRPr="00007890">
        <w:rPr>
          <w:i/>
          <w:color w:val="0070C0"/>
        </w:rPr>
        <w:t>p</w:t>
      </w:r>
      <w:r w:rsidRPr="00007890">
        <w:rPr>
          <w:color w:val="0070C0"/>
        </w:rPr>
        <w:t>CO</w:t>
      </w:r>
      <w:r w:rsidRPr="00851A9B">
        <w:rPr>
          <w:color w:val="0070C0"/>
          <w:vertAlign w:val="subscript"/>
        </w:rPr>
        <w:t>2</w:t>
      </w:r>
      <w:r w:rsidRPr="00007890">
        <w:rPr>
          <w:color w:val="0070C0"/>
        </w:rPr>
        <w:t xml:space="preserve">-DIC instrument with </w:t>
      </w:r>
      <w:r w:rsidR="00E835C8" w:rsidRPr="00007890">
        <w:rPr>
          <w:color w:val="0070C0"/>
        </w:rPr>
        <w:t xml:space="preserve">the </w:t>
      </w:r>
      <w:r w:rsidRPr="00007890">
        <w:rPr>
          <w:color w:val="0070C0"/>
        </w:rPr>
        <w:t xml:space="preserve">OASIS5 instrument controller/logger. This could be deployed on either </w:t>
      </w:r>
      <w:r w:rsidR="00291438" w:rsidRPr="00007890">
        <w:rPr>
          <w:color w:val="0070C0"/>
        </w:rPr>
        <w:t>a mooring</w:t>
      </w:r>
      <w:r w:rsidRPr="00007890">
        <w:rPr>
          <w:color w:val="0070C0"/>
        </w:rPr>
        <w:t xml:space="preserve"> or </w:t>
      </w:r>
      <w:r w:rsidR="00037D28">
        <w:rPr>
          <w:color w:val="0070C0"/>
        </w:rPr>
        <w:t>Wave Glider</w:t>
      </w:r>
      <w:r w:rsidRPr="00007890">
        <w:rPr>
          <w:color w:val="0070C0"/>
        </w:rPr>
        <w:t xml:space="preserve"> as a stand-alone package</w:t>
      </w:r>
      <w:r w:rsidR="00436B56" w:rsidRPr="00007890">
        <w:rPr>
          <w:color w:val="0070C0"/>
        </w:rPr>
        <w:t>,</w:t>
      </w:r>
      <w:r w:rsidRPr="00007890">
        <w:rPr>
          <w:color w:val="0070C0"/>
        </w:rPr>
        <w:t xml:space="preserve"> including its own telemetry resources</w:t>
      </w:r>
      <w:r w:rsidR="00D84540" w:rsidRPr="00007890">
        <w:rPr>
          <w:color w:val="0070C0"/>
        </w:rPr>
        <w:t xml:space="preserve"> (e.g. 900 MHz radio)</w:t>
      </w:r>
      <w:r w:rsidRPr="00007890">
        <w:rPr>
          <w:color w:val="0070C0"/>
        </w:rPr>
        <w:t xml:space="preserve">.  </w:t>
      </w:r>
      <w:r w:rsidR="00E47B3D" w:rsidRPr="00007890">
        <w:rPr>
          <w:color w:val="0070C0"/>
        </w:rPr>
        <w:t>Using OASIS5 would also enable collection of synchronized, co-located CT measurements critical to analysis.</w:t>
      </w:r>
    </w:p>
    <w:p w14:paraId="63D8F84C" w14:textId="77777777" w:rsidR="006A7865" w:rsidRPr="00007890" w:rsidRDefault="006A7865" w:rsidP="003776F5">
      <w:pPr>
        <w:jc w:val="both"/>
        <w:rPr>
          <w:color w:val="0070C0"/>
        </w:rPr>
      </w:pPr>
    </w:p>
    <w:p w14:paraId="15BA63FD" w14:textId="77777777" w:rsidR="00F94884" w:rsidRPr="00007890" w:rsidRDefault="00430F92" w:rsidP="003776F5">
      <w:pPr>
        <w:jc w:val="both"/>
        <w:rPr>
          <w:color w:val="0070C0"/>
        </w:rPr>
      </w:pPr>
      <w:r w:rsidRPr="00007890">
        <w:rPr>
          <w:color w:val="0070C0"/>
        </w:rPr>
        <w:t xml:space="preserve">Our planned data processing </w:t>
      </w:r>
      <w:r w:rsidR="00F94A1E" w:rsidRPr="00007890">
        <w:rPr>
          <w:color w:val="0070C0"/>
        </w:rPr>
        <w:t xml:space="preserve">pipeline </w:t>
      </w:r>
      <w:r w:rsidRPr="00007890">
        <w:rPr>
          <w:color w:val="0070C0"/>
        </w:rPr>
        <w:t xml:space="preserve">consists of  </w:t>
      </w:r>
    </w:p>
    <w:p w14:paraId="2A9A955D" w14:textId="77777777" w:rsidR="00F94884" w:rsidRPr="00007890" w:rsidRDefault="00430F92" w:rsidP="00F94884">
      <w:pPr>
        <w:pStyle w:val="ListParagraph"/>
        <w:numPr>
          <w:ilvl w:val="0"/>
          <w:numId w:val="3"/>
        </w:numPr>
        <w:rPr>
          <w:color w:val="0070C0"/>
        </w:rPr>
      </w:pPr>
      <w:r w:rsidRPr="00007890">
        <w:rPr>
          <w:color w:val="0070C0"/>
        </w:rPr>
        <w:t>telemetry endpoint (i.e. radios and PC hardware) at MBARI</w:t>
      </w:r>
    </w:p>
    <w:p w14:paraId="0760C9F6" w14:textId="77777777" w:rsidR="00F94884" w:rsidRPr="00007890" w:rsidRDefault="00430F92" w:rsidP="00F94884">
      <w:pPr>
        <w:pStyle w:val="ListParagraph"/>
        <w:numPr>
          <w:ilvl w:val="0"/>
          <w:numId w:val="3"/>
        </w:numPr>
        <w:rPr>
          <w:color w:val="0070C0"/>
        </w:rPr>
      </w:pPr>
      <w:r w:rsidRPr="00007890">
        <w:rPr>
          <w:color w:val="0070C0"/>
        </w:rPr>
        <w:t>software</w:t>
      </w:r>
      <w:r w:rsidR="00F94884" w:rsidRPr="00007890">
        <w:rPr>
          <w:color w:val="0070C0"/>
        </w:rPr>
        <w:t xml:space="preserve"> and computing resources</w:t>
      </w:r>
      <w:r w:rsidRPr="00007890">
        <w:rPr>
          <w:color w:val="0070C0"/>
        </w:rPr>
        <w:t xml:space="preserve"> to produce real-time QC and visualizations </w:t>
      </w:r>
    </w:p>
    <w:p w14:paraId="2730862F" w14:textId="77777777" w:rsidR="00F94884" w:rsidRPr="00007890" w:rsidRDefault="00F94884" w:rsidP="00F94884">
      <w:pPr>
        <w:pStyle w:val="ListParagraph"/>
        <w:numPr>
          <w:ilvl w:val="0"/>
          <w:numId w:val="3"/>
        </w:numPr>
        <w:rPr>
          <w:color w:val="0070C0"/>
        </w:rPr>
      </w:pPr>
      <w:r w:rsidRPr="00007890">
        <w:rPr>
          <w:color w:val="0070C0"/>
        </w:rPr>
        <w:t xml:space="preserve">public </w:t>
      </w:r>
      <w:r w:rsidR="00430F92" w:rsidRPr="00007890">
        <w:rPr>
          <w:color w:val="0070C0"/>
        </w:rPr>
        <w:t>presentation on the MBARI web site</w:t>
      </w:r>
    </w:p>
    <w:p w14:paraId="0B988C2C" w14:textId="77777777" w:rsidR="00430F92" w:rsidRPr="00007890" w:rsidRDefault="00430F92" w:rsidP="00007890">
      <w:pPr>
        <w:pStyle w:val="ListParagraph"/>
        <w:numPr>
          <w:ilvl w:val="0"/>
          <w:numId w:val="3"/>
        </w:numPr>
        <w:rPr>
          <w:color w:val="0070C0"/>
        </w:rPr>
      </w:pPr>
      <w:r w:rsidRPr="00007890">
        <w:rPr>
          <w:color w:val="0070C0"/>
        </w:rPr>
        <w:t>data archive</w:t>
      </w:r>
      <w:r w:rsidR="00F94884" w:rsidRPr="00007890">
        <w:rPr>
          <w:color w:val="0070C0"/>
        </w:rPr>
        <w:t xml:space="preserve"> (accessible to</w:t>
      </w:r>
      <w:r w:rsidRPr="00007890">
        <w:rPr>
          <w:color w:val="0070C0"/>
        </w:rPr>
        <w:t xml:space="preserve"> collaborators at PMEL </w:t>
      </w:r>
      <w:r w:rsidR="00F94884" w:rsidRPr="00007890">
        <w:rPr>
          <w:color w:val="0070C0"/>
        </w:rPr>
        <w:t>by some means)</w:t>
      </w:r>
    </w:p>
    <w:p w14:paraId="76463851" w14:textId="77777777" w:rsidR="00F94A1E" w:rsidRDefault="00F94A1E" w:rsidP="00032757">
      <w:pPr>
        <w:rPr>
          <w:b/>
        </w:rPr>
      </w:pPr>
    </w:p>
    <w:p w14:paraId="7EEB6E70" w14:textId="77777777" w:rsidR="0035237D" w:rsidRDefault="0035237D" w:rsidP="00143A90">
      <w:pPr>
        <w:jc w:val="center"/>
        <w:rPr>
          <w:b/>
        </w:rPr>
      </w:pPr>
      <w:r w:rsidRPr="0035237D">
        <w:rPr>
          <w:b/>
          <w:noProof/>
        </w:rPr>
        <w:drawing>
          <wp:inline distT="0" distB="0" distL="0" distR="0" wp14:anchorId="413CEA7E" wp14:editId="58FCBDC3">
            <wp:extent cx="4469363" cy="2817002"/>
            <wp:effectExtent l="0" t="0" r="127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7064" cy="284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8B800" w14:textId="77777777" w:rsidR="0035237D" w:rsidRPr="001A2D34" w:rsidRDefault="0035237D" w:rsidP="00032757">
      <w:pPr>
        <w:rPr>
          <w:color w:val="0070C0"/>
        </w:rPr>
      </w:pPr>
    </w:p>
    <w:p w14:paraId="68B78E79" w14:textId="07EAA991" w:rsidR="00F94A1E" w:rsidRPr="001A2D34" w:rsidRDefault="00F94A1E" w:rsidP="00F94A1E">
      <w:pPr>
        <w:rPr>
          <w:color w:val="0070C0"/>
        </w:rPr>
      </w:pPr>
      <w:r w:rsidRPr="001A2D34">
        <w:rPr>
          <w:color w:val="0070C0"/>
        </w:rPr>
        <w:t xml:space="preserve">We plan to build as much of </w:t>
      </w:r>
      <w:r w:rsidR="00143A90">
        <w:rPr>
          <w:color w:val="0070C0"/>
        </w:rPr>
        <w:t>the</w:t>
      </w:r>
      <w:r w:rsidRPr="001A2D34">
        <w:rPr>
          <w:color w:val="0070C0"/>
        </w:rPr>
        <w:t xml:space="preserve"> processing pipeline as possible to use for lab work</w:t>
      </w:r>
      <w:r w:rsidR="00E835C8" w:rsidRPr="001A2D34">
        <w:rPr>
          <w:color w:val="0070C0"/>
        </w:rPr>
        <w:t xml:space="preserve">, </w:t>
      </w:r>
      <w:r w:rsidRPr="001A2D34">
        <w:rPr>
          <w:color w:val="0070C0"/>
        </w:rPr>
        <w:t>integration</w:t>
      </w:r>
      <w:r w:rsidR="00E835C8" w:rsidRPr="001A2D34">
        <w:rPr>
          <w:color w:val="0070C0"/>
        </w:rPr>
        <w:t>,</w:t>
      </w:r>
      <w:r w:rsidRPr="001A2D34">
        <w:rPr>
          <w:color w:val="0070C0"/>
        </w:rPr>
        <w:t xml:space="preserve"> and test</w:t>
      </w:r>
      <w:r w:rsidR="00E835C8" w:rsidRPr="001A2D34">
        <w:rPr>
          <w:color w:val="0070C0"/>
        </w:rPr>
        <w:t>ing</w:t>
      </w:r>
      <w:r w:rsidRPr="001A2D34">
        <w:rPr>
          <w:color w:val="0070C0"/>
        </w:rPr>
        <w:t>.</w:t>
      </w:r>
    </w:p>
    <w:p w14:paraId="64E193D1" w14:textId="77777777" w:rsidR="00671ECC" w:rsidRPr="001A2D34" w:rsidRDefault="00671ECC" w:rsidP="00032757">
      <w:pPr>
        <w:rPr>
          <w:color w:val="0070C0"/>
        </w:rPr>
      </w:pPr>
    </w:p>
    <w:p w14:paraId="3CF0AD4A" w14:textId="77777777" w:rsidR="0035237D" w:rsidRPr="001A2D34" w:rsidRDefault="0035237D" w:rsidP="00032757">
      <w:pPr>
        <w:rPr>
          <w:color w:val="0070C0"/>
        </w:rPr>
      </w:pPr>
      <w:r w:rsidRPr="001A2D34">
        <w:rPr>
          <w:color w:val="0070C0"/>
        </w:rPr>
        <w:t xml:space="preserve">We </w:t>
      </w:r>
      <w:r w:rsidR="00F94A1E" w:rsidRPr="001A2D34">
        <w:rPr>
          <w:color w:val="0070C0"/>
        </w:rPr>
        <w:t>will</w:t>
      </w:r>
      <w:r w:rsidRPr="001A2D34">
        <w:rPr>
          <w:color w:val="0070C0"/>
        </w:rPr>
        <w:t xml:space="preserve"> detail these resources in our proposal, but expect to </w:t>
      </w:r>
      <w:r w:rsidR="00430F92" w:rsidRPr="001A2D34">
        <w:rPr>
          <w:color w:val="0070C0"/>
        </w:rPr>
        <w:t>use</w:t>
      </w:r>
    </w:p>
    <w:p w14:paraId="7834CD17" w14:textId="11EB24C6" w:rsidR="0035237D" w:rsidRPr="001A2D34" w:rsidRDefault="00143A90" w:rsidP="0035237D">
      <w:pPr>
        <w:pStyle w:val="ListParagraph"/>
        <w:numPr>
          <w:ilvl w:val="0"/>
          <w:numId w:val="2"/>
        </w:numPr>
        <w:rPr>
          <w:color w:val="0070C0"/>
        </w:rPr>
      </w:pPr>
      <w:r>
        <w:rPr>
          <w:color w:val="0070C0"/>
        </w:rPr>
        <w:t>r</w:t>
      </w:r>
      <w:r w:rsidR="0035237D" w:rsidRPr="001A2D34">
        <w:rPr>
          <w:color w:val="0070C0"/>
        </w:rPr>
        <w:t xml:space="preserve">elatively modest data storage (~10 GB/year, including raw data and all products) </w:t>
      </w:r>
    </w:p>
    <w:p w14:paraId="1CACEA10" w14:textId="77777777" w:rsidR="0035237D" w:rsidRPr="001A2D34" w:rsidRDefault="0035237D" w:rsidP="001A2D34">
      <w:pPr>
        <w:pStyle w:val="ListParagraph"/>
        <w:numPr>
          <w:ilvl w:val="0"/>
          <w:numId w:val="2"/>
        </w:numPr>
        <w:rPr>
          <w:color w:val="0070C0"/>
        </w:rPr>
      </w:pPr>
      <w:r w:rsidRPr="001A2D34">
        <w:rPr>
          <w:color w:val="0070C0"/>
        </w:rPr>
        <w:t>IT support and hardware (PC</w:t>
      </w:r>
      <w:r w:rsidR="00430F92" w:rsidRPr="001A2D34">
        <w:rPr>
          <w:color w:val="0070C0"/>
        </w:rPr>
        <w:t>, radios</w:t>
      </w:r>
      <w:r w:rsidRPr="001A2D34">
        <w:rPr>
          <w:color w:val="0070C0"/>
        </w:rPr>
        <w:t xml:space="preserve">) for establishing the </w:t>
      </w:r>
      <w:r w:rsidR="00430F92" w:rsidRPr="001A2D34">
        <w:rPr>
          <w:color w:val="0070C0"/>
        </w:rPr>
        <w:t>telemetry endpoint at MBARI</w:t>
      </w:r>
    </w:p>
    <w:p w14:paraId="309C2149" w14:textId="5E3D12A5" w:rsidR="00430F92" w:rsidRPr="001A2D34" w:rsidRDefault="00143A90" w:rsidP="00430F92">
      <w:pPr>
        <w:pStyle w:val="ListParagraph"/>
        <w:numPr>
          <w:ilvl w:val="0"/>
          <w:numId w:val="2"/>
        </w:numPr>
        <w:rPr>
          <w:color w:val="0070C0"/>
        </w:rPr>
      </w:pPr>
      <w:r>
        <w:rPr>
          <w:color w:val="0070C0"/>
        </w:rPr>
        <w:t>p</w:t>
      </w:r>
      <w:r w:rsidR="00430F92" w:rsidRPr="001A2D34">
        <w:rPr>
          <w:color w:val="0070C0"/>
        </w:rPr>
        <w:t>otentially a VM for automated data processing</w:t>
      </w:r>
    </w:p>
    <w:p w14:paraId="70B5AD35" w14:textId="110AEDA2" w:rsidR="00430F92" w:rsidRPr="001A2D34" w:rsidRDefault="001A2D34" w:rsidP="00430F92">
      <w:pPr>
        <w:pStyle w:val="ListParagraph"/>
        <w:numPr>
          <w:ilvl w:val="0"/>
          <w:numId w:val="2"/>
        </w:numPr>
        <w:rPr>
          <w:color w:val="0070C0"/>
        </w:rPr>
      </w:pPr>
      <w:r w:rsidRPr="001A2D34">
        <w:rPr>
          <w:color w:val="0070C0"/>
        </w:rPr>
        <w:t>MATLAB</w:t>
      </w:r>
      <w:r w:rsidR="00430F92" w:rsidRPr="001A2D34">
        <w:rPr>
          <w:color w:val="0070C0"/>
        </w:rPr>
        <w:t xml:space="preserve"> (existing licenses maintained by Fassbender lab and/or MBARI site licenses)</w:t>
      </w:r>
    </w:p>
    <w:p w14:paraId="60782F08" w14:textId="77777777" w:rsidR="00FF4BA7" w:rsidRDefault="00FF4BA7" w:rsidP="009C0B7F">
      <w:pPr>
        <w:tabs>
          <w:tab w:val="left" w:pos="1935"/>
        </w:tabs>
      </w:pPr>
    </w:p>
    <w:p w14:paraId="7DB121B1" w14:textId="77777777" w:rsidR="00FC1035" w:rsidRPr="004D601A" w:rsidRDefault="00FC1035" w:rsidP="00FC1035">
      <w:pPr>
        <w:rPr>
          <w:b/>
          <w:u w:val="single"/>
        </w:rPr>
      </w:pPr>
      <w:r w:rsidRPr="004D601A">
        <w:rPr>
          <w:b/>
          <w:bCs/>
          <w:iCs/>
          <w:u w:val="single"/>
        </w:rPr>
        <w:t xml:space="preserve">Intellectual Property (IP) Considerations </w:t>
      </w:r>
    </w:p>
    <w:p w14:paraId="0F6670B3" w14:textId="77777777" w:rsidR="00FC1035" w:rsidRPr="00FC1035" w:rsidRDefault="00FC1035" w:rsidP="00FC1035">
      <w:r w:rsidRPr="00FC1035">
        <w:t xml:space="preserve">Do you anticipate a need for a cooperative research and development agreement or licensing arrangement with an external entity? </w:t>
      </w:r>
      <w:r w:rsidR="00B07E0F" w:rsidRPr="00FC1035">
        <w:t>Will the work potentially result in a patentable product or service?</w:t>
      </w:r>
      <w:r w:rsidR="00B07E0F">
        <w:t xml:space="preserve"> </w:t>
      </w:r>
      <w:r w:rsidRPr="00FC1035">
        <w:t>Will novel IP be created, and how might it be disseminated (e.g., license agreement</w:t>
      </w:r>
      <w:r w:rsidR="00CE4843">
        <w:t xml:space="preserve"> and/or collaborations</w:t>
      </w:r>
      <w:r w:rsidRPr="00FC1035">
        <w:t xml:space="preserve">)? </w:t>
      </w:r>
    </w:p>
    <w:p w14:paraId="67FE3DFE" w14:textId="77777777" w:rsidR="00FC1035" w:rsidRPr="00FC1035" w:rsidRDefault="00FC1035" w:rsidP="00FC1035">
      <w:pPr>
        <w:ind w:left="360"/>
      </w:pPr>
    </w:p>
    <w:p w14:paraId="1F9D379B" w14:textId="77777777" w:rsidR="00FC1035" w:rsidRPr="00FC1035" w:rsidRDefault="00FC1035" w:rsidP="00FC1035">
      <w:r w:rsidRPr="00FC1035">
        <w:t xml:space="preserve">For additional guidance please review MBARI’s intellectual property internal web page: </w:t>
      </w:r>
      <w:hyperlink r:id="rId8" w:history="1">
        <w:r w:rsidRPr="00FC1035">
          <w:rPr>
            <w:rStyle w:val="Hyperlink"/>
          </w:rPr>
          <w:t>https://mww.mbari.org/itd/ip/</w:t>
        </w:r>
      </w:hyperlink>
      <w:r w:rsidR="003F3A52">
        <w:rPr>
          <w:rStyle w:val="Hyperlink"/>
        </w:rPr>
        <w:t>.</w:t>
      </w:r>
    </w:p>
    <w:p w14:paraId="6D6AF239" w14:textId="77777777" w:rsidR="00FC1035" w:rsidRPr="004710D8" w:rsidRDefault="00FC1035" w:rsidP="009C0B7F">
      <w:pPr>
        <w:tabs>
          <w:tab w:val="left" w:pos="1935"/>
        </w:tabs>
        <w:rPr>
          <w:color w:val="0070C0"/>
        </w:rPr>
      </w:pPr>
    </w:p>
    <w:p w14:paraId="3ADB6866" w14:textId="76D1D353" w:rsidR="00B26219" w:rsidRDefault="004710D8" w:rsidP="003776F5">
      <w:pPr>
        <w:tabs>
          <w:tab w:val="left" w:pos="1935"/>
        </w:tabs>
        <w:jc w:val="both"/>
        <w:rPr>
          <w:color w:val="0070C0"/>
        </w:rPr>
      </w:pPr>
      <w:r>
        <w:rPr>
          <w:color w:val="0070C0"/>
        </w:rPr>
        <w:t xml:space="preserve">This is a collaborative project </w:t>
      </w:r>
      <w:r w:rsidR="00B26219" w:rsidRPr="004710D8">
        <w:rPr>
          <w:color w:val="0070C0"/>
        </w:rPr>
        <w:t xml:space="preserve">with NOAA PMEL and a formal CRADA is already in place. </w:t>
      </w:r>
      <w:r>
        <w:rPr>
          <w:color w:val="0070C0"/>
        </w:rPr>
        <w:t>One component of this collaboration</w:t>
      </w:r>
      <w:r w:rsidR="00390E17">
        <w:rPr>
          <w:color w:val="0070C0"/>
        </w:rPr>
        <w:t xml:space="preserve">, </w:t>
      </w:r>
      <w:r>
        <w:rPr>
          <w:color w:val="0070C0"/>
        </w:rPr>
        <w:t>being led by PMEL</w:t>
      </w:r>
      <w:r w:rsidR="00390E17">
        <w:rPr>
          <w:color w:val="0070C0"/>
        </w:rPr>
        <w:t>,</w:t>
      </w:r>
      <w:r>
        <w:rPr>
          <w:color w:val="0070C0"/>
        </w:rPr>
        <w:t xml:space="preserve"> is to identify an industry partner that would manufacture the instrument once desired performance is achieved. It is not yet clear if</w:t>
      </w:r>
      <w:r w:rsidR="00B26219" w:rsidRPr="004710D8">
        <w:rPr>
          <w:color w:val="0070C0"/>
        </w:rPr>
        <w:t xml:space="preserve"> this work </w:t>
      </w:r>
      <w:r>
        <w:rPr>
          <w:color w:val="0070C0"/>
        </w:rPr>
        <w:t>will</w:t>
      </w:r>
      <w:r w:rsidR="00B26219" w:rsidRPr="004710D8">
        <w:rPr>
          <w:color w:val="0070C0"/>
        </w:rPr>
        <w:t xml:space="preserve"> result in </w:t>
      </w:r>
      <w:r>
        <w:rPr>
          <w:color w:val="0070C0"/>
        </w:rPr>
        <w:t xml:space="preserve">a </w:t>
      </w:r>
      <w:r w:rsidR="00B26219" w:rsidRPr="004710D8">
        <w:rPr>
          <w:color w:val="0070C0"/>
        </w:rPr>
        <w:t>patentable product</w:t>
      </w:r>
      <w:r w:rsidR="00496BC3">
        <w:rPr>
          <w:color w:val="0070C0"/>
        </w:rPr>
        <w:t>, but we’ll make that determination as the design matures</w:t>
      </w:r>
      <w:r w:rsidR="00B26219" w:rsidRPr="004710D8">
        <w:rPr>
          <w:color w:val="0070C0"/>
        </w:rPr>
        <w:t>.</w:t>
      </w:r>
    </w:p>
    <w:p w14:paraId="0E40D5EB" w14:textId="77777777" w:rsidR="00032757" w:rsidRDefault="00032757" w:rsidP="009C0B7F">
      <w:pPr>
        <w:tabs>
          <w:tab w:val="left" w:pos="1935"/>
        </w:tabs>
      </w:pPr>
    </w:p>
    <w:p w14:paraId="685B4913" w14:textId="719FE40A" w:rsidR="009D7855" w:rsidRPr="001A2D34" w:rsidRDefault="00E835C8" w:rsidP="003776F5">
      <w:pPr>
        <w:tabs>
          <w:tab w:val="left" w:pos="1935"/>
        </w:tabs>
        <w:jc w:val="both"/>
        <w:rPr>
          <w:color w:val="0070C0"/>
        </w:rPr>
      </w:pPr>
      <w:r w:rsidRPr="001A2D34">
        <w:rPr>
          <w:color w:val="0070C0"/>
        </w:rPr>
        <w:t xml:space="preserve">The </w:t>
      </w:r>
      <w:r w:rsidR="009D7855" w:rsidRPr="001A2D34">
        <w:rPr>
          <w:i/>
          <w:color w:val="0070C0"/>
        </w:rPr>
        <w:t>p</w:t>
      </w:r>
      <w:r w:rsidR="009D7855" w:rsidRPr="001A2D34">
        <w:rPr>
          <w:color w:val="0070C0"/>
        </w:rPr>
        <w:t>CO</w:t>
      </w:r>
      <w:r w:rsidR="009D7855" w:rsidRPr="0008194C">
        <w:rPr>
          <w:color w:val="0070C0"/>
          <w:vertAlign w:val="subscript"/>
        </w:rPr>
        <w:t>2</w:t>
      </w:r>
      <w:r w:rsidR="009D7855" w:rsidRPr="001A2D34">
        <w:rPr>
          <w:color w:val="0070C0"/>
        </w:rPr>
        <w:t xml:space="preserve">-DIC instrument firmware is maintained on a GitHub repository, potentially accessible to collaborators at PMEL. </w:t>
      </w:r>
      <w:r w:rsidR="007139A4" w:rsidRPr="001A2D34">
        <w:rPr>
          <w:color w:val="0070C0"/>
        </w:rPr>
        <w:t>We could elect to use a related repository to share hardware designs and other IP covered by our licensing agreement.</w:t>
      </w:r>
    </w:p>
    <w:p w14:paraId="110F3A4B" w14:textId="77777777" w:rsidR="009D7855" w:rsidRDefault="009D7855" w:rsidP="009C0B7F">
      <w:pPr>
        <w:tabs>
          <w:tab w:val="left" w:pos="1935"/>
        </w:tabs>
      </w:pPr>
    </w:p>
    <w:p w14:paraId="103C014D" w14:textId="77777777" w:rsidR="00FC1035" w:rsidRDefault="00FC1035" w:rsidP="007579FE">
      <w:r>
        <w:rPr>
          <w:b/>
          <w:u w:val="single"/>
        </w:rPr>
        <w:t xml:space="preserve">Anticipated </w:t>
      </w:r>
      <w:r w:rsidR="00032757" w:rsidRPr="00032757">
        <w:rPr>
          <w:b/>
          <w:u w:val="single"/>
        </w:rPr>
        <w:t xml:space="preserve">Impact </w:t>
      </w:r>
    </w:p>
    <w:p w14:paraId="690AA755" w14:textId="77777777" w:rsidR="007579FE" w:rsidRDefault="007579FE" w:rsidP="007579FE">
      <w:r w:rsidRPr="007579FE">
        <w:lastRenderedPageBreak/>
        <w:t>Who are the consumers of the instruments, methods, technology, and data that will be generated within and</w:t>
      </w:r>
      <w:r w:rsidR="004D273F">
        <w:t xml:space="preserve"> beyond MBARI?</w:t>
      </w:r>
      <w:r w:rsidRPr="007579FE">
        <w:t xml:space="preserve"> Will the project create tangible connections with other organizations (</w:t>
      </w:r>
      <w:r w:rsidR="004D273F">
        <w:t xml:space="preserve">e.g., </w:t>
      </w:r>
      <w:r w:rsidRPr="007579FE">
        <w:t>academic, NGO, MBA, MBNMS, state or federal agency)?</w:t>
      </w:r>
    </w:p>
    <w:p w14:paraId="58C26934" w14:textId="77777777" w:rsidR="000F7BE0" w:rsidRDefault="000F7BE0" w:rsidP="007579FE"/>
    <w:p w14:paraId="354ADD5D" w14:textId="77777777" w:rsidR="003F3A52" w:rsidRPr="00ED634F" w:rsidRDefault="00ED634F" w:rsidP="003776F5">
      <w:pPr>
        <w:jc w:val="both"/>
        <w:rPr>
          <w:color w:val="0070C0"/>
        </w:rPr>
      </w:pPr>
      <w:r w:rsidRPr="00ED634F">
        <w:rPr>
          <w:color w:val="0070C0"/>
        </w:rPr>
        <w:t xml:space="preserve">MBARI PIs and </w:t>
      </w:r>
      <w:r>
        <w:rPr>
          <w:color w:val="0070C0"/>
        </w:rPr>
        <w:t xml:space="preserve">collaborators at </w:t>
      </w:r>
      <w:r w:rsidR="004710D8" w:rsidRPr="00ED634F">
        <w:rPr>
          <w:color w:val="0070C0"/>
        </w:rPr>
        <w:t xml:space="preserve">PMEL would be </w:t>
      </w:r>
      <w:r w:rsidRPr="00ED634F">
        <w:rPr>
          <w:color w:val="0070C0"/>
        </w:rPr>
        <w:t>the initial users of the instrumentation. Upon</w:t>
      </w:r>
      <w:r>
        <w:rPr>
          <w:color w:val="0070C0"/>
        </w:rPr>
        <w:t xml:space="preserve"> achieving</w:t>
      </w:r>
      <w:r w:rsidRPr="00ED634F">
        <w:rPr>
          <w:color w:val="0070C0"/>
        </w:rPr>
        <w:t xml:space="preserve"> successful </w:t>
      </w:r>
      <w:r>
        <w:rPr>
          <w:color w:val="0070C0"/>
        </w:rPr>
        <w:t>field</w:t>
      </w:r>
      <w:r w:rsidRPr="00ED634F">
        <w:rPr>
          <w:color w:val="0070C0"/>
        </w:rPr>
        <w:t xml:space="preserve"> trials, the goal would be to scale up production</w:t>
      </w:r>
      <w:r>
        <w:rPr>
          <w:color w:val="0070C0"/>
        </w:rPr>
        <w:t xml:space="preserve"> (PMEL or industry partner effort)</w:t>
      </w:r>
      <w:r w:rsidRPr="00ED634F">
        <w:rPr>
          <w:color w:val="0070C0"/>
        </w:rPr>
        <w:t xml:space="preserve"> and deploy the instrument on NOAA’s carbon mooring array (n~50). Other </w:t>
      </w:r>
      <w:r>
        <w:rPr>
          <w:color w:val="0070C0"/>
        </w:rPr>
        <w:t xml:space="preserve">potential </w:t>
      </w:r>
      <w:r w:rsidRPr="00ED634F">
        <w:rPr>
          <w:color w:val="0070C0"/>
        </w:rPr>
        <w:t xml:space="preserve">applications include </w:t>
      </w:r>
      <w:r>
        <w:rPr>
          <w:color w:val="0070C0"/>
        </w:rPr>
        <w:t xml:space="preserve">use on </w:t>
      </w:r>
      <w:r w:rsidRPr="00ED634F">
        <w:rPr>
          <w:color w:val="0070C0"/>
        </w:rPr>
        <w:t>underway ship</w:t>
      </w:r>
      <w:r>
        <w:rPr>
          <w:color w:val="0070C0"/>
        </w:rPr>
        <w:t>s</w:t>
      </w:r>
      <w:r w:rsidRPr="00ED634F">
        <w:rPr>
          <w:color w:val="0070C0"/>
        </w:rPr>
        <w:t xml:space="preserve"> and </w:t>
      </w:r>
      <w:r>
        <w:rPr>
          <w:color w:val="0070C0"/>
        </w:rPr>
        <w:t>additional</w:t>
      </w:r>
      <w:r w:rsidRPr="00ED634F">
        <w:rPr>
          <w:color w:val="0070C0"/>
        </w:rPr>
        <w:t xml:space="preserve"> ASVs</w:t>
      </w:r>
      <w:r>
        <w:rPr>
          <w:color w:val="0070C0"/>
        </w:rPr>
        <w:t>.</w:t>
      </w:r>
    </w:p>
    <w:p w14:paraId="141AFABA" w14:textId="77777777" w:rsidR="000F7BE0" w:rsidRDefault="000F7BE0" w:rsidP="003776F5">
      <w:pPr>
        <w:tabs>
          <w:tab w:val="left" w:pos="1935"/>
        </w:tabs>
        <w:jc w:val="both"/>
      </w:pPr>
    </w:p>
    <w:p w14:paraId="6A115F0D" w14:textId="77777777" w:rsidR="000F7BE0" w:rsidRDefault="006413E0" w:rsidP="000F7BE0">
      <w:r>
        <w:rPr>
          <w:b/>
          <w:u w:val="single"/>
        </w:rPr>
        <w:t>Anticipated Outreach</w:t>
      </w:r>
      <w:r w:rsidR="00CE4843">
        <w:rPr>
          <w:b/>
          <w:u w:val="single"/>
        </w:rPr>
        <w:t xml:space="preserve"> Needs</w:t>
      </w:r>
      <w:r w:rsidR="000F7BE0" w:rsidRPr="00032757">
        <w:rPr>
          <w:b/>
          <w:u w:val="single"/>
        </w:rPr>
        <w:t xml:space="preserve"> </w:t>
      </w:r>
    </w:p>
    <w:p w14:paraId="37785961" w14:textId="77777777" w:rsidR="000F7BE0" w:rsidRPr="007579FE" w:rsidRDefault="000F7BE0" w:rsidP="007579FE">
      <w:r>
        <w:t xml:space="preserve">Thinking about the audiences/consumers you highlighted in the question above, do you anticipate </w:t>
      </w:r>
      <w:r w:rsidR="00712AC4">
        <w:t xml:space="preserve">needing to create </w:t>
      </w:r>
      <w:r>
        <w:t xml:space="preserve">outreach assets to help increase </w:t>
      </w:r>
      <w:r w:rsidR="00712AC4">
        <w:t xml:space="preserve">your </w:t>
      </w:r>
      <w:r>
        <w:t>impact</w:t>
      </w:r>
      <w:r w:rsidR="00B07E0F">
        <w:t>?</w:t>
      </w:r>
      <w:r>
        <w:t xml:space="preserve"> If so, please specify whether you anticipate needing to work with ITD </w:t>
      </w:r>
      <w:r w:rsidR="0099614F">
        <w:t>and also specify what type of asset (</w:t>
      </w:r>
      <w:r>
        <w:t>graphic, animation, video, etc.</w:t>
      </w:r>
      <w:r w:rsidR="0099614F">
        <w:t>) you might need.</w:t>
      </w:r>
    </w:p>
    <w:p w14:paraId="1F09A80C" w14:textId="77777777" w:rsidR="00032757" w:rsidRDefault="00032757" w:rsidP="00032757">
      <w:pPr>
        <w:rPr>
          <w:b/>
        </w:rPr>
      </w:pPr>
    </w:p>
    <w:p w14:paraId="5080849D" w14:textId="77777777" w:rsidR="006F0754" w:rsidRPr="00A33DA2" w:rsidRDefault="00575032" w:rsidP="003776F5">
      <w:pPr>
        <w:tabs>
          <w:tab w:val="left" w:pos="1935"/>
        </w:tabs>
        <w:jc w:val="both"/>
        <w:rPr>
          <w:color w:val="0070C0"/>
        </w:rPr>
      </w:pPr>
      <w:r>
        <w:rPr>
          <w:color w:val="0070C0"/>
        </w:rPr>
        <w:t>Working with ITD to develop an</w:t>
      </w:r>
      <w:r w:rsidR="00A33DA2" w:rsidRPr="00A33DA2">
        <w:rPr>
          <w:color w:val="0070C0"/>
        </w:rPr>
        <w:t xml:space="preserve"> animation or video </w:t>
      </w:r>
      <w:r>
        <w:rPr>
          <w:color w:val="0070C0"/>
        </w:rPr>
        <w:t>w</w:t>
      </w:r>
      <w:r w:rsidR="00A33DA2">
        <w:rPr>
          <w:color w:val="0070C0"/>
        </w:rPr>
        <w:t xml:space="preserve">ould </w:t>
      </w:r>
      <w:r>
        <w:rPr>
          <w:color w:val="0070C0"/>
        </w:rPr>
        <w:t xml:space="preserve">help to promote </w:t>
      </w:r>
      <w:r w:rsidR="00A33DA2">
        <w:rPr>
          <w:color w:val="0070C0"/>
        </w:rPr>
        <w:t>potential</w:t>
      </w:r>
      <w:r w:rsidR="00A33DA2" w:rsidRPr="00A33DA2">
        <w:rPr>
          <w:color w:val="0070C0"/>
        </w:rPr>
        <w:t xml:space="preserve"> applications of th</w:t>
      </w:r>
      <w:r w:rsidR="00A33DA2">
        <w:rPr>
          <w:color w:val="0070C0"/>
        </w:rPr>
        <w:t>e</w:t>
      </w:r>
      <w:r w:rsidR="00A33DA2" w:rsidRPr="00A33DA2">
        <w:rPr>
          <w:color w:val="0070C0"/>
        </w:rPr>
        <w:t xml:space="preserve"> technology</w:t>
      </w:r>
      <w:r w:rsidR="00A33DA2">
        <w:rPr>
          <w:color w:val="0070C0"/>
        </w:rPr>
        <w:t xml:space="preserve"> as well as the larger vision for its use.</w:t>
      </w:r>
      <w:r>
        <w:rPr>
          <w:color w:val="0070C0"/>
        </w:rPr>
        <w:t xml:space="preserve"> </w:t>
      </w:r>
    </w:p>
    <w:p w14:paraId="6D6C53F9" w14:textId="77777777" w:rsidR="007579FE" w:rsidRDefault="007579FE" w:rsidP="009C0B7F">
      <w:pPr>
        <w:tabs>
          <w:tab w:val="left" w:pos="1935"/>
        </w:tabs>
      </w:pPr>
    </w:p>
    <w:p w14:paraId="6FDE6899" w14:textId="77777777" w:rsidR="006F0754" w:rsidRPr="00863D40" w:rsidRDefault="006F0754" w:rsidP="009C0B7F">
      <w:pPr>
        <w:tabs>
          <w:tab w:val="left" w:pos="1935"/>
        </w:tabs>
        <w:rPr>
          <w:i/>
        </w:rPr>
      </w:pPr>
      <w:r w:rsidRPr="00863D40">
        <w:rPr>
          <w:i/>
        </w:rPr>
        <w:t>Please provide an overall</w:t>
      </w:r>
      <w:r w:rsidR="00863D40">
        <w:rPr>
          <w:i/>
        </w:rPr>
        <w:t>,</w:t>
      </w:r>
      <w:r w:rsidRPr="00863D40">
        <w:rPr>
          <w:i/>
        </w:rPr>
        <w:t xml:space="preserve"> high-level estimate of resources envisioned for this project </w:t>
      </w:r>
      <w:r w:rsidR="00DF090E">
        <w:rPr>
          <w:i/>
        </w:rPr>
        <w:t>in 20</w:t>
      </w:r>
      <w:r w:rsidR="00962FBB">
        <w:rPr>
          <w:i/>
        </w:rPr>
        <w:t>20</w:t>
      </w:r>
      <w:r w:rsidR="00DF090E">
        <w:rPr>
          <w:i/>
        </w:rPr>
        <w:t xml:space="preserve"> </w:t>
      </w:r>
      <w:r w:rsidRPr="00863D40">
        <w:rPr>
          <w:i/>
        </w:rPr>
        <w:t>to help give a sense of the size of the proposed effort</w:t>
      </w:r>
      <w:r w:rsidR="00863D40">
        <w:rPr>
          <w:i/>
        </w:rPr>
        <w:t xml:space="preserve">. Detailed scoping is not needed at this stage. Simply mark </w:t>
      </w:r>
      <w:r w:rsidRPr="00863D40">
        <w:rPr>
          <w:i/>
        </w:rPr>
        <w:t xml:space="preserve">the </w:t>
      </w:r>
      <w:r w:rsidR="00863D40" w:rsidRPr="00863D40">
        <w:rPr>
          <w:i/>
        </w:rPr>
        <w:t xml:space="preserve">appropriate box below. </w:t>
      </w:r>
    </w:p>
    <w:p w14:paraId="425F9A36" w14:textId="77777777" w:rsidR="00032757" w:rsidRDefault="00032757" w:rsidP="009C0B7F">
      <w:pPr>
        <w:tabs>
          <w:tab w:val="left" w:pos="1935"/>
        </w:tabs>
      </w:pPr>
    </w:p>
    <w:tbl>
      <w:tblPr>
        <w:tblW w:w="94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2"/>
        <w:gridCol w:w="2372"/>
        <w:gridCol w:w="2372"/>
        <w:gridCol w:w="2372"/>
      </w:tblGrid>
      <w:tr w:rsidR="002B4F75" w14:paraId="24B585E3" w14:textId="77777777" w:rsidTr="002B4F75">
        <w:trPr>
          <w:trHeight w:val="260"/>
        </w:trPr>
        <w:tc>
          <w:tcPr>
            <w:tcW w:w="2372" w:type="dxa"/>
          </w:tcPr>
          <w:p w14:paraId="68ABE15B" w14:textId="77777777" w:rsidR="002B4F75" w:rsidRPr="00EB7A21" w:rsidRDefault="002B4F75" w:rsidP="002B4F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Budget Category</w:t>
            </w:r>
          </w:p>
        </w:tc>
        <w:tc>
          <w:tcPr>
            <w:tcW w:w="2372" w:type="dxa"/>
          </w:tcPr>
          <w:p w14:paraId="24F154CD" w14:textId="77777777" w:rsidR="002B4F75" w:rsidRPr="00EB7A21" w:rsidRDefault="002B4F75" w:rsidP="002B4F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Minimal</w:t>
            </w:r>
          </w:p>
        </w:tc>
        <w:tc>
          <w:tcPr>
            <w:tcW w:w="2372" w:type="dxa"/>
          </w:tcPr>
          <w:p w14:paraId="594EEFCC" w14:textId="77777777" w:rsidR="002B4F75" w:rsidRPr="00EB7A21" w:rsidRDefault="002B4F75" w:rsidP="002B4F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Medium</w:t>
            </w:r>
          </w:p>
        </w:tc>
        <w:tc>
          <w:tcPr>
            <w:tcW w:w="2372" w:type="dxa"/>
          </w:tcPr>
          <w:p w14:paraId="44524F35" w14:textId="77777777" w:rsidR="002B4F75" w:rsidRPr="00EB7A21" w:rsidRDefault="002B4F75" w:rsidP="002B4F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Significant</w:t>
            </w:r>
          </w:p>
        </w:tc>
      </w:tr>
      <w:tr w:rsidR="002B4F75" w14:paraId="57D67F7E" w14:textId="77777777" w:rsidTr="002B4F75">
        <w:trPr>
          <w:trHeight w:val="534"/>
        </w:trPr>
        <w:tc>
          <w:tcPr>
            <w:tcW w:w="2372" w:type="dxa"/>
            <w:vAlign w:val="center"/>
          </w:tcPr>
          <w:p w14:paraId="62DE22F0" w14:textId="77777777" w:rsidR="002B4F75" w:rsidRPr="002B4F75" w:rsidRDefault="002B4F75" w:rsidP="002B4F75">
            <w:pPr>
              <w:jc w:val="center"/>
              <w:rPr>
                <w:b/>
              </w:rPr>
            </w:pPr>
            <w:r w:rsidRPr="002B4F75">
              <w:rPr>
                <w:b/>
              </w:rPr>
              <w:t>Labor</w:t>
            </w:r>
          </w:p>
        </w:tc>
        <w:tc>
          <w:tcPr>
            <w:tcW w:w="2372" w:type="dxa"/>
            <w:vAlign w:val="center"/>
          </w:tcPr>
          <w:p w14:paraId="7EEF4A58" w14:textId="77777777" w:rsidR="002B4F75" w:rsidRPr="007F1070" w:rsidRDefault="002B4F75" w:rsidP="002B4F75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2" w:type="dxa"/>
            <w:vAlign w:val="center"/>
          </w:tcPr>
          <w:p w14:paraId="3D040728" w14:textId="77777777" w:rsidR="002B4F75" w:rsidRPr="007F1070" w:rsidRDefault="002B4F75" w:rsidP="002B4F75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2" w:type="dxa"/>
            <w:vAlign w:val="center"/>
          </w:tcPr>
          <w:p w14:paraId="5E9366AA" w14:textId="77777777" w:rsidR="002B4F75" w:rsidRPr="007F1070" w:rsidRDefault="007F1070" w:rsidP="002B4F75">
            <w:pPr>
              <w:jc w:val="center"/>
              <w:rPr>
                <w:b/>
                <w:color w:val="0070C0"/>
              </w:rPr>
            </w:pPr>
            <w:r w:rsidRPr="007F1070">
              <w:rPr>
                <w:b/>
                <w:color w:val="0070C0"/>
              </w:rPr>
              <w:t>X</w:t>
            </w:r>
          </w:p>
        </w:tc>
      </w:tr>
      <w:tr w:rsidR="002B4F75" w14:paraId="24E0F352" w14:textId="77777777" w:rsidTr="002B4F75">
        <w:trPr>
          <w:trHeight w:val="534"/>
        </w:trPr>
        <w:tc>
          <w:tcPr>
            <w:tcW w:w="2372" w:type="dxa"/>
            <w:vAlign w:val="center"/>
          </w:tcPr>
          <w:p w14:paraId="5AE5E8A7" w14:textId="77777777" w:rsidR="002B4F75" w:rsidRPr="002B4F75" w:rsidRDefault="002B4F75" w:rsidP="002B4F75">
            <w:pPr>
              <w:jc w:val="center"/>
              <w:rPr>
                <w:b/>
              </w:rPr>
            </w:pPr>
            <w:r w:rsidRPr="002B4F75">
              <w:rPr>
                <w:b/>
              </w:rPr>
              <w:t>Expense</w:t>
            </w:r>
          </w:p>
        </w:tc>
        <w:tc>
          <w:tcPr>
            <w:tcW w:w="2372" w:type="dxa"/>
            <w:vAlign w:val="center"/>
          </w:tcPr>
          <w:p w14:paraId="411B2D61" w14:textId="77777777" w:rsidR="002B4F75" w:rsidRPr="007F1070" w:rsidRDefault="002B4F75" w:rsidP="002B4F75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2" w:type="dxa"/>
            <w:vAlign w:val="center"/>
          </w:tcPr>
          <w:p w14:paraId="4AA8AC7E" w14:textId="77777777" w:rsidR="002B4F75" w:rsidRPr="007F1070" w:rsidRDefault="007F1070" w:rsidP="002B4F75">
            <w:pPr>
              <w:jc w:val="center"/>
              <w:rPr>
                <w:b/>
                <w:color w:val="0070C0"/>
              </w:rPr>
            </w:pPr>
            <w:r w:rsidRPr="007F1070">
              <w:rPr>
                <w:b/>
                <w:color w:val="0070C0"/>
              </w:rPr>
              <w:t>X</w:t>
            </w:r>
          </w:p>
        </w:tc>
        <w:tc>
          <w:tcPr>
            <w:tcW w:w="2372" w:type="dxa"/>
            <w:vAlign w:val="center"/>
          </w:tcPr>
          <w:p w14:paraId="43EE37D6" w14:textId="77777777" w:rsidR="002B4F75" w:rsidRPr="007F1070" w:rsidRDefault="002B4F75" w:rsidP="002B4F75">
            <w:pPr>
              <w:jc w:val="center"/>
              <w:rPr>
                <w:b/>
                <w:color w:val="0070C0"/>
              </w:rPr>
            </w:pPr>
          </w:p>
        </w:tc>
      </w:tr>
      <w:tr w:rsidR="002B4F75" w14:paraId="4D1552A8" w14:textId="77777777" w:rsidTr="002B4F75">
        <w:trPr>
          <w:trHeight w:val="534"/>
        </w:trPr>
        <w:tc>
          <w:tcPr>
            <w:tcW w:w="2372" w:type="dxa"/>
            <w:vAlign w:val="center"/>
          </w:tcPr>
          <w:p w14:paraId="64E35DD0" w14:textId="77777777" w:rsidR="002B4F75" w:rsidRPr="002B4F75" w:rsidRDefault="002B4F75" w:rsidP="002B4F75">
            <w:pPr>
              <w:jc w:val="center"/>
              <w:rPr>
                <w:b/>
              </w:rPr>
            </w:pPr>
            <w:r w:rsidRPr="002B4F75">
              <w:rPr>
                <w:b/>
              </w:rPr>
              <w:t>Ship</w:t>
            </w:r>
            <w:r w:rsidR="009D77D7">
              <w:rPr>
                <w:b/>
              </w:rPr>
              <w:t>/Assets</w:t>
            </w:r>
          </w:p>
        </w:tc>
        <w:tc>
          <w:tcPr>
            <w:tcW w:w="2372" w:type="dxa"/>
            <w:vAlign w:val="center"/>
          </w:tcPr>
          <w:p w14:paraId="0192EA47" w14:textId="77777777" w:rsidR="002B4F75" w:rsidRPr="007F1070" w:rsidRDefault="007F1070" w:rsidP="002B4F75">
            <w:pPr>
              <w:jc w:val="center"/>
              <w:rPr>
                <w:b/>
                <w:color w:val="0070C0"/>
              </w:rPr>
            </w:pPr>
            <w:r w:rsidRPr="007F1070">
              <w:rPr>
                <w:b/>
                <w:color w:val="0070C0"/>
              </w:rPr>
              <w:t>X</w:t>
            </w:r>
          </w:p>
        </w:tc>
        <w:tc>
          <w:tcPr>
            <w:tcW w:w="2372" w:type="dxa"/>
            <w:vAlign w:val="center"/>
          </w:tcPr>
          <w:p w14:paraId="7C3266FA" w14:textId="77777777" w:rsidR="002B4F75" w:rsidRPr="007F1070" w:rsidRDefault="002B4F75" w:rsidP="002B4F75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2" w:type="dxa"/>
            <w:vAlign w:val="center"/>
          </w:tcPr>
          <w:p w14:paraId="34A58613" w14:textId="77777777" w:rsidR="002B4F75" w:rsidRPr="007F1070" w:rsidRDefault="002B4F75" w:rsidP="002B4F75">
            <w:pPr>
              <w:jc w:val="center"/>
              <w:rPr>
                <w:b/>
                <w:color w:val="0070C0"/>
              </w:rPr>
            </w:pPr>
          </w:p>
        </w:tc>
      </w:tr>
    </w:tbl>
    <w:p w14:paraId="4610C302" w14:textId="77777777" w:rsidR="009D77D7" w:rsidRDefault="009D77D7" w:rsidP="009C0B7F">
      <w:pPr>
        <w:tabs>
          <w:tab w:val="left" w:pos="1935"/>
        </w:tabs>
        <w:rPr>
          <w:i/>
        </w:rPr>
      </w:pPr>
    </w:p>
    <w:p w14:paraId="0C16049D" w14:textId="77777777" w:rsidR="00032757" w:rsidRDefault="00DF090E" w:rsidP="009C0B7F">
      <w:pPr>
        <w:tabs>
          <w:tab w:val="left" w:pos="1935"/>
        </w:tabs>
        <w:rPr>
          <w:i/>
        </w:rPr>
      </w:pPr>
      <w:r>
        <w:rPr>
          <w:i/>
        </w:rPr>
        <w:t>If you anticipate a large ramp-</w:t>
      </w:r>
      <w:r w:rsidR="002B4F75" w:rsidRPr="002B4F75">
        <w:rPr>
          <w:i/>
        </w:rPr>
        <w:t>up</w:t>
      </w:r>
      <w:r w:rsidR="009D77D7">
        <w:rPr>
          <w:i/>
        </w:rPr>
        <w:t xml:space="preserve"> or increase in resource requests</w:t>
      </w:r>
      <w:r w:rsidR="002B4F75" w:rsidRPr="002B4F75">
        <w:rPr>
          <w:i/>
        </w:rPr>
        <w:t xml:space="preserve"> in future years of the project, please include that information</w:t>
      </w:r>
      <w:r>
        <w:rPr>
          <w:i/>
        </w:rPr>
        <w:t xml:space="preserve"> </w:t>
      </w:r>
      <w:r w:rsidR="009D77D7">
        <w:rPr>
          <w:i/>
        </w:rPr>
        <w:t>below</w:t>
      </w:r>
      <w:r w:rsidR="002B4F75" w:rsidRPr="002B4F75">
        <w:rPr>
          <w:i/>
        </w:rPr>
        <w:t>.</w:t>
      </w:r>
    </w:p>
    <w:p w14:paraId="43BBA931" w14:textId="77777777" w:rsidR="009D77D7" w:rsidRDefault="009D77D7" w:rsidP="009C0B7F">
      <w:pPr>
        <w:tabs>
          <w:tab w:val="left" w:pos="1935"/>
        </w:tabs>
        <w:rPr>
          <w:i/>
        </w:rPr>
      </w:pPr>
    </w:p>
    <w:p w14:paraId="11569272" w14:textId="77777777" w:rsidR="009D77D7" w:rsidRPr="002B4F75" w:rsidRDefault="009D77D7" w:rsidP="009C0B7F">
      <w:pPr>
        <w:tabs>
          <w:tab w:val="left" w:pos="1935"/>
        </w:tabs>
        <w:rPr>
          <w:i/>
        </w:rPr>
      </w:pPr>
      <w:r>
        <w:fldChar w:fldCharType="begin">
          <w:ffData>
            <w:name w:val="Text1"/>
            <w:enabled/>
            <w:calcOnExit w:val="0"/>
            <w:textInput>
              <w:default w:val="  [Click here to enter text]  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 [Click here to enter text]  </w:t>
      </w:r>
      <w:r>
        <w:fldChar w:fldCharType="end"/>
      </w:r>
    </w:p>
    <w:sectPr w:rsidR="009D77D7" w:rsidRPr="002B4F75" w:rsidSect="009C0B7F">
      <w:headerReference w:type="default" r:id="rId9"/>
      <w:footerReference w:type="default" r:id="rId10"/>
      <w:pgSz w:w="12240" w:h="15840" w:code="1"/>
      <w:pgMar w:top="15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301DB" w14:textId="77777777" w:rsidR="003B49E7" w:rsidRDefault="003B49E7">
      <w:r>
        <w:separator/>
      </w:r>
    </w:p>
  </w:endnote>
  <w:endnote w:type="continuationSeparator" w:id="0">
    <w:p w14:paraId="0BA6D401" w14:textId="77777777" w:rsidR="003B49E7" w:rsidRDefault="003B4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12850" w14:textId="77777777" w:rsidR="00510E11" w:rsidRDefault="00510E11" w:rsidP="00510E11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3F4E05">
      <w:rPr>
        <w:noProof/>
      </w:rPr>
      <w:t>1</w:t>
    </w:r>
    <w:r>
      <w:fldChar w:fldCharType="end"/>
    </w:r>
    <w:r>
      <w:t xml:space="preserve"> of </w:t>
    </w:r>
    <w:fldSimple w:instr=" NUMPAGES ">
      <w:r w:rsidR="003F4E05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F4AD93" w14:textId="77777777" w:rsidR="003B49E7" w:rsidRDefault="003B49E7">
      <w:r>
        <w:separator/>
      </w:r>
    </w:p>
  </w:footnote>
  <w:footnote w:type="continuationSeparator" w:id="0">
    <w:p w14:paraId="3327CC42" w14:textId="77777777" w:rsidR="003B49E7" w:rsidRDefault="003B4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54BB94" w14:textId="77777777" w:rsidR="009C0B7F" w:rsidRDefault="00510E11" w:rsidP="009C0B7F">
    <w:pPr>
      <w:pStyle w:val="Header"/>
      <w:jc w:val="center"/>
      <w:rPr>
        <w:b/>
        <w:i/>
        <w:color w:val="808080"/>
      </w:rPr>
    </w:pPr>
    <w:r w:rsidRPr="003C2AEA">
      <w:rPr>
        <w:b/>
        <w:i/>
        <w:color w:val="808080"/>
      </w:rPr>
      <w:t>20</w:t>
    </w:r>
    <w:r w:rsidR="00DD6D48">
      <w:rPr>
        <w:b/>
        <w:i/>
        <w:color w:val="808080"/>
      </w:rPr>
      <w:t>2</w:t>
    </w:r>
    <w:r w:rsidR="00714FD0">
      <w:rPr>
        <w:b/>
        <w:i/>
        <w:color w:val="808080"/>
      </w:rPr>
      <w:t>1</w:t>
    </w:r>
    <w:r w:rsidRPr="003C2AEA">
      <w:rPr>
        <w:b/>
        <w:i/>
        <w:color w:val="808080"/>
      </w:rPr>
      <w:t xml:space="preserve"> Abstract Form – Internal-Only Projects (no external funding). </w:t>
    </w:r>
  </w:p>
  <w:p w14:paraId="2FAD07EA" w14:textId="77777777" w:rsidR="00510E11" w:rsidRPr="003C2AEA" w:rsidRDefault="00510E11" w:rsidP="009C0B7F">
    <w:pPr>
      <w:pStyle w:val="Header"/>
      <w:jc w:val="center"/>
      <w:rPr>
        <w:b/>
        <w:i/>
        <w:color w:val="808080"/>
      </w:rPr>
    </w:pPr>
    <w:r w:rsidRPr="003C2AEA">
      <w:rPr>
        <w:b/>
        <w:i/>
        <w:color w:val="808080"/>
      </w:rPr>
      <w:t xml:space="preserve">Deadline for abstract submission is 8:00 a.m. on </w:t>
    </w:r>
    <w:r w:rsidR="002A01E4">
      <w:rPr>
        <w:b/>
        <w:i/>
        <w:color w:val="808080"/>
      </w:rPr>
      <w:t>T</w:t>
    </w:r>
    <w:r w:rsidR="00714FD0">
      <w:rPr>
        <w:b/>
        <w:i/>
        <w:color w:val="808080"/>
      </w:rPr>
      <w:t>ue</w:t>
    </w:r>
    <w:r w:rsidR="002A01E4">
      <w:rPr>
        <w:b/>
        <w:i/>
        <w:color w:val="808080"/>
      </w:rPr>
      <w:t>s</w:t>
    </w:r>
    <w:r w:rsidR="003F4E05" w:rsidRPr="003F4E05">
      <w:rPr>
        <w:b/>
        <w:i/>
        <w:color w:val="808080"/>
      </w:rPr>
      <w:t xml:space="preserve">day, </w:t>
    </w:r>
    <w:r w:rsidR="00714FD0">
      <w:rPr>
        <w:b/>
        <w:i/>
        <w:color w:val="808080"/>
      </w:rPr>
      <w:t>June 2nd</w:t>
    </w:r>
    <w:r w:rsidRPr="003C2AEA">
      <w:rPr>
        <w:b/>
        <w:i/>
        <w:color w:val="80808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342671"/>
    <w:multiLevelType w:val="hybridMultilevel"/>
    <w:tmpl w:val="E3946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D67D6"/>
    <w:multiLevelType w:val="hybridMultilevel"/>
    <w:tmpl w:val="8BAE1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1290A"/>
    <w:multiLevelType w:val="hybridMultilevel"/>
    <w:tmpl w:val="1D70D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AEA"/>
    <w:rsid w:val="00004C56"/>
    <w:rsid w:val="00006C3B"/>
    <w:rsid w:val="00007890"/>
    <w:rsid w:val="0001629E"/>
    <w:rsid w:val="0001670F"/>
    <w:rsid w:val="000233A2"/>
    <w:rsid w:val="00024F46"/>
    <w:rsid w:val="0003188E"/>
    <w:rsid w:val="00032757"/>
    <w:rsid w:val="00037D28"/>
    <w:rsid w:val="0004732E"/>
    <w:rsid w:val="00054B9B"/>
    <w:rsid w:val="000602A6"/>
    <w:rsid w:val="0008194C"/>
    <w:rsid w:val="0009003C"/>
    <w:rsid w:val="000A7A74"/>
    <w:rsid w:val="000E1837"/>
    <w:rsid w:val="000F7BE0"/>
    <w:rsid w:val="001074F6"/>
    <w:rsid w:val="00120B33"/>
    <w:rsid w:val="00120D75"/>
    <w:rsid w:val="00143A90"/>
    <w:rsid w:val="00144200"/>
    <w:rsid w:val="00145EE4"/>
    <w:rsid w:val="001827E3"/>
    <w:rsid w:val="001945E4"/>
    <w:rsid w:val="001A2D34"/>
    <w:rsid w:val="001C2370"/>
    <w:rsid w:val="001D6E30"/>
    <w:rsid w:val="001E23F5"/>
    <w:rsid w:val="001E35C7"/>
    <w:rsid w:val="00217112"/>
    <w:rsid w:val="0026094B"/>
    <w:rsid w:val="00267138"/>
    <w:rsid w:val="0028004F"/>
    <w:rsid w:val="00291438"/>
    <w:rsid w:val="002A01E4"/>
    <w:rsid w:val="002A5BDE"/>
    <w:rsid w:val="002B4F75"/>
    <w:rsid w:val="00300134"/>
    <w:rsid w:val="003127EE"/>
    <w:rsid w:val="00324FA8"/>
    <w:rsid w:val="0035237D"/>
    <w:rsid w:val="00355D15"/>
    <w:rsid w:val="00374365"/>
    <w:rsid w:val="00374805"/>
    <w:rsid w:val="003776F5"/>
    <w:rsid w:val="00390E17"/>
    <w:rsid w:val="00396B51"/>
    <w:rsid w:val="003B0615"/>
    <w:rsid w:val="003B49E7"/>
    <w:rsid w:val="003C2AEA"/>
    <w:rsid w:val="003F0F1A"/>
    <w:rsid w:val="003F3A52"/>
    <w:rsid w:val="003F4E05"/>
    <w:rsid w:val="00414BD6"/>
    <w:rsid w:val="00430F92"/>
    <w:rsid w:val="004323DB"/>
    <w:rsid w:val="00436B56"/>
    <w:rsid w:val="004442B5"/>
    <w:rsid w:val="00444CEB"/>
    <w:rsid w:val="00464BE6"/>
    <w:rsid w:val="00467E0B"/>
    <w:rsid w:val="004710D8"/>
    <w:rsid w:val="00496562"/>
    <w:rsid w:val="00496BC3"/>
    <w:rsid w:val="004A39DA"/>
    <w:rsid w:val="004D273F"/>
    <w:rsid w:val="004D4EEE"/>
    <w:rsid w:val="004D55E7"/>
    <w:rsid w:val="004F7A6B"/>
    <w:rsid w:val="00510E11"/>
    <w:rsid w:val="005710F6"/>
    <w:rsid w:val="00574273"/>
    <w:rsid w:val="00575032"/>
    <w:rsid w:val="00576346"/>
    <w:rsid w:val="005852B0"/>
    <w:rsid w:val="005B34A5"/>
    <w:rsid w:val="005B52DF"/>
    <w:rsid w:val="005C5460"/>
    <w:rsid w:val="005D5E03"/>
    <w:rsid w:val="005D6440"/>
    <w:rsid w:val="005F19BD"/>
    <w:rsid w:val="005F25F4"/>
    <w:rsid w:val="005F4546"/>
    <w:rsid w:val="00621297"/>
    <w:rsid w:val="00621C3F"/>
    <w:rsid w:val="006413E0"/>
    <w:rsid w:val="00645E1B"/>
    <w:rsid w:val="00646163"/>
    <w:rsid w:val="00666FD6"/>
    <w:rsid w:val="00671ECC"/>
    <w:rsid w:val="0069472F"/>
    <w:rsid w:val="006A65AB"/>
    <w:rsid w:val="006A6923"/>
    <w:rsid w:val="006A7865"/>
    <w:rsid w:val="006F0754"/>
    <w:rsid w:val="006F254D"/>
    <w:rsid w:val="006F51B7"/>
    <w:rsid w:val="00712AC4"/>
    <w:rsid w:val="007139A4"/>
    <w:rsid w:val="00714FD0"/>
    <w:rsid w:val="0072198C"/>
    <w:rsid w:val="007222AC"/>
    <w:rsid w:val="00723D8C"/>
    <w:rsid w:val="0072707B"/>
    <w:rsid w:val="00737E2C"/>
    <w:rsid w:val="00743B8C"/>
    <w:rsid w:val="007454FE"/>
    <w:rsid w:val="00753219"/>
    <w:rsid w:val="007579FE"/>
    <w:rsid w:val="00761782"/>
    <w:rsid w:val="00763C2C"/>
    <w:rsid w:val="00770D3C"/>
    <w:rsid w:val="007852CA"/>
    <w:rsid w:val="007F1070"/>
    <w:rsid w:val="008072ED"/>
    <w:rsid w:val="00812CDD"/>
    <w:rsid w:val="00851A9B"/>
    <w:rsid w:val="00862C15"/>
    <w:rsid w:val="00863D40"/>
    <w:rsid w:val="00870800"/>
    <w:rsid w:val="00887784"/>
    <w:rsid w:val="008A4A52"/>
    <w:rsid w:val="008C6448"/>
    <w:rsid w:val="008D0390"/>
    <w:rsid w:val="008D11B5"/>
    <w:rsid w:val="00910A94"/>
    <w:rsid w:val="009251CE"/>
    <w:rsid w:val="00946C42"/>
    <w:rsid w:val="00962FBB"/>
    <w:rsid w:val="00993F86"/>
    <w:rsid w:val="0099614F"/>
    <w:rsid w:val="009C0B7F"/>
    <w:rsid w:val="009C0EF9"/>
    <w:rsid w:val="009D77D7"/>
    <w:rsid w:val="009D7855"/>
    <w:rsid w:val="009E558E"/>
    <w:rsid w:val="009F4E40"/>
    <w:rsid w:val="00A33DA2"/>
    <w:rsid w:val="00B07E0F"/>
    <w:rsid w:val="00B12957"/>
    <w:rsid w:val="00B21262"/>
    <w:rsid w:val="00B26219"/>
    <w:rsid w:val="00B36665"/>
    <w:rsid w:val="00B40C3E"/>
    <w:rsid w:val="00B45579"/>
    <w:rsid w:val="00B82A80"/>
    <w:rsid w:val="00BD6170"/>
    <w:rsid w:val="00BF1545"/>
    <w:rsid w:val="00BF1A23"/>
    <w:rsid w:val="00C12B70"/>
    <w:rsid w:val="00C4401D"/>
    <w:rsid w:val="00C4662F"/>
    <w:rsid w:val="00C6294D"/>
    <w:rsid w:val="00C815C3"/>
    <w:rsid w:val="00C83041"/>
    <w:rsid w:val="00C86D75"/>
    <w:rsid w:val="00C87825"/>
    <w:rsid w:val="00CA3CE5"/>
    <w:rsid w:val="00CE4843"/>
    <w:rsid w:val="00D0118E"/>
    <w:rsid w:val="00D27371"/>
    <w:rsid w:val="00D61917"/>
    <w:rsid w:val="00D63B80"/>
    <w:rsid w:val="00D84540"/>
    <w:rsid w:val="00D85A06"/>
    <w:rsid w:val="00DD6069"/>
    <w:rsid w:val="00DD6D48"/>
    <w:rsid w:val="00DE7B78"/>
    <w:rsid w:val="00DF090E"/>
    <w:rsid w:val="00E00D70"/>
    <w:rsid w:val="00E03696"/>
    <w:rsid w:val="00E47B3D"/>
    <w:rsid w:val="00E561F6"/>
    <w:rsid w:val="00E56556"/>
    <w:rsid w:val="00E73EBD"/>
    <w:rsid w:val="00E835C8"/>
    <w:rsid w:val="00E934A0"/>
    <w:rsid w:val="00EB7A21"/>
    <w:rsid w:val="00ED634F"/>
    <w:rsid w:val="00EE3DDB"/>
    <w:rsid w:val="00EE64EE"/>
    <w:rsid w:val="00EF0602"/>
    <w:rsid w:val="00EF6550"/>
    <w:rsid w:val="00F03B14"/>
    <w:rsid w:val="00F36864"/>
    <w:rsid w:val="00F537EE"/>
    <w:rsid w:val="00F86572"/>
    <w:rsid w:val="00F94884"/>
    <w:rsid w:val="00F94A1E"/>
    <w:rsid w:val="00FA1FDF"/>
    <w:rsid w:val="00FA7620"/>
    <w:rsid w:val="00FC1035"/>
    <w:rsid w:val="00F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9BDAF3"/>
  <w15:chartTrackingRefBased/>
  <w15:docId w15:val="{A8FA0B55-D15B-5D48-812F-B1C637A8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2A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2AE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C2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32757"/>
    <w:pPr>
      <w:spacing w:before="100" w:beforeAutospacing="1" w:after="100" w:afterAutospacing="1"/>
    </w:pPr>
  </w:style>
  <w:style w:type="character" w:styleId="CommentReference">
    <w:name w:val="annotation reference"/>
    <w:rsid w:val="00396B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6B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96B51"/>
  </w:style>
  <w:style w:type="paragraph" w:styleId="CommentSubject">
    <w:name w:val="annotation subject"/>
    <w:basedOn w:val="CommentText"/>
    <w:next w:val="CommentText"/>
    <w:link w:val="CommentSubjectChar"/>
    <w:rsid w:val="00396B51"/>
    <w:rPr>
      <w:b/>
      <w:bCs/>
    </w:rPr>
  </w:style>
  <w:style w:type="character" w:customStyle="1" w:styleId="CommentSubjectChar">
    <w:name w:val="Comment Subject Char"/>
    <w:link w:val="CommentSubject"/>
    <w:rsid w:val="00396B51"/>
    <w:rPr>
      <w:b/>
      <w:bCs/>
    </w:rPr>
  </w:style>
  <w:style w:type="paragraph" w:styleId="BalloonText">
    <w:name w:val="Balloon Text"/>
    <w:basedOn w:val="Normal"/>
    <w:link w:val="BalloonTextChar"/>
    <w:rsid w:val="00396B51"/>
    <w:rPr>
      <w:sz w:val="18"/>
      <w:szCs w:val="18"/>
    </w:rPr>
  </w:style>
  <w:style w:type="character" w:customStyle="1" w:styleId="BalloonTextChar">
    <w:name w:val="Balloon Text Char"/>
    <w:link w:val="BalloonText"/>
    <w:rsid w:val="00396B51"/>
    <w:rPr>
      <w:sz w:val="18"/>
      <w:szCs w:val="18"/>
    </w:rPr>
  </w:style>
  <w:style w:type="character" w:styleId="Hyperlink">
    <w:name w:val="Hyperlink"/>
    <w:rsid w:val="00FC1035"/>
    <w:rPr>
      <w:color w:val="0000FF"/>
      <w:u w:val="single"/>
    </w:rPr>
  </w:style>
  <w:style w:type="character" w:styleId="FollowedHyperlink">
    <w:name w:val="FollowedHyperlink"/>
    <w:basedOn w:val="DefaultParagraphFont"/>
    <w:rsid w:val="005D5E0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46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5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ww.mbari.org/itd/ip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FORM</vt:lpstr>
    </vt:vector>
  </TitlesOfParts>
  <Company>MBARI</Company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FORM</dc:title>
  <dc:subject/>
  <dc:creator>mbari772</dc:creator>
  <cp:keywords/>
  <cp:lastModifiedBy>Andrea Jayne Fassbender</cp:lastModifiedBy>
  <cp:revision>28</cp:revision>
  <dcterms:created xsi:type="dcterms:W3CDTF">2020-05-26T19:51:00Z</dcterms:created>
  <dcterms:modified xsi:type="dcterms:W3CDTF">2020-05-31T17:49:00Z</dcterms:modified>
</cp:coreProperties>
</file>