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3D4C" w:rsidRDefault="00B33D4C" w:rsidP="00B33D4C">
      <w:pPr>
        <w:pStyle w:val="PlainText"/>
      </w:pPr>
    </w:p>
    <w:p w:rsidR="00B33D4C" w:rsidRDefault="00B33D4C" w:rsidP="00B33D4C">
      <w:pPr>
        <w:pStyle w:val="PlainText"/>
      </w:pPr>
      <w:r>
        <w:t>Agenda for tomorrow's meeting:</w:t>
      </w:r>
    </w:p>
    <w:p w:rsidR="00B33D4C" w:rsidRDefault="00B33D4C" w:rsidP="00B33D4C">
      <w:pPr>
        <w:pStyle w:val="PlainText"/>
      </w:pPr>
    </w:p>
    <w:p w:rsidR="00B33D4C" w:rsidRDefault="00B33D4C" w:rsidP="00165183">
      <w:pPr>
        <w:pStyle w:val="PlainText"/>
        <w:numPr>
          <w:ilvl w:val="0"/>
          <w:numId w:val="1"/>
        </w:numPr>
      </w:pPr>
      <w:r>
        <w:t xml:space="preserve"> Can we use Spray34 controller/hardware to test firmware integration and brackets, and still use Spray29 in the meantime? </w:t>
      </w:r>
    </w:p>
    <w:p w:rsidR="00165183" w:rsidRDefault="00165183" w:rsidP="00165183">
      <w:pPr>
        <w:pStyle w:val="PlainText"/>
        <w:ind w:left="1440"/>
      </w:pPr>
      <w:r>
        <w:t>Yes</w:t>
      </w:r>
    </w:p>
    <w:p w:rsidR="00B33D4C" w:rsidRDefault="00B33D4C" w:rsidP="00165183">
      <w:pPr>
        <w:pStyle w:val="PlainText"/>
        <w:numPr>
          <w:ilvl w:val="0"/>
          <w:numId w:val="1"/>
        </w:numPr>
      </w:pPr>
      <w:r>
        <w:t>Can we install modem to Spray29?</w:t>
      </w:r>
    </w:p>
    <w:p w:rsidR="00165183" w:rsidRDefault="00165183" w:rsidP="00165183">
      <w:pPr>
        <w:pStyle w:val="PlainText"/>
        <w:ind w:left="720" w:firstLine="720"/>
      </w:pPr>
      <w:r>
        <w:t xml:space="preserve">Currently Spray29 can carry either modem or OCR, not both at the same time.  They share the 10pin bulkhead port </w:t>
      </w:r>
      <w:proofErr w:type="spellStart"/>
      <w:r>
        <w:t>feedthru</w:t>
      </w:r>
      <w:proofErr w:type="spellEnd"/>
      <w:r>
        <w:t xml:space="preserve">.  To do both we would have to make a Y-cable and even then I need to see if Spray can be ballasted.  The modem would need to ride behind the tail (Uwe Send config) which would require some machining on the polypro tail cone (doable at </w:t>
      </w:r>
      <w:proofErr w:type="spellStart"/>
      <w:r>
        <w:t>mbari</w:t>
      </w:r>
      <w:proofErr w:type="spellEnd"/>
      <w:r>
        <w:t xml:space="preserve">).  This config would eliminate the DAT capabilities of the Spray modem but I </w:t>
      </w:r>
      <w:proofErr w:type="spellStart"/>
      <w:r>
        <w:t>dont</w:t>
      </w:r>
      <w:proofErr w:type="spellEnd"/>
      <w:r>
        <w:t xml:space="preserve"> think they are needed since Spray will be tracked by the WG.</w:t>
      </w:r>
    </w:p>
    <w:p w:rsidR="00165183" w:rsidRDefault="003F2004" w:rsidP="00165183">
      <w:pPr>
        <w:pStyle w:val="PlainText"/>
        <w:ind w:left="720" w:firstLine="720"/>
      </w:pPr>
      <w:r>
        <w:t>Still need to install bladder for 29.</w:t>
      </w:r>
    </w:p>
    <w:p w:rsidR="003F2004" w:rsidRDefault="003F2004" w:rsidP="00165183">
      <w:pPr>
        <w:pStyle w:val="PlainText"/>
        <w:ind w:left="720" w:firstLine="720"/>
      </w:pPr>
    </w:p>
    <w:p w:rsidR="003F2004" w:rsidRDefault="003F2004" w:rsidP="00165183">
      <w:pPr>
        <w:pStyle w:val="PlainText"/>
        <w:numPr>
          <w:ilvl w:val="0"/>
          <w:numId w:val="1"/>
        </w:numPr>
      </w:pPr>
      <w:r>
        <w:t>Update on OCR bracket design</w:t>
      </w:r>
    </w:p>
    <w:p w:rsidR="00165183" w:rsidRDefault="00165183" w:rsidP="003F2004">
      <w:pPr>
        <w:pStyle w:val="PlainText"/>
        <w:numPr>
          <w:ilvl w:val="1"/>
          <w:numId w:val="1"/>
        </w:numPr>
      </w:pPr>
      <w:r>
        <w:t xml:space="preserve">Can be done in a day and 3d printed at MBARI.  Would want Irene and Yui to approve before </w:t>
      </w:r>
      <w:proofErr w:type="spellStart"/>
      <w:r>
        <w:t>manuf</w:t>
      </w:r>
      <w:proofErr w:type="spellEnd"/>
      <w:r>
        <w:t xml:space="preserve"> (look at SW assembly drawings)</w:t>
      </w:r>
    </w:p>
    <w:p w:rsidR="003F2004" w:rsidRDefault="003F2004" w:rsidP="003F2004">
      <w:pPr>
        <w:pStyle w:val="PlainText"/>
        <w:numPr>
          <w:ilvl w:val="1"/>
          <w:numId w:val="1"/>
        </w:numPr>
      </w:pPr>
      <w:r>
        <w:t xml:space="preserve">Angle of attack is 20degrees. So will be level on the ascent only. </w:t>
      </w:r>
    </w:p>
    <w:p w:rsidR="00165183" w:rsidRDefault="00165183" w:rsidP="00165183">
      <w:pPr>
        <w:pStyle w:val="PlainText"/>
        <w:ind w:left="1440"/>
      </w:pPr>
    </w:p>
    <w:p w:rsidR="005C042C" w:rsidRDefault="005C042C" w:rsidP="003F2004">
      <w:pPr>
        <w:pStyle w:val="PlainText"/>
        <w:numPr>
          <w:ilvl w:val="0"/>
          <w:numId w:val="1"/>
        </w:numPr>
      </w:pPr>
      <w:r>
        <w:t xml:space="preserve">Nitty gritty details on requirements for communication between Spray-CF2 and </w:t>
      </w:r>
      <w:proofErr w:type="spellStart"/>
      <w:r>
        <w:t>mFET</w:t>
      </w:r>
      <w:proofErr w:type="spellEnd"/>
    </w:p>
    <w:p w:rsidR="005C042C" w:rsidRDefault="005C042C" w:rsidP="003F2004">
      <w:pPr>
        <w:pStyle w:val="PlainText"/>
        <w:numPr>
          <w:ilvl w:val="0"/>
          <w:numId w:val="1"/>
        </w:numPr>
      </w:pPr>
    </w:p>
    <w:p w:rsidR="003F2004" w:rsidRDefault="003F2004" w:rsidP="003F2004">
      <w:pPr>
        <w:pStyle w:val="PlainText"/>
        <w:numPr>
          <w:ilvl w:val="0"/>
          <w:numId w:val="1"/>
        </w:numPr>
      </w:pPr>
      <w:r>
        <w:t>Data format for OCR, and what to send back?</w:t>
      </w:r>
    </w:p>
    <w:p w:rsidR="004F2D7C" w:rsidRDefault="004F2D7C" w:rsidP="005C042C">
      <w:pPr>
        <w:pStyle w:val="PlainText"/>
        <w:numPr>
          <w:ilvl w:val="1"/>
          <w:numId w:val="1"/>
        </w:numPr>
      </w:pPr>
      <w:r>
        <w:t>Example data format:</w:t>
      </w:r>
    </w:p>
    <w:p w:rsidR="005C042C" w:rsidRDefault="004F2D7C" w:rsidP="005C042C">
      <w:pPr>
        <w:pStyle w:val="PlainText"/>
        <w:numPr>
          <w:ilvl w:val="1"/>
          <w:numId w:val="1"/>
        </w:numPr>
      </w:pPr>
      <w:r>
        <w:t>SATFI4227\r0.1234\t0.0141\t-0.0038\t0.0113\n</w:t>
      </w:r>
    </w:p>
    <w:p w:rsidR="004F2D7C" w:rsidRDefault="004F2D7C" w:rsidP="005C042C">
      <w:pPr>
        <w:pStyle w:val="PlainText"/>
        <w:numPr>
          <w:ilvl w:val="1"/>
          <w:numId w:val="1"/>
        </w:numPr>
      </w:pPr>
      <w:r>
        <w:t xml:space="preserve">Pre-pend space vs post-pend space. Will it break CF2 processing code? </w:t>
      </w:r>
    </w:p>
    <w:p w:rsidR="00E56695" w:rsidRDefault="00E56695" w:rsidP="005C042C">
      <w:pPr>
        <w:pStyle w:val="PlainText"/>
        <w:numPr>
          <w:ilvl w:val="1"/>
          <w:numId w:val="1"/>
        </w:numPr>
      </w:pPr>
      <w:r>
        <w:t>For Sat files, only send back PAR data</w:t>
      </w:r>
      <w:r w:rsidR="009D05BF">
        <w:t xml:space="preserve"> (CF2 memory is main consideration)</w:t>
      </w:r>
    </w:p>
    <w:p w:rsidR="00165183" w:rsidRDefault="005C042C" w:rsidP="00165183">
      <w:pPr>
        <w:pStyle w:val="PlainText"/>
        <w:numPr>
          <w:ilvl w:val="0"/>
          <w:numId w:val="1"/>
        </w:numPr>
      </w:pPr>
      <w:r>
        <w:t xml:space="preserve">Commands to poll pH, </w:t>
      </w:r>
      <w:proofErr w:type="spellStart"/>
      <w:r>
        <w:t>pH+OCR</w:t>
      </w:r>
      <w:proofErr w:type="spellEnd"/>
    </w:p>
    <w:p w:rsidR="005C042C" w:rsidRDefault="00015D40" w:rsidP="00015D40">
      <w:pPr>
        <w:pStyle w:val="PlainText"/>
        <w:ind w:left="720"/>
      </w:pPr>
      <w:r>
        <w:t>Similar polling routine as now. BUT:</w:t>
      </w:r>
    </w:p>
    <w:p w:rsidR="00015D40" w:rsidRDefault="00015D40" w:rsidP="00015D40">
      <w:pPr>
        <w:pStyle w:val="PlainText"/>
        <w:ind w:left="720"/>
      </w:pPr>
      <w:r>
        <w:t>If(first measurement of ascent)</w:t>
      </w:r>
    </w:p>
    <w:p w:rsidR="00015D40" w:rsidRDefault="00015D40" w:rsidP="00015D40">
      <w:pPr>
        <w:pStyle w:val="PlainText"/>
        <w:ind w:left="720"/>
      </w:pPr>
      <w:r>
        <w:tab/>
        <w:t>Send ‘so\n’</w:t>
      </w:r>
    </w:p>
    <w:p w:rsidR="00015D40" w:rsidRDefault="00015D40" w:rsidP="00015D40">
      <w:pPr>
        <w:pStyle w:val="PlainText"/>
        <w:ind w:left="720"/>
      </w:pPr>
      <w:r>
        <w:t xml:space="preserve">elseif(Pres &gt; </w:t>
      </w:r>
      <w:proofErr w:type="spellStart"/>
      <w:r>
        <w:t>pres_thres</w:t>
      </w:r>
      <w:proofErr w:type="spellEnd"/>
      <w:r>
        <w:t xml:space="preserve">) % </w:t>
      </w:r>
      <w:proofErr w:type="spellStart"/>
      <w:r>
        <w:t>pres</w:t>
      </w:r>
      <w:proofErr w:type="spellEnd"/>
      <w:r>
        <w:t xml:space="preserve"> based on previous measurement</w:t>
      </w:r>
    </w:p>
    <w:p w:rsidR="00015D40" w:rsidRDefault="00015D40" w:rsidP="00015D40">
      <w:pPr>
        <w:pStyle w:val="PlainText"/>
        <w:ind w:left="720"/>
      </w:pPr>
      <w:r>
        <w:tab/>
        <w:t>Send ’ss\n’</w:t>
      </w:r>
    </w:p>
    <w:p w:rsidR="00015D40" w:rsidRDefault="00015D40" w:rsidP="00015D40">
      <w:pPr>
        <w:pStyle w:val="PlainText"/>
        <w:ind w:left="720"/>
      </w:pPr>
      <w:r>
        <w:t>Else % shallower than pressure threshold</w:t>
      </w:r>
    </w:p>
    <w:p w:rsidR="00015D40" w:rsidRDefault="00015D40" w:rsidP="00015D40">
      <w:pPr>
        <w:pStyle w:val="PlainText"/>
        <w:ind w:left="720"/>
      </w:pPr>
      <w:r>
        <w:tab/>
        <w:t>Send ‘so\n’</w:t>
      </w:r>
    </w:p>
    <w:p w:rsidR="00015D40" w:rsidRDefault="00015D40" w:rsidP="00015D40">
      <w:pPr>
        <w:pStyle w:val="PlainText"/>
        <w:ind w:left="720"/>
      </w:pPr>
      <w:r>
        <w:t>End</w:t>
      </w:r>
    </w:p>
    <w:p w:rsidR="00015D40" w:rsidRDefault="00015D40" w:rsidP="00015D40">
      <w:pPr>
        <w:pStyle w:val="PlainText"/>
        <w:ind w:left="720"/>
      </w:pPr>
    </w:p>
    <w:p w:rsidR="00015D40" w:rsidRDefault="00015D40" w:rsidP="00015D40">
      <w:pPr>
        <w:pStyle w:val="PlainText"/>
        <w:ind w:left="720"/>
      </w:pPr>
      <w:r>
        <w:t>To get data, send ‘</w:t>
      </w:r>
      <w:proofErr w:type="spellStart"/>
      <w:r>
        <w:t>sl</w:t>
      </w:r>
      <w:proofErr w:type="spellEnd"/>
      <w:r>
        <w:t>\n’ for both cases</w:t>
      </w:r>
    </w:p>
    <w:p w:rsidR="00BA2539" w:rsidRDefault="00BA2539" w:rsidP="00BA2539">
      <w:pPr>
        <w:pStyle w:val="PlainText"/>
        <w:ind w:left="720"/>
      </w:pPr>
    </w:p>
    <w:p w:rsidR="00BA2539" w:rsidRDefault="00BA2539" w:rsidP="00BA2539">
      <w:pPr>
        <w:pStyle w:val="PlainText"/>
        <w:ind w:left="720"/>
      </w:pPr>
      <w:r>
        <w:t xml:space="preserve">Does Spray look for any character before turning off </w:t>
      </w:r>
      <w:proofErr w:type="spellStart"/>
      <w:r>
        <w:t>mFET</w:t>
      </w:r>
      <w:proofErr w:type="spellEnd"/>
      <w:r>
        <w:t>? -no.</w:t>
      </w:r>
    </w:p>
    <w:p w:rsidR="00BA2539" w:rsidRDefault="00BA2539" w:rsidP="00BA2539">
      <w:pPr>
        <w:pStyle w:val="PlainText"/>
        <w:ind w:left="720"/>
      </w:pPr>
    </w:p>
    <w:p w:rsidR="00BA2539" w:rsidRDefault="00BA2539" w:rsidP="00BA2539">
      <w:pPr>
        <w:pStyle w:val="PlainText"/>
        <w:ind w:left="720"/>
      </w:pPr>
    </w:p>
    <w:p w:rsidR="00015D40" w:rsidRDefault="00015D40" w:rsidP="00015D40">
      <w:pPr>
        <w:pStyle w:val="PlainText"/>
        <w:numPr>
          <w:ilvl w:val="0"/>
          <w:numId w:val="1"/>
        </w:numPr>
      </w:pPr>
      <w:r>
        <w:t>For the switch to turn measurement during descent</w:t>
      </w:r>
    </w:p>
    <w:p w:rsidR="00015D40" w:rsidRDefault="00015D40" w:rsidP="00015D40">
      <w:pPr>
        <w:pStyle w:val="PlainText"/>
        <w:numPr>
          <w:ilvl w:val="1"/>
          <w:numId w:val="1"/>
        </w:numPr>
      </w:pPr>
      <w:r>
        <w:t>Use state variable to know when it’s descending. If descending, only use ‘ss\n’</w:t>
      </w:r>
    </w:p>
    <w:p w:rsidR="00015D40" w:rsidRDefault="00015D40" w:rsidP="00015D40">
      <w:pPr>
        <w:pStyle w:val="PlainText"/>
        <w:ind w:left="720"/>
      </w:pPr>
    </w:p>
    <w:p w:rsidR="005C042C" w:rsidRDefault="005C042C" w:rsidP="005C042C">
      <w:pPr>
        <w:pStyle w:val="PlainText"/>
        <w:numPr>
          <w:ilvl w:val="0"/>
          <w:numId w:val="1"/>
        </w:numPr>
      </w:pPr>
      <w:r>
        <w:t xml:space="preserve">What is the Spray looking for from </w:t>
      </w:r>
      <w:proofErr w:type="spellStart"/>
      <w:r>
        <w:t>mFET</w:t>
      </w:r>
      <w:proofErr w:type="spellEnd"/>
      <w:r>
        <w:t xml:space="preserve"> during polling?</w:t>
      </w:r>
    </w:p>
    <w:p w:rsidR="005C042C" w:rsidRDefault="005C042C" w:rsidP="005C042C">
      <w:pPr>
        <w:pStyle w:val="PlainText"/>
        <w:numPr>
          <w:ilvl w:val="1"/>
          <w:numId w:val="1"/>
        </w:numPr>
      </w:pPr>
      <w:r>
        <w:t>At the beginning, looking for # (sample number)</w:t>
      </w:r>
    </w:p>
    <w:p w:rsidR="005C042C" w:rsidRDefault="005C042C" w:rsidP="005C042C">
      <w:pPr>
        <w:pStyle w:val="PlainText"/>
        <w:numPr>
          <w:ilvl w:val="1"/>
          <w:numId w:val="1"/>
        </w:numPr>
      </w:pPr>
      <w:r>
        <w:t>Read up to CR/LF</w:t>
      </w:r>
    </w:p>
    <w:p w:rsidR="00BA2539" w:rsidRDefault="005C042C" w:rsidP="00BA2539">
      <w:pPr>
        <w:pStyle w:val="PlainText"/>
        <w:numPr>
          <w:ilvl w:val="0"/>
          <w:numId w:val="1"/>
        </w:numPr>
      </w:pPr>
      <w:r>
        <w:lastRenderedPageBreak/>
        <w:t xml:space="preserve">Documentation on mods for </w:t>
      </w:r>
      <w:proofErr w:type="spellStart"/>
      <w:r>
        <w:t>mFET</w:t>
      </w:r>
      <w:proofErr w:type="spellEnd"/>
      <w:r>
        <w:t xml:space="preserve"> to accommodate 6V for OCR (</w:t>
      </w:r>
      <w:proofErr w:type="spellStart"/>
      <w:r>
        <w:t>Projectlibrary</w:t>
      </w:r>
      <w:proofErr w:type="spellEnd"/>
      <w:r>
        <w:t>)</w:t>
      </w:r>
      <w:r w:rsidR="00BA2539">
        <w:t xml:space="preserve"> </w:t>
      </w:r>
    </w:p>
    <w:p w:rsidR="00C17FFA" w:rsidRDefault="00C17FFA" w:rsidP="004F2D7C">
      <w:pPr>
        <w:pStyle w:val="PlainText"/>
      </w:pPr>
    </w:p>
    <w:p w:rsidR="004F2D7C" w:rsidRDefault="004F2D7C" w:rsidP="004F2D7C">
      <w:pPr>
        <w:pStyle w:val="PlainText"/>
      </w:pPr>
      <w:r>
        <w:t>Polling routine (8s loop)</w:t>
      </w:r>
    </w:p>
    <w:p w:rsidR="004F2D7C" w:rsidRDefault="004F2D7C" w:rsidP="004F2D7C">
      <w:pPr>
        <w:pStyle w:val="PlainText"/>
        <w:numPr>
          <w:ilvl w:val="0"/>
          <w:numId w:val="4"/>
        </w:numPr>
      </w:pPr>
      <w:r>
        <w:t>Wake up pH</w:t>
      </w:r>
    </w:p>
    <w:p w:rsidR="004F2D7C" w:rsidRDefault="004F2D7C" w:rsidP="004F2D7C">
      <w:pPr>
        <w:pStyle w:val="PlainText"/>
        <w:numPr>
          <w:ilvl w:val="0"/>
          <w:numId w:val="4"/>
        </w:numPr>
      </w:pPr>
      <w:r>
        <w:t>Send ‘ss\n’</w:t>
      </w:r>
    </w:p>
    <w:p w:rsidR="004F2D7C" w:rsidRDefault="004F2D7C" w:rsidP="004F2D7C">
      <w:pPr>
        <w:pStyle w:val="PlainText"/>
        <w:numPr>
          <w:ilvl w:val="0"/>
          <w:numId w:val="4"/>
        </w:numPr>
      </w:pPr>
      <w:r>
        <w:t>Go do other things</w:t>
      </w:r>
    </w:p>
    <w:p w:rsidR="004F2D7C" w:rsidRDefault="004F2D7C" w:rsidP="004F2D7C">
      <w:pPr>
        <w:pStyle w:val="PlainText"/>
        <w:numPr>
          <w:ilvl w:val="0"/>
          <w:numId w:val="4"/>
        </w:numPr>
      </w:pPr>
      <w:r>
        <w:t>Come back a couple seconds later, grab everything by ‘</w:t>
      </w:r>
      <w:proofErr w:type="spellStart"/>
      <w:r>
        <w:t>sl</w:t>
      </w:r>
      <w:proofErr w:type="spellEnd"/>
      <w:r>
        <w:t>\n’</w:t>
      </w:r>
    </w:p>
    <w:p w:rsidR="004F2D7C" w:rsidRDefault="004F2D7C" w:rsidP="00015D40">
      <w:pPr>
        <w:pStyle w:val="PlainText"/>
        <w:numPr>
          <w:ilvl w:val="0"/>
          <w:numId w:val="4"/>
        </w:numPr>
      </w:pPr>
      <w:r>
        <w:t xml:space="preserve">Then parse the </w:t>
      </w:r>
      <w:proofErr w:type="spellStart"/>
      <w:r>
        <w:t>bufstr</w:t>
      </w:r>
      <w:proofErr w:type="spellEnd"/>
      <w:r>
        <w:t xml:space="preserve"> by looking for ‘#’</w:t>
      </w:r>
    </w:p>
    <w:p w:rsidR="00015D40" w:rsidRDefault="00015D40" w:rsidP="00015D40">
      <w:pPr>
        <w:pStyle w:val="PlainText"/>
        <w:numPr>
          <w:ilvl w:val="0"/>
          <w:numId w:val="4"/>
        </w:numPr>
      </w:pPr>
      <w:r>
        <w:t>Pack it up for satellite transmission</w:t>
      </w:r>
    </w:p>
    <w:p w:rsidR="00015D40" w:rsidRDefault="00015D40" w:rsidP="00015D40">
      <w:pPr>
        <w:pStyle w:val="PlainText"/>
        <w:numPr>
          <w:ilvl w:val="0"/>
          <w:numId w:val="4"/>
        </w:numPr>
      </w:pPr>
      <w:r>
        <w:t>Turn off pH</w:t>
      </w:r>
    </w:p>
    <w:p w:rsidR="00B33D4C" w:rsidRDefault="00B33D4C">
      <w:bookmarkStart w:id="0" w:name="_GoBack"/>
      <w:bookmarkEnd w:id="0"/>
    </w:p>
    <w:p w:rsidR="00B33D4C" w:rsidRDefault="003F2004">
      <w:r>
        <w:t>TO operate “34” while we do OCR integration onto “29”</w:t>
      </w:r>
    </w:p>
    <w:p w:rsidR="003F2004" w:rsidRDefault="003F2004" w:rsidP="003F2004">
      <w:pPr>
        <w:pStyle w:val="ListParagraph"/>
        <w:numPr>
          <w:ilvl w:val="0"/>
          <w:numId w:val="2"/>
        </w:numPr>
      </w:pPr>
      <w:r>
        <w:t xml:space="preserve">Move 29 </w:t>
      </w:r>
      <w:proofErr w:type="spellStart"/>
      <w:r>
        <w:t>Pcase</w:t>
      </w:r>
      <w:proofErr w:type="spellEnd"/>
      <w:r>
        <w:t xml:space="preserve"> to 34</w:t>
      </w:r>
    </w:p>
    <w:p w:rsidR="003F2004" w:rsidRDefault="003F2004" w:rsidP="003F2004">
      <w:pPr>
        <w:pStyle w:val="ListParagraph"/>
        <w:numPr>
          <w:ilvl w:val="0"/>
          <w:numId w:val="2"/>
        </w:numPr>
      </w:pPr>
      <w:r>
        <w:t xml:space="preserve">Move 2 wings of 29 to 34 (on the </w:t>
      </w:r>
      <w:proofErr w:type="spellStart"/>
      <w:r>
        <w:t>Pcase</w:t>
      </w:r>
      <w:proofErr w:type="spellEnd"/>
      <w:r>
        <w:t xml:space="preserve"> already)</w:t>
      </w:r>
    </w:p>
    <w:p w:rsidR="00B33D4C" w:rsidRDefault="00B33D4C"/>
    <w:p w:rsidR="003F2004" w:rsidRDefault="003F2004">
      <w:r>
        <w:t xml:space="preserve">To operate “29” </w:t>
      </w:r>
    </w:p>
    <w:p w:rsidR="003F2004" w:rsidRDefault="003F2004" w:rsidP="003F2004">
      <w:pPr>
        <w:pStyle w:val="ListParagraph"/>
        <w:numPr>
          <w:ilvl w:val="0"/>
          <w:numId w:val="2"/>
        </w:numPr>
      </w:pPr>
      <w:r>
        <w:t xml:space="preserve">Machine new </w:t>
      </w:r>
      <w:proofErr w:type="spellStart"/>
      <w:r>
        <w:t>Pcases</w:t>
      </w:r>
      <w:proofErr w:type="spellEnd"/>
    </w:p>
    <w:p w:rsidR="003F2004" w:rsidRDefault="003F2004" w:rsidP="003F2004">
      <w:pPr>
        <w:pStyle w:val="ListParagraph"/>
        <w:numPr>
          <w:ilvl w:val="0"/>
          <w:numId w:val="2"/>
        </w:numPr>
      </w:pPr>
      <w:r>
        <w:t>Fix Wing</w:t>
      </w:r>
    </w:p>
    <w:p w:rsidR="003F2004" w:rsidRDefault="003F2004" w:rsidP="003F2004">
      <w:pPr>
        <w:pStyle w:val="ListParagraph"/>
        <w:numPr>
          <w:ilvl w:val="0"/>
          <w:numId w:val="2"/>
        </w:numPr>
      </w:pPr>
      <w:r>
        <w:t>Rebuild hydraulics</w:t>
      </w:r>
    </w:p>
    <w:p w:rsidR="003F2004" w:rsidRDefault="003F2004" w:rsidP="003F2004">
      <w:pPr>
        <w:pStyle w:val="ListParagraph"/>
        <w:numPr>
          <w:ilvl w:val="0"/>
          <w:numId w:val="2"/>
        </w:numPr>
      </w:pPr>
    </w:p>
    <w:p w:rsidR="003F2004" w:rsidRDefault="003F2004">
      <w:r>
        <w:t>Action Items</w:t>
      </w:r>
    </w:p>
    <w:p w:rsidR="003F2004" w:rsidRDefault="003F2004" w:rsidP="003F2004">
      <w:pPr>
        <w:pStyle w:val="ListParagraph"/>
        <w:numPr>
          <w:ilvl w:val="0"/>
          <w:numId w:val="2"/>
        </w:numPr>
      </w:pPr>
      <w:r>
        <w:t>JL to look at pitch and roll data. Mainly in the offshore data, and also when it’s doing diel cycles. Look at 21202901</w:t>
      </w:r>
    </w:p>
    <w:p w:rsidR="003F2004" w:rsidRDefault="005C042C" w:rsidP="003F2004">
      <w:pPr>
        <w:pStyle w:val="ListParagraph"/>
        <w:numPr>
          <w:ilvl w:val="0"/>
          <w:numId w:val="2"/>
        </w:numPr>
      </w:pPr>
      <w:r>
        <w:t>How much roll/pitch is too much? -&gt; read literature</w:t>
      </w:r>
    </w:p>
    <w:p w:rsidR="00E56695" w:rsidRDefault="00E56695" w:rsidP="003F2004">
      <w:pPr>
        <w:pStyle w:val="ListParagraph"/>
        <w:numPr>
          <w:ilvl w:val="0"/>
          <w:numId w:val="2"/>
        </w:numPr>
      </w:pPr>
      <w:r>
        <w:t>Figure out which column is PAR (TM), and the other columns.</w:t>
      </w:r>
      <w:r w:rsidR="00BA2539">
        <w:t xml:space="preserve"> And YT</w:t>
      </w:r>
    </w:p>
    <w:p w:rsidR="00BA2539" w:rsidRDefault="00BA2539" w:rsidP="003F2004">
      <w:pPr>
        <w:pStyle w:val="ListParagraph"/>
        <w:numPr>
          <w:ilvl w:val="0"/>
          <w:numId w:val="2"/>
        </w:numPr>
      </w:pPr>
      <w:r>
        <w:t xml:space="preserve">Where to set this up? </w:t>
      </w:r>
    </w:p>
    <w:p w:rsidR="00BA2539" w:rsidRDefault="00BA2539" w:rsidP="00BA2539">
      <w:pPr>
        <w:pStyle w:val="ListParagraph"/>
        <w:numPr>
          <w:ilvl w:val="1"/>
          <w:numId w:val="2"/>
        </w:numPr>
      </w:pPr>
      <w:r>
        <w:t>Need antenna with GPS/Antennae. Previously did it near LRAUV lab.</w:t>
      </w:r>
    </w:p>
    <w:p w:rsidR="00BA2539" w:rsidRDefault="00BA2539" w:rsidP="00BA2539">
      <w:pPr>
        <w:pStyle w:val="ListParagraph"/>
        <w:numPr>
          <w:ilvl w:val="0"/>
          <w:numId w:val="2"/>
        </w:numPr>
      </w:pPr>
      <w:r>
        <w:t>TM to make changes to the firmware and update polling commands</w:t>
      </w:r>
    </w:p>
    <w:p w:rsidR="00BA2539" w:rsidRDefault="00BA2539" w:rsidP="00BA2539">
      <w:pPr>
        <w:pStyle w:val="ListParagraph"/>
        <w:numPr>
          <w:ilvl w:val="0"/>
          <w:numId w:val="2"/>
        </w:numPr>
      </w:pPr>
      <w:r>
        <w:t xml:space="preserve">Test firmware in lab without CF2 </w:t>
      </w:r>
    </w:p>
    <w:p w:rsidR="00BA2539" w:rsidRDefault="00BA2539" w:rsidP="00BA2539">
      <w:pPr>
        <w:pStyle w:val="ListParagraph"/>
        <w:numPr>
          <w:ilvl w:val="0"/>
          <w:numId w:val="2"/>
        </w:numPr>
      </w:pPr>
      <w:r>
        <w:t>Set up system with CF2 “spray 29”</w:t>
      </w:r>
      <w:r w:rsidR="00C40F3A">
        <w:t xml:space="preserve"> controller</w:t>
      </w:r>
    </w:p>
    <w:p w:rsidR="003E3F78" w:rsidRDefault="003E3F78" w:rsidP="00BA2539">
      <w:pPr>
        <w:pStyle w:val="ListParagraph"/>
        <w:numPr>
          <w:ilvl w:val="0"/>
          <w:numId w:val="2"/>
        </w:numPr>
      </w:pPr>
      <w:r>
        <w:t xml:space="preserve">Decide path for P-case </w:t>
      </w:r>
    </w:p>
    <w:p w:rsidR="00B33D4C" w:rsidRDefault="00C40F3A" w:rsidP="00C40F3A">
      <w:pPr>
        <w:pStyle w:val="ListParagraph"/>
        <w:numPr>
          <w:ilvl w:val="0"/>
          <w:numId w:val="2"/>
        </w:numPr>
      </w:pPr>
      <w:r>
        <w:t xml:space="preserve">Sketch out cabling diagram for ‘34’ that is compatible for all OCR, modem, and </w:t>
      </w:r>
      <w:proofErr w:type="spellStart"/>
      <w:r>
        <w:t>planktivore</w:t>
      </w:r>
      <w:proofErr w:type="spellEnd"/>
      <w:r>
        <w:t xml:space="preserve"> (BJ)</w:t>
      </w:r>
    </w:p>
    <w:p w:rsidR="00307173" w:rsidRDefault="00307173" w:rsidP="00C40F3A">
      <w:pPr>
        <w:pStyle w:val="ListParagraph"/>
        <w:numPr>
          <w:ilvl w:val="0"/>
          <w:numId w:val="2"/>
        </w:numPr>
      </w:pPr>
      <w:r>
        <w:t>Figure out Tiny schedule (YT)</w:t>
      </w:r>
    </w:p>
    <w:p w:rsidR="00C40F3A" w:rsidRPr="00C40F3A" w:rsidRDefault="00C40F3A" w:rsidP="00C40F3A">
      <w:pPr>
        <w:pStyle w:val="ListParagraph"/>
        <w:numPr>
          <w:ilvl w:val="0"/>
          <w:numId w:val="2"/>
        </w:numPr>
        <w:rPr>
          <w:sz w:val="144"/>
        </w:rPr>
      </w:pPr>
      <w:r w:rsidRPr="00C40F3A">
        <w:rPr>
          <w:sz w:val="144"/>
        </w:rPr>
        <w:t>Fix 29 asap</w:t>
      </w:r>
    </w:p>
    <w:p w:rsidR="00C40F3A" w:rsidRDefault="00307173" w:rsidP="00307173">
      <w:r>
        <w:t>Timelines</w:t>
      </w:r>
    </w:p>
    <w:p w:rsidR="00307173" w:rsidRDefault="00307173" w:rsidP="00307173">
      <w:pPr>
        <w:pStyle w:val="ListParagraph"/>
        <w:numPr>
          <w:ilvl w:val="0"/>
          <w:numId w:val="2"/>
        </w:numPr>
      </w:pPr>
      <w:r>
        <w:lastRenderedPageBreak/>
        <w:t>Sometime -&gt; Spray34 deployment with Tiny (dependent on Tiny deployment)</w:t>
      </w:r>
    </w:p>
    <w:p w:rsidR="00307173" w:rsidRDefault="00307173" w:rsidP="00307173">
      <w:pPr>
        <w:pStyle w:val="ListParagraph"/>
        <w:numPr>
          <w:ilvl w:val="0"/>
          <w:numId w:val="2"/>
        </w:numPr>
      </w:pPr>
      <w:r>
        <w:t>End of Jan: Finish ADV/EC component for pHET-SOSV4</w:t>
      </w:r>
    </w:p>
    <w:p w:rsidR="00307173" w:rsidRDefault="00307173" w:rsidP="00307173">
      <w:pPr>
        <w:pStyle w:val="ListParagraph"/>
        <w:numPr>
          <w:ilvl w:val="0"/>
          <w:numId w:val="2"/>
        </w:numPr>
      </w:pPr>
      <w:r>
        <w:t>End of Jan: start intensive bug testing for V4</w:t>
      </w:r>
    </w:p>
    <w:p w:rsidR="00307173" w:rsidRDefault="00307173" w:rsidP="00307173">
      <w:pPr>
        <w:pStyle w:val="ListParagraph"/>
        <w:numPr>
          <w:ilvl w:val="0"/>
          <w:numId w:val="2"/>
        </w:numPr>
      </w:pPr>
      <w:r>
        <w:t xml:space="preserve">End of Feb -&gt; release </w:t>
      </w:r>
      <w:proofErr w:type="spellStart"/>
      <w:r>
        <w:t>pHET</w:t>
      </w:r>
      <w:proofErr w:type="spellEnd"/>
      <w:r>
        <w:t>-SOS V4, for Glider. Ideally freeze code.</w:t>
      </w:r>
    </w:p>
    <w:p w:rsidR="00307173" w:rsidRDefault="00307173" w:rsidP="00307173">
      <w:pPr>
        <w:pStyle w:val="ListParagraph"/>
        <w:numPr>
          <w:ilvl w:val="0"/>
          <w:numId w:val="2"/>
        </w:numPr>
      </w:pPr>
      <w:r>
        <w:t xml:space="preserve">March-Apr -&gt; benchtop testing with CF2, build brackets, etc. </w:t>
      </w:r>
    </w:p>
    <w:p w:rsidR="00307173" w:rsidRDefault="00307173" w:rsidP="00307173">
      <w:pPr>
        <w:pStyle w:val="ListParagraph"/>
        <w:numPr>
          <w:ilvl w:val="0"/>
          <w:numId w:val="2"/>
        </w:numPr>
      </w:pPr>
      <w:r>
        <w:t>Early May -&gt; finish benchtop testing with CF2</w:t>
      </w:r>
    </w:p>
    <w:p w:rsidR="00846703" w:rsidRDefault="00846703" w:rsidP="00307173">
      <w:pPr>
        <w:pStyle w:val="ListParagraph"/>
        <w:numPr>
          <w:ilvl w:val="0"/>
          <w:numId w:val="2"/>
        </w:numPr>
      </w:pPr>
      <w:r>
        <w:t>May</w:t>
      </w:r>
      <w:r w:rsidR="00B16B4E">
        <w:t>: prepare onshore processing code (during deployment + post processing)</w:t>
      </w:r>
      <w:r>
        <w:t xml:space="preserve"> </w:t>
      </w:r>
    </w:p>
    <w:p w:rsidR="00307173" w:rsidRDefault="00307173" w:rsidP="00307173">
      <w:pPr>
        <w:pStyle w:val="ListParagraph"/>
        <w:numPr>
          <w:ilvl w:val="0"/>
          <w:numId w:val="2"/>
        </w:numPr>
      </w:pPr>
      <w:r>
        <w:t>Reconfigure 34 for OCR (no battery change will save time).</w:t>
      </w:r>
    </w:p>
    <w:p w:rsidR="00307173" w:rsidRDefault="00307173" w:rsidP="00307173">
      <w:pPr>
        <w:pStyle w:val="ListParagraph"/>
        <w:numPr>
          <w:ilvl w:val="0"/>
          <w:numId w:val="2"/>
        </w:numPr>
      </w:pPr>
      <w:r>
        <w:t>End of May -&gt; Test deployment with OCR + pH</w:t>
      </w:r>
    </w:p>
    <w:p w:rsidR="00307173" w:rsidRDefault="00307173" w:rsidP="00307173">
      <w:pPr>
        <w:pStyle w:val="ListParagraph"/>
        <w:numPr>
          <w:ilvl w:val="0"/>
          <w:numId w:val="2"/>
        </w:numPr>
      </w:pPr>
      <w:r>
        <w:t>June -&gt; deployment for WF cruise</w:t>
      </w:r>
      <w:r w:rsidR="00CF4F64">
        <w:t xml:space="preserve"> (everything until here in 1 battery)</w:t>
      </w:r>
    </w:p>
    <w:p w:rsidR="00307173" w:rsidRDefault="00307173" w:rsidP="00307173"/>
    <w:p w:rsidR="00307173" w:rsidRDefault="00071680" w:rsidP="00307173">
      <w:r>
        <w:t xml:space="preserve">Spray34 has 100 days </w:t>
      </w:r>
    </w:p>
    <w:sectPr w:rsidR="003071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4D5589"/>
    <w:multiLevelType w:val="hybridMultilevel"/>
    <w:tmpl w:val="5002DCA4"/>
    <w:lvl w:ilvl="0" w:tplc="91A6F548">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7D4591"/>
    <w:multiLevelType w:val="hybridMultilevel"/>
    <w:tmpl w:val="0602DE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FE1032"/>
    <w:multiLevelType w:val="hybridMultilevel"/>
    <w:tmpl w:val="6502732E"/>
    <w:lvl w:ilvl="0" w:tplc="8B36FF08">
      <w:start w:val="2"/>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1F3902"/>
    <w:multiLevelType w:val="hybridMultilevel"/>
    <w:tmpl w:val="094C0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oNotDisplayPageBoundaries/>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D4C"/>
    <w:rsid w:val="00015D40"/>
    <w:rsid w:val="00071680"/>
    <w:rsid w:val="000E25DD"/>
    <w:rsid w:val="00165183"/>
    <w:rsid w:val="00307173"/>
    <w:rsid w:val="003E3F78"/>
    <w:rsid w:val="003F2004"/>
    <w:rsid w:val="004B372C"/>
    <w:rsid w:val="004F2D7C"/>
    <w:rsid w:val="005C042C"/>
    <w:rsid w:val="00846703"/>
    <w:rsid w:val="0087389F"/>
    <w:rsid w:val="00902FDD"/>
    <w:rsid w:val="009D05BF"/>
    <w:rsid w:val="00B16B4E"/>
    <w:rsid w:val="00B33D4C"/>
    <w:rsid w:val="00BA2539"/>
    <w:rsid w:val="00C17FFA"/>
    <w:rsid w:val="00C40F3A"/>
    <w:rsid w:val="00CF4F64"/>
    <w:rsid w:val="00E566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FFEA1"/>
  <w15:chartTrackingRefBased/>
  <w15:docId w15:val="{814AE0E5-01BB-4C8E-86C8-DA4987A4D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33D4C"/>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B33D4C"/>
    <w:rPr>
      <w:rFonts w:ascii="Calibri" w:hAnsi="Calibri"/>
      <w:szCs w:val="21"/>
    </w:rPr>
  </w:style>
  <w:style w:type="paragraph" w:styleId="ListParagraph">
    <w:name w:val="List Paragraph"/>
    <w:basedOn w:val="Normal"/>
    <w:uiPriority w:val="34"/>
    <w:qFormat/>
    <w:rsid w:val="003F20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824273">
      <w:bodyDiv w:val="1"/>
      <w:marLeft w:val="0"/>
      <w:marRight w:val="0"/>
      <w:marTop w:val="0"/>
      <w:marBottom w:val="0"/>
      <w:divBdr>
        <w:top w:val="none" w:sz="0" w:space="0" w:color="auto"/>
        <w:left w:val="none" w:sz="0" w:space="0" w:color="auto"/>
        <w:bottom w:val="none" w:sz="0" w:space="0" w:color="auto"/>
        <w:right w:val="none" w:sz="0" w:space="0" w:color="auto"/>
      </w:divBdr>
    </w:div>
    <w:div w:id="12099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3</Pages>
  <Words>546</Words>
  <Characters>3114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Yui Takeshita</dc:creator>
  <cp:keywords/>
  <dc:description/>
  <cp:lastModifiedBy>Yui Takeshita</cp:lastModifiedBy>
  <cp:revision>10</cp:revision>
  <dcterms:created xsi:type="dcterms:W3CDTF">2022-01-12T21:03:00Z</dcterms:created>
  <dcterms:modified xsi:type="dcterms:W3CDTF">2022-01-12T22:22:00Z</dcterms:modified>
</cp:coreProperties>
</file>