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83" w:rsidRDefault="00E75583" w:rsidP="00E75583">
      <w:pPr>
        <w:pStyle w:val="NoSpacing"/>
      </w:pPr>
      <w:r>
        <w:t>Fernandes 2009 Classification trees</w:t>
      </w:r>
    </w:p>
    <w:p w:rsidR="00E75583" w:rsidRDefault="00E75583" w:rsidP="00E75583">
      <w:pPr>
        <w:pStyle w:val="NoSpacing"/>
      </w:pPr>
      <w:r>
        <w:tab/>
        <w:t>Sigma Sv – summation only pulls out geometric scatterers well</w:t>
      </w:r>
    </w:p>
    <w:p w:rsidR="00E75583" w:rsidRDefault="00E75583" w:rsidP="00E75583">
      <w:pPr>
        <w:pStyle w:val="NoSpacing"/>
      </w:pPr>
    </w:p>
    <w:p w:rsidR="00E75583" w:rsidRDefault="00E75583" w:rsidP="00E75583">
      <w:pPr>
        <w:pStyle w:val="NoSpacing"/>
      </w:pPr>
      <w:r>
        <w:t>Trenkel and Berger 2013</w:t>
      </w:r>
    </w:p>
    <w:p w:rsidR="00E75583" w:rsidRDefault="00E75583" w:rsidP="00E75583">
      <w:pPr>
        <w:pStyle w:val="NoSpacing"/>
      </w:pPr>
      <w:r>
        <w:tab/>
        <w:t>In frequency domain only (ignores amplitude)</w:t>
      </w:r>
    </w:p>
    <w:p w:rsidR="00973C95" w:rsidRDefault="00973C95" w:rsidP="00E75583">
      <w:pPr>
        <w:pStyle w:val="NoSpacing"/>
      </w:pPr>
      <w:r>
        <w:tab/>
        <w:t>End</w:t>
      </w:r>
      <w:r w:rsidR="008971B7">
        <w:t xml:space="preserve"> results are similar to delta Sv</w:t>
      </w:r>
      <w:r>
        <w:t xml:space="preserve"> classifications</w:t>
      </w:r>
    </w:p>
    <w:p w:rsidR="00886A17" w:rsidRDefault="00886A17" w:rsidP="00E75583">
      <w:pPr>
        <w:pStyle w:val="NoSpacing"/>
      </w:pPr>
      <w:r>
        <w:tab/>
        <w:t>Ignores variance</w:t>
      </w:r>
    </w:p>
    <w:p w:rsidR="00886A17" w:rsidRDefault="00886A17" w:rsidP="00E75583">
      <w:pPr>
        <w:pStyle w:val="NoSpacing"/>
      </w:pPr>
      <w:r>
        <w:tab/>
        <w:t>Assumes shape is independent of absolute amplitude</w:t>
      </w:r>
    </w:p>
    <w:p w:rsidR="00E75583" w:rsidRDefault="00E75583" w:rsidP="00E75583">
      <w:pPr>
        <w:pStyle w:val="NoSpacing"/>
      </w:pPr>
      <w:r>
        <w:tab/>
      </w:r>
    </w:p>
    <w:p w:rsidR="00E75583" w:rsidRDefault="00EA74D2" w:rsidP="00E75583">
      <w:pPr>
        <w:pStyle w:val="NoSpacing"/>
      </w:pPr>
      <w:r>
        <w:t>***</w:t>
      </w:r>
      <w:r w:rsidR="00E75583">
        <w:t>Algorithms often assume that frequency response (shape or delta Sv) is independent of intensity: follow up on our observations that it is not.</w:t>
      </w:r>
    </w:p>
    <w:p w:rsidR="0052597E" w:rsidRDefault="0052597E" w:rsidP="00E75583">
      <w:pPr>
        <w:pStyle w:val="NoSpacing"/>
      </w:pPr>
      <w:r>
        <w:tab/>
        <w:t>Due to low threshold on zooplankton</w:t>
      </w:r>
    </w:p>
    <w:p w:rsidR="0052597E" w:rsidRDefault="0052597E" w:rsidP="00E75583">
      <w:pPr>
        <w:pStyle w:val="NoSpacing"/>
      </w:pPr>
      <w:r>
        <w:tab/>
        <w:t>Multiple scattering biases</w:t>
      </w:r>
    </w:p>
    <w:p w:rsidR="00EA74D2" w:rsidRDefault="00EA74D2" w:rsidP="00E75583">
      <w:pPr>
        <w:pStyle w:val="NoSpacing"/>
      </w:pPr>
    </w:p>
    <w:p w:rsidR="00EA74D2" w:rsidRDefault="00EA74D2" w:rsidP="00E75583">
      <w:pPr>
        <w:pStyle w:val="NoSpacing"/>
      </w:pPr>
      <w:r>
        <w:t>***Run DFA or PCA or other cluster stats on scored data</w:t>
      </w:r>
      <w:bookmarkStart w:id="0" w:name="_GoBack"/>
      <w:bookmarkEnd w:id="0"/>
    </w:p>
    <w:p w:rsidR="0052597E" w:rsidRDefault="0052597E" w:rsidP="00E75583">
      <w:pPr>
        <w:pStyle w:val="NoSpacing"/>
      </w:pPr>
    </w:p>
    <w:p w:rsidR="0052597E" w:rsidRDefault="0052597E" w:rsidP="00E75583">
      <w:pPr>
        <w:pStyle w:val="NoSpacing"/>
      </w:pPr>
      <w:r>
        <w:t>Buelens et al 2009</w:t>
      </w:r>
    </w:p>
    <w:p w:rsidR="0052597E" w:rsidRDefault="0052597E" w:rsidP="00E75583">
      <w:pPr>
        <w:pStyle w:val="NoSpacing"/>
      </w:pPr>
      <w:r>
        <w:tab/>
        <w:t>Kernel based detections – spatial relationships</w:t>
      </w:r>
    </w:p>
    <w:p w:rsidR="0052597E" w:rsidRDefault="0052597E" w:rsidP="00E75583">
      <w:pPr>
        <w:pStyle w:val="NoSpacing"/>
      </w:pPr>
    </w:p>
    <w:p w:rsidR="0052597E" w:rsidRDefault="0052597E" w:rsidP="00E75583">
      <w:pPr>
        <w:pStyle w:val="NoSpacing"/>
      </w:pPr>
      <w:r>
        <w:tab/>
      </w:r>
    </w:p>
    <w:p w:rsidR="0052597E" w:rsidRDefault="0052597E" w:rsidP="00E75583">
      <w:pPr>
        <w:pStyle w:val="NoSpacing"/>
      </w:pPr>
      <w:r>
        <w:t>Spatial point processing in Beth Scott’s group?</w:t>
      </w:r>
    </w:p>
    <w:p w:rsidR="008768B0" w:rsidRDefault="008768B0" w:rsidP="00E75583">
      <w:pPr>
        <w:pStyle w:val="NoSpacing"/>
      </w:pPr>
    </w:p>
    <w:p w:rsidR="008768B0" w:rsidRDefault="008768B0" w:rsidP="00E75583">
      <w:pPr>
        <w:pStyle w:val="NoSpacing"/>
      </w:pPr>
      <w:r>
        <w:t>Spatial analysis</w:t>
      </w:r>
    </w:p>
    <w:p w:rsidR="008768B0" w:rsidRDefault="008768B0" w:rsidP="00E75583">
      <w:pPr>
        <w:pStyle w:val="NoSpacing"/>
      </w:pPr>
      <w:r>
        <w:tab/>
        <w:t>Coherence</w:t>
      </w:r>
    </w:p>
    <w:p w:rsidR="008768B0" w:rsidRDefault="008768B0" w:rsidP="00E75583">
      <w:pPr>
        <w:pStyle w:val="NoSpacing"/>
      </w:pPr>
      <w:r>
        <w:tab/>
        <w:t>Edge detection (e.g., Sobel)</w:t>
      </w:r>
      <w:r w:rsidR="00D14658">
        <w:t xml:space="preserve"> See Urmy, Cade, etc.</w:t>
      </w:r>
    </w:p>
    <w:p w:rsidR="009043B6" w:rsidRDefault="009043B6" w:rsidP="00E75583">
      <w:pPr>
        <w:pStyle w:val="NoSpacing"/>
      </w:pPr>
      <w:r>
        <w:tab/>
        <w:t>Mine Matlab techniques etc.</w:t>
      </w:r>
    </w:p>
    <w:p w:rsidR="009043B6" w:rsidRDefault="009043B6" w:rsidP="00E75583">
      <w:pPr>
        <w:pStyle w:val="NoSpacing"/>
      </w:pPr>
      <w:r>
        <w:tab/>
        <w:t>Image processing</w:t>
      </w:r>
    </w:p>
    <w:p w:rsidR="009D434F" w:rsidRDefault="009D434F" w:rsidP="00E75583">
      <w:pPr>
        <w:pStyle w:val="NoSpacing"/>
      </w:pPr>
      <w:r>
        <w:tab/>
        <w:t>Digital signal processing</w:t>
      </w:r>
    </w:p>
    <w:p w:rsidR="009043B6" w:rsidRDefault="009043B6" w:rsidP="00E75583">
      <w:pPr>
        <w:pStyle w:val="NoSpacing"/>
      </w:pPr>
    </w:p>
    <w:p w:rsidR="009043B6" w:rsidRDefault="009043B6" w:rsidP="009043B6">
      <w:pPr>
        <w:pStyle w:val="NoSpacing"/>
      </w:pPr>
      <w:r>
        <w:t>Demer 2009</w:t>
      </w:r>
    </w:p>
    <w:p w:rsidR="009043B6" w:rsidRDefault="009043B6" w:rsidP="009043B6">
      <w:pPr>
        <w:pStyle w:val="NoSpacing"/>
      </w:pPr>
      <w:r>
        <w:tab/>
        <w:t>Variance to mean ratio across frequencies</w:t>
      </w:r>
    </w:p>
    <w:p w:rsidR="009043B6" w:rsidRDefault="009043B6" w:rsidP="009043B6">
      <w:pPr>
        <w:pStyle w:val="NoSpacing"/>
      </w:pPr>
      <w:r>
        <w:tab/>
      </w:r>
      <w:r w:rsidR="00D14658">
        <w:t xml:space="preserve">How is this coherence </w:t>
      </w:r>
    </w:p>
    <w:p w:rsidR="00A80922" w:rsidRDefault="00A80922" w:rsidP="009043B6">
      <w:pPr>
        <w:pStyle w:val="NoSpacing"/>
      </w:pPr>
      <w:r>
        <w:tab/>
        <w:t xml:space="preserve">Disconnect between theory discussion within an echogram vs. between freq </w:t>
      </w:r>
    </w:p>
    <w:p w:rsidR="00A80922" w:rsidRDefault="00A80922" w:rsidP="009043B6">
      <w:pPr>
        <w:pStyle w:val="NoSpacing"/>
      </w:pPr>
      <w:r>
        <w:tab/>
        <w:t>Argues that single targets are more likely to be coherent than a group of scatters</w:t>
      </w:r>
    </w:p>
    <w:p w:rsidR="009043B6" w:rsidRDefault="009043B6" w:rsidP="00E75583">
      <w:pPr>
        <w:pStyle w:val="NoSpacing"/>
      </w:pPr>
    </w:p>
    <w:p w:rsidR="009043B6" w:rsidRDefault="009043B6" w:rsidP="00E75583">
      <w:pPr>
        <w:pStyle w:val="NoSpacing"/>
      </w:pPr>
      <w:r>
        <w:t>Paul Fernandes – Alternative evidence instead of groundtruthing (includes Ben Scoulding)</w:t>
      </w:r>
    </w:p>
    <w:sectPr w:rsidR="009043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583"/>
    <w:rsid w:val="00150826"/>
    <w:rsid w:val="0052597E"/>
    <w:rsid w:val="008768B0"/>
    <w:rsid w:val="00886A17"/>
    <w:rsid w:val="008971B7"/>
    <w:rsid w:val="009043B6"/>
    <w:rsid w:val="00973C95"/>
    <w:rsid w:val="009D434F"/>
    <w:rsid w:val="00A80922"/>
    <w:rsid w:val="00D14658"/>
    <w:rsid w:val="00E75583"/>
    <w:rsid w:val="00EA7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52E707-DEE0-4334-B3FA-E9E4167FF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55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kbenoit</dc:creator>
  <cp:keywords/>
  <dc:description/>
  <cp:lastModifiedBy>kbenoit</cp:lastModifiedBy>
  <cp:revision>7</cp:revision>
  <dcterms:created xsi:type="dcterms:W3CDTF">2017-04-24T19:12:00Z</dcterms:created>
  <dcterms:modified xsi:type="dcterms:W3CDTF">2017-04-25T23:02:00Z</dcterms:modified>
</cp:coreProperties>
</file>