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D9B" w:rsidRDefault="004C5D9B">
      <w:r>
        <w:t>To: M-Team</w:t>
      </w:r>
      <w:r w:rsidR="00404D3A">
        <w:tab/>
      </w:r>
      <w:r w:rsidR="00404D3A">
        <w:tab/>
      </w:r>
      <w:r w:rsidR="00404D3A">
        <w:tab/>
      </w:r>
      <w:r w:rsidR="00404D3A">
        <w:tab/>
      </w:r>
      <w:r w:rsidR="00404D3A">
        <w:tab/>
      </w:r>
      <w:r w:rsidR="00404D3A">
        <w:tab/>
      </w:r>
      <w:r w:rsidR="00404D3A">
        <w:tab/>
      </w:r>
      <w:r w:rsidR="00404D3A">
        <w:tab/>
        <w:t>October 31, 2019</w:t>
      </w:r>
    </w:p>
    <w:p w:rsidR="004C5D9B" w:rsidRDefault="004C5D9B">
      <w:r>
        <w:t xml:space="preserve">Subject: </w:t>
      </w:r>
      <w:r w:rsidRPr="00404D3A">
        <w:rPr>
          <w:b/>
        </w:rPr>
        <w:t>2020 Project 902001 4K ROV Camera funding</w:t>
      </w:r>
      <w:r>
        <w:t>.</w:t>
      </w:r>
    </w:p>
    <w:p w:rsidR="004C5D9B" w:rsidRDefault="004C5D9B">
      <w:r>
        <w:t>From: Mark Chaffey</w:t>
      </w:r>
    </w:p>
    <w:p w:rsidR="004C5D9B" w:rsidRPr="0052730A" w:rsidRDefault="004C5D9B">
      <w:pPr>
        <w:rPr>
          <w:u w:val="single"/>
        </w:rPr>
      </w:pPr>
      <w:r w:rsidRPr="0052730A">
        <w:rPr>
          <w:u w:val="single"/>
        </w:rPr>
        <w:t>Background:</w:t>
      </w:r>
    </w:p>
    <w:p w:rsidR="007A5DA6" w:rsidRDefault="004C5D9B">
      <w:r>
        <w:t xml:space="preserve">This project was proposed </w:t>
      </w:r>
      <w:r w:rsidR="00F61F9F">
        <w:t xml:space="preserve">and resourced </w:t>
      </w:r>
      <w:r>
        <w:t xml:space="preserve">as an internal development project to provide a high quality 4K camera system for our ROV’s. </w:t>
      </w:r>
      <w:r w:rsidR="00693600">
        <w:t>O</w:t>
      </w:r>
      <w:r w:rsidR="00F61F9F">
        <w:t xml:space="preserve">ne of the </w:t>
      </w:r>
      <w:r w:rsidR="00693600">
        <w:t xml:space="preserve">project </w:t>
      </w:r>
      <w:r w:rsidR="00F61F9F">
        <w:t>goals has been to work with a commercial vendor</w:t>
      </w:r>
      <w:r w:rsidR="00693600">
        <w:t xml:space="preserve"> if possible and also to try and find additional users to share the development costs.</w:t>
      </w:r>
      <w:r w:rsidR="00F61F9F">
        <w:t xml:space="preserve"> Once the project was approved </w:t>
      </w:r>
      <w:r w:rsidR="00693600">
        <w:t xml:space="preserve">internally </w:t>
      </w:r>
      <w:r w:rsidR="00F61F9F">
        <w:t>a request for proposals was sent out to five vendors to design and construct the optical system and housing to our specifications. MBARI w</w:t>
      </w:r>
      <w:r w:rsidR="00B03B68">
        <w:t>ill</w:t>
      </w:r>
      <w:r w:rsidR="00F61F9F">
        <w:t xml:space="preserve"> build the balance of the system internally.</w:t>
      </w:r>
    </w:p>
    <w:p w:rsidR="004C5D9B" w:rsidRDefault="007A5DA6">
      <w:r>
        <w:t>In soliciting bids from reputable outside vendors the hope was that they would aggressively price their proposals in return for access to MBARI’s technical contribution and it could result in a commercial product for them. Four bids were received</w:t>
      </w:r>
      <w:r w:rsidR="00E86460">
        <w:t xml:space="preserve"> ra</w:t>
      </w:r>
      <w:r w:rsidR="008E009A">
        <w:t>nging from $155k to $335k</w:t>
      </w:r>
      <w:r w:rsidR="00B03B68">
        <w:t xml:space="preserve"> for the first housing</w:t>
      </w:r>
      <w:r w:rsidR="008E009A">
        <w:t>.</w:t>
      </w:r>
    </w:p>
    <w:p w:rsidR="008E009A" w:rsidRDefault="008E009A">
      <w:r w:rsidRPr="008E009A">
        <w:drawing>
          <wp:inline distT="0" distB="0" distL="0" distR="0">
            <wp:extent cx="5943600" cy="42910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650" w:rsidRDefault="00000650">
      <w:r>
        <w:t>The MBARI cost for designing and building the camera optics and housing internally were also calculated using the project capital and resource requests</w:t>
      </w:r>
      <w:r w:rsidR="0013113A">
        <w:t xml:space="preserve"> </w:t>
      </w:r>
      <w:r w:rsidR="00693600">
        <w:t xml:space="preserve">(with fringe) </w:t>
      </w:r>
      <w:r w:rsidR="0013113A">
        <w:t>to use as a comparison</w:t>
      </w:r>
      <w:r>
        <w:t>.</w:t>
      </w:r>
    </w:p>
    <w:p w:rsidR="00000650" w:rsidRDefault="00000650">
      <w:r>
        <w:lastRenderedPageBreak/>
        <w:t xml:space="preserve">A meeting was held on October 23, 2019 with the project M-team contact Mike Kelly, </w:t>
      </w:r>
      <w:r w:rsidR="001F26EE">
        <w:t xml:space="preserve">and also </w:t>
      </w:r>
      <w:r>
        <w:t>Doug Au, Andy Hamilton and Francois Cazenave to discuss the relative merits of building in-house or contracting with an outside vendor, and also which vendor would be the preferred awardee</w:t>
      </w:r>
      <w:r w:rsidR="00693600">
        <w:t xml:space="preserve"> if we went that route</w:t>
      </w:r>
      <w:r>
        <w:t>.</w:t>
      </w:r>
    </w:p>
    <w:p w:rsidR="00F525EE" w:rsidRDefault="00000650">
      <w:r>
        <w:t xml:space="preserve">The consensus of the meeting was </w:t>
      </w:r>
      <w:r w:rsidRPr="00000650">
        <w:t xml:space="preserve">that </w:t>
      </w:r>
      <w:r w:rsidRPr="00000650">
        <w:rPr>
          <w:u w:val="single"/>
        </w:rPr>
        <w:t>if the funds were available</w:t>
      </w:r>
      <w:r w:rsidRPr="00000650">
        <w:t>,</w:t>
      </w:r>
      <w:r>
        <w:t xml:space="preserve"> there were advantages to an outside build for the following reasons:</w:t>
      </w:r>
    </w:p>
    <w:p w:rsidR="00000650" w:rsidRDefault="00000650" w:rsidP="00000650">
      <w:pPr>
        <w:pStyle w:val="ListParagraph"/>
        <w:numPr>
          <w:ilvl w:val="0"/>
          <w:numId w:val="1"/>
        </w:numPr>
      </w:pPr>
      <w:r>
        <w:t>It reduces the projects technical and resource ris</w:t>
      </w:r>
      <w:r w:rsidR="00F22FB6">
        <w:t>k. The project is resourced at 300 hours of Francois Cazenave’s time, but if we run into technical problems this could increase.</w:t>
      </w:r>
      <w:r w:rsidR="0013113A">
        <w:t xml:space="preserve"> It also frees up internal engineering time for projects that cannot be out-sourced.</w:t>
      </w:r>
    </w:p>
    <w:p w:rsidR="00F22FB6" w:rsidRDefault="00F22FB6" w:rsidP="00000650">
      <w:pPr>
        <w:pStyle w:val="ListParagraph"/>
        <w:numPr>
          <w:ilvl w:val="0"/>
          <w:numId w:val="1"/>
        </w:numPr>
      </w:pPr>
      <w:r>
        <w:t xml:space="preserve">It provides for on-going operational support for dome replacement, etc. without requiring </w:t>
      </w:r>
      <w:r w:rsidR="00693600">
        <w:t xml:space="preserve">additional </w:t>
      </w:r>
      <w:r>
        <w:t>in-house engineering resources</w:t>
      </w:r>
      <w:r w:rsidR="00693600">
        <w:t xml:space="preserve"> over time</w:t>
      </w:r>
      <w:r>
        <w:t>. This could become more important if we have 4K cameras on both ROV’s.</w:t>
      </w:r>
    </w:p>
    <w:p w:rsidR="00F22FB6" w:rsidRDefault="00F22FB6" w:rsidP="00000650">
      <w:pPr>
        <w:pStyle w:val="ListParagraph"/>
        <w:numPr>
          <w:ilvl w:val="0"/>
          <w:numId w:val="1"/>
        </w:numPr>
      </w:pPr>
      <w:r>
        <w:t xml:space="preserve">Partnering with a reputable commercial vendor </w:t>
      </w:r>
      <w:r w:rsidR="001D0942">
        <w:t xml:space="preserve">substantially </w:t>
      </w:r>
      <w:r>
        <w:t>increases the likelihood that we are successful in sharing the NRE development costs with another institution</w:t>
      </w:r>
      <w:r>
        <w:rPr>
          <w:rStyle w:val="FootnoteReference"/>
        </w:rPr>
        <w:footnoteReference w:id="1"/>
      </w:r>
      <w:r w:rsidR="0013113A">
        <w:t>.</w:t>
      </w:r>
    </w:p>
    <w:p w:rsidR="0013113A" w:rsidRDefault="0013113A" w:rsidP="0013113A">
      <w:r>
        <w:t>There also was a consensus that</w:t>
      </w:r>
      <w:r w:rsidR="00B03B68">
        <w:t>, although they were not the lowest cost bidder,</w:t>
      </w:r>
      <w:r>
        <w:t xml:space="preserve"> the preferred vendor was Deep Sea Power &amp; Light Inc. for the following reasons:</w:t>
      </w:r>
    </w:p>
    <w:p w:rsidR="00B03B68" w:rsidRDefault="00B03B68" w:rsidP="0013113A">
      <w:pPr>
        <w:pStyle w:val="ListParagraph"/>
        <w:numPr>
          <w:ilvl w:val="0"/>
          <w:numId w:val="2"/>
        </w:numPr>
      </w:pPr>
      <w:r>
        <w:t>They will retain Dr. Paul Remijan, the very skilled optical engineer who designed the i2MAP optical system.</w:t>
      </w:r>
    </w:p>
    <w:p w:rsidR="0013113A" w:rsidRDefault="00B03B68" w:rsidP="0013113A">
      <w:pPr>
        <w:pStyle w:val="ListParagraph"/>
        <w:numPr>
          <w:ilvl w:val="0"/>
          <w:numId w:val="2"/>
        </w:numPr>
      </w:pPr>
      <w:r>
        <w:t xml:space="preserve">They provided the most </w:t>
      </w:r>
      <w:r w:rsidR="00861891">
        <w:t>thorough</w:t>
      </w:r>
      <w:r>
        <w:t xml:space="preserve"> technical proposal and illustrated that they understood the technical risks and the necessary design verification testing to ensure success.</w:t>
      </w:r>
    </w:p>
    <w:p w:rsidR="00B03B68" w:rsidRDefault="00B03B68" w:rsidP="0013113A">
      <w:pPr>
        <w:pStyle w:val="ListParagraph"/>
        <w:numPr>
          <w:ilvl w:val="0"/>
          <w:numId w:val="2"/>
        </w:numPr>
      </w:pPr>
      <w:r>
        <w:t>They have experience with optical domes at pressure that extends back to at least the first dives on the Titanic.</w:t>
      </w:r>
    </w:p>
    <w:p w:rsidR="00B03B68" w:rsidRDefault="00B03B68" w:rsidP="0013113A">
      <w:pPr>
        <w:pStyle w:val="ListParagraph"/>
        <w:numPr>
          <w:ilvl w:val="0"/>
          <w:numId w:val="2"/>
        </w:numPr>
      </w:pPr>
      <w:r>
        <w:t xml:space="preserve">Their pricing offer </w:t>
      </w:r>
      <w:r w:rsidR="00861891">
        <w:t>was close to the lowest bidder when multiple units are considered.</w:t>
      </w:r>
    </w:p>
    <w:p w:rsidR="00B03B68" w:rsidRDefault="00B03B68" w:rsidP="0013113A">
      <w:pPr>
        <w:pStyle w:val="ListParagraph"/>
        <w:numPr>
          <w:ilvl w:val="0"/>
          <w:numId w:val="2"/>
        </w:numPr>
      </w:pPr>
      <w:r>
        <w:t>They have been a valuable supplier to MBARI for many years and have demonstrated well engineered products and very good customer service.</w:t>
      </w:r>
    </w:p>
    <w:p w:rsidR="00861891" w:rsidRDefault="00B03B68" w:rsidP="00861891">
      <w:pPr>
        <w:pStyle w:val="ListParagraph"/>
        <w:numPr>
          <w:ilvl w:val="0"/>
          <w:numId w:val="2"/>
        </w:numPr>
      </w:pPr>
      <w:r>
        <w:t xml:space="preserve">They are </w:t>
      </w:r>
      <w:r w:rsidR="001F26EE">
        <w:t>a well-established</w:t>
      </w:r>
      <w:r>
        <w:t xml:space="preserve"> company with the resources to be successful.</w:t>
      </w:r>
    </w:p>
    <w:p w:rsidR="001F26EE" w:rsidRPr="001F26EE" w:rsidRDefault="001F26EE" w:rsidP="00861891">
      <w:pPr>
        <w:rPr>
          <w:u w:val="single"/>
        </w:rPr>
      </w:pPr>
      <w:r w:rsidRPr="001F26EE">
        <w:rPr>
          <w:u w:val="single"/>
        </w:rPr>
        <w:t>Additional Funding Request:</w:t>
      </w:r>
    </w:p>
    <w:p w:rsidR="00693600" w:rsidRDefault="009A3B72" w:rsidP="00861891">
      <w:r>
        <w:t>The a</w:t>
      </w:r>
      <w:r w:rsidR="00861891">
        <w:t>dditional funding request for contracting with Deep Sea Power &amp; Light for the camera housing and optics</w:t>
      </w:r>
      <w:r>
        <w:t xml:space="preserve"> is shown in the table below and totals </w:t>
      </w:r>
      <w:r w:rsidRPr="009A3B72">
        <w:rPr>
          <w:b/>
        </w:rPr>
        <w:t>$173,081</w:t>
      </w:r>
      <w:r>
        <w:t xml:space="preserve"> </w:t>
      </w:r>
      <w:r w:rsidR="00693600">
        <w:t xml:space="preserve">above the original project request </w:t>
      </w:r>
      <w:r w:rsidR="001F26EE">
        <w:t xml:space="preserve">spread </w:t>
      </w:r>
      <w:r>
        <w:t>over two fiscal years.</w:t>
      </w:r>
    </w:p>
    <w:p w:rsidR="00861891" w:rsidRDefault="009A3B72" w:rsidP="00861891">
      <w:r>
        <w:t xml:space="preserve">Note also that there is a substantial savings to MBARI if we are </w:t>
      </w:r>
      <w:r w:rsidR="00693600">
        <w:t xml:space="preserve">successful in finding another institution to </w:t>
      </w:r>
      <w:r>
        <w:t xml:space="preserve">partner </w:t>
      </w:r>
      <w:r w:rsidR="00693600">
        <w:t xml:space="preserve">and </w:t>
      </w:r>
      <w:r>
        <w:t>share the NRE costs.</w:t>
      </w:r>
    </w:p>
    <w:p w:rsidR="00861891" w:rsidRDefault="009A3B72" w:rsidP="0086189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1821180</wp:posOffset>
                </wp:positionV>
                <wp:extent cx="868680" cy="541020"/>
                <wp:effectExtent l="0" t="0" r="26670" b="1143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5410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73944D" id="Oval 4" o:spid="_x0000_s1026" style="position:absolute;margin-left:354pt;margin-top:143.4pt;width:68.4pt;height:4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 w:rsidRPr="009A3B72">
        <w:drawing>
          <wp:inline distT="0" distB="0" distL="0" distR="0">
            <wp:extent cx="5943600" cy="280512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13A" w:rsidRDefault="00693600" w:rsidP="0013113A">
      <w:pPr>
        <w:pStyle w:val="NoSpacing"/>
      </w:pPr>
      <w:r>
        <w:t>Finally, i</w:t>
      </w:r>
      <w:r w:rsidR="0052730A">
        <w:t>t</w:t>
      </w:r>
      <w:r>
        <w:t xml:space="preserve"> should be clear that the project is fully capable and ready to proceed with a total in-house effort, as originally proposed, if that is deemed the preferred course of action.</w:t>
      </w:r>
    </w:p>
    <w:p w:rsidR="00693600" w:rsidRDefault="00693600" w:rsidP="0013113A">
      <w:pPr>
        <w:pStyle w:val="NoSpacing"/>
      </w:pPr>
    </w:p>
    <w:p w:rsidR="00693600" w:rsidRDefault="00693600" w:rsidP="0013113A">
      <w:pPr>
        <w:pStyle w:val="NoSpacing"/>
      </w:pPr>
      <w:r>
        <w:t>Mark</w:t>
      </w:r>
    </w:p>
    <w:sectPr w:rsidR="00693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FB6" w:rsidRDefault="00F22FB6" w:rsidP="00F22FB6">
      <w:pPr>
        <w:spacing w:after="0" w:line="240" w:lineRule="auto"/>
      </w:pPr>
      <w:r>
        <w:separator/>
      </w:r>
    </w:p>
  </w:endnote>
  <w:endnote w:type="continuationSeparator" w:id="0">
    <w:p w:rsidR="00F22FB6" w:rsidRDefault="00F22FB6" w:rsidP="00F2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FB6" w:rsidRDefault="00F22FB6" w:rsidP="00F22FB6">
      <w:pPr>
        <w:spacing w:after="0" w:line="240" w:lineRule="auto"/>
      </w:pPr>
      <w:r>
        <w:separator/>
      </w:r>
    </w:p>
  </w:footnote>
  <w:footnote w:type="continuationSeparator" w:id="0">
    <w:p w:rsidR="00F22FB6" w:rsidRDefault="00F22FB6" w:rsidP="00F22FB6">
      <w:pPr>
        <w:spacing w:after="0" w:line="240" w:lineRule="auto"/>
      </w:pPr>
      <w:r>
        <w:continuationSeparator/>
      </w:r>
    </w:p>
  </w:footnote>
  <w:footnote w:id="1">
    <w:p w:rsidR="00F22FB6" w:rsidRDefault="00F22FB6">
      <w:pPr>
        <w:pStyle w:val="FootnoteText"/>
      </w:pPr>
      <w:r>
        <w:rPr>
          <w:rStyle w:val="FootnoteReference"/>
        </w:rPr>
        <w:footnoteRef/>
      </w:r>
      <w:r>
        <w:t xml:space="preserve"> We have been in on-going discussions with the Ocean Exploration Trust through Jim Newman and their consulting vide</w:t>
      </w:r>
      <w:r w:rsidR="001D0942">
        <w:t>o</w:t>
      </w:r>
      <w:r>
        <w:t xml:space="preserve"> engineer Ed McNichol. At one point we</w:t>
      </w:r>
      <w:r w:rsidR="001D0942">
        <w:t xml:space="preserve">re close to </w:t>
      </w:r>
      <w:r>
        <w:t>a verbal commitment, now</w:t>
      </w:r>
      <w:r w:rsidR="001D0942">
        <w:t xml:space="preserve"> however</w:t>
      </w:r>
      <w:r>
        <w:t xml:space="preserve"> there are funding concerns. We have also contacted the Schmidt Ocean Institute through Jason Williams and David Lovalvo at the </w:t>
      </w:r>
      <w:r w:rsidR="001D0942">
        <w:t xml:space="preserve">Global Foundation for Ocean Exploration and these discussions are on-going. </w:t>
      </w:r>
      <w:r w:rsidR="0013113A">
        <w:t>It is a realistic possibility that we may find a</w:t>
      </w:r>
      <w:r w:rsidR="003E5FC9">
        <w:t>t least one</w:t>
      </w:r>
      <w:bookmarkStart w:id="0" w:name="_GoBack"/>
      <w:bookmarkEnd w:id="0"/>
      <w:r w:rsidR="0013113A">
        <w:t xml:space="preserve"> partner institution to share the NRE costs with us before our planned fabrication start in February 2020.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6DF5"/>
    <w:multiLevelType w:val="hybridMultilevel"/>
    <w:tmpl w:val="03D68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423AE"/>
    <w:multiLevelType w:val="hybridMultilevel"/>
    <w:tmpl w:val="17A0B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D9B"/>
    <w:rsid w:val="00000650"/>
    <w:rsid w:val="0013113A"/>
    <w:rsid w:val="001D0942"/>
    <w:rsid w:val="001F26EE"/>
    <w:rsid w:val="003E5FC9"/>
    <w:rsid w:val="00404D3A"/>
    <w:rsid w:val="004C5D9B"/>
    <w:rsid w:val="00510A6B"/>
    <w:rsid w:val="0052730A"/>
    <w:rsid w:val="00693600"/>
    <w:rsid w:val="00771333"/>
    <w:rsid w:val="007A5DA6"/>
    <w:rsid w:val="00832DD3"/>
    <w:rsid w:val="00861891"/>
    <w:rsid w:val="008E009A"/>
    <w:rsid w:val="009A3B72"/>
    <w:rsid w:val="009F0824"/>
    <w:rsid w:val="00B03B68"/>
    <w:rsid w:val="00C34541"/>
    <w:rsid w:val="00CF265A"/>
    <w:rsid w:val="00E86460"/>
    <w:rsid w:val="00F22FB6"/>
    <w:rsid w:val="00F525EE"/>
    <w:rsid w:val="00F6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F56D5"/>
  <w15:chartTrackingRefBased/>
  <w15:docId w15:val="{D0E3432E-20B2-4423-BAF5-255E3D02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65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22F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2F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2FB6"/>
    <w:rPr>
      <w:vertAlign w:val="superscript"/>
    </w:rPr>
  </w:style>
  <w:style w:type="paragraph" w:styleId="NoSpacing">
    <w:name w:val="No Spacing"/>
    <w:uiPriority w:val="1"/>
    <w:qFormat/>
    <w:rsid w:val="001311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A3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3B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3B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B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7C73C-9683-43CB-96AF-CE5C7DA23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6</cp:revision>
  <dcterms:created xsi:type="dcterms:W3CDTF">2019-10-31T17:58:00Z</dcterms:created>
  <dcterms:modified xsi:type="dcterms:W3CDTF">2019-10-31T21:14:00Z</dcterms:modified>
</cp:coreProperties>
</file>